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D5" w:rsidRPr="00744499" w:rsidRDefault="004E41D5" w:rsidP="004E41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4E41D5" w:rsidRPr="00744499" w:rsidRDefault="004E41D5" w:rsidP="004E41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numPr>
          <w:ilvl w:val="0"/>
          <w:numId w:val="16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4E41D5" w:rsidRPr="00744499" w:rsidRDefault="004E41D5" w:rsidP="004E41D5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Нормативная база.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Цели, задачи, структура и содержание учебного предмета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Ценностные ориентиры предмета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Обоснование выбора данного УМК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Технологии курса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Типы уроков в технологии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 метода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Место курса в учебном плане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Содержание курса «Литера</w:t>
      </w:r>
      <w:r w:rsidR="00CF2718" w:rsidRPr="00744499">
        <w:rPr>
          <w:rFonts w:ascii="Times New Roman" w:eastAsia="Calibri" w:hAnsi="Times New Roman" w:cs="Times New Roman"/>
          <w:sz w:val="24"/>
          <w:szCs w:val="24"/>
        </w:rPr>
        <w:t xml:space="preserve">турное чтение» 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Система оценивания</w:t>
      </w:r>
    </w:p>
    <w:p w:rsidR="004E41D5" w:rsidRPr="00744499" w:rsidRDefault="004E41D5" w:rsidP="004E41D5">
      <w:pPr>
        <w:numPr>
          <w:ilvl w:val="1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Учебно-методическое и  материально-техническое обеспечение образовательного процесса.</w:t>
      </w:r>
    </w:p>
    <w:p w:rsidR="004E41D5" w:rsidRPr="00744499" w:rsidRDefault="004E41D5" w:rsidP="004E41D5">
      <w:pPr>
        <w:tabs>
          <w:tab w:val="left" w:pos="284"/>
        </w:tabs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744499" w:rsidRDefault="004E41D5" w:rsidP="004E41D5">
      <w:pPr>
        <w:numPr>
          <w:ilvl w:val="0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к учебнику «Литературное чтение» авт. Р.Н.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Бунеев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Е.В.Бунеева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 на 2013-2014 учебный год</w:t>
      </w:r>
    </w:p>
    <w:p w:rsidR="004E41D5" w:rsidRPr="00744499" w:rsidRDefault="004E41D5" w:rsidP="004E41D5">
      <w:pPr>
        <w:tabs>
          <w:tab w:val="left" w:pos="284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744499" w:rsidRDefault="004E41D5" w:rsidP="004E41D5">
      <w:pPr>
        <w:numPr>
          <w:ilvl w:val="0"/>
          <w:numId w:val="10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Внеурочные формы деятельности по «Литературному чтению»</w:t>
      </w:r>
    </w:p>
    <w:p w:rsidR="004E41D5" w:rsidRPr="00744499" w:rsidRDefault="004E41D5" w:rsidP="004E41D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9302D8" w:rsidRDefault="004E41D5" w:rsidP="004E41D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302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41D5" w:rsidRPr="009302D8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2D8">
        <w:rPr>
          <w:rFonts w:ascii="Times New Roman" w:eastAsia="Calibri" w:hAnsi="Times New Roman" w:cs="Times New Roman"/>
          <w:b/>
          <w:sz w:val="28"/>
          <w:szCs w:val="28"/>
        </w:rPr>
        <w:t>1.1.</w:t>
      </w:r>
      <w:proofErr w:type="gramStart"/>
      <w:r w:rsidRPr="009302D8">
        <w:rPr>
          <w:rFonts w:ascii="Times New Roman" w:eastAsia="Calibri" w:hAnsi="Times New Roman" w:cs="Times New Roman"/>
          <w:b/>
          <w:sz w:val="28"/>
          <w:szCs w:val="28"/>
        </w:rPr>
        <w:t>Нормативная-правовая</w:t>
      </w:r>
      <w:proofErr w:type="gramEnd"/>
      <w:r w:rsidRPr="009302D8">
        <w:rPr>
          <w:rFonts w:ascii="Times New Roman" w:eastAsia="Calibri" w:hAnsi="Times New Roman" w:cs="Times New Roman"/>
          <w:b/>
          <w:sz w:val="28"/>
          <w:szCs w:val="28"/>
        </w:rPr>
        <w:t xml:space="preserve"> база</w:t>
      </w:r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рабочая учебная программа по курсу «Литературное чтение» в начальной школе разработана на основе:</w:t>
      </w:r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Закона Российской Федерации от 10.07.1992 года № 3266-1 "Об образовании", ст. 14 п. 5, ст. 15 п.1, ст. 32 </w:t>
      </w:r>
      <w:proofErr w:type="spell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6. и 7.</w:t>
      </w:r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Федерального  государственного образовательного  стандарта  начального общего образования (Приказ </w:t>
      </w:r>
      <w:proofErr w:type="spell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МОиН</w:t>
      </w:r>
      <w:proofErr w:type="spell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363 от 06 октября 2009, зарегистрирован Минюст № 17785 от 22 .12. 2009).</w:t>
      </w:r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Примерной основной образовательной программы образовательного учреждения (Разработанной Институтом  стратегических  исследований в образовании РАО, научные руководители – член – корреспондент РАО А. М. Кондаков,   академик РАО Л.П. </w:t>
      </w:r>
      <w:proofErr w:type="spell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Кезина</w:t>
      </w:r>
      <w:proofErr w:type="spell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2010).</w:t>
      </w:r>
      <w:proofErr w:type="gramEnd"/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Примерные программы по учебным предметам (Руководители проекта: член – корреспондент РАО А. М. Кондаков, академик РАО Л.П. </w:t>
      </w:r>
      <w:proofErr w:type="spell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Кезина</w:t>
      </w:r>
      <w:proofErr w:type="spell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2010).</w:t>
      </w:r>
      <w:proofErr w:type="gramEnd"/>
    </w:p>
    <w:p w:rsidR="004E41D5" w:rsidRPr="00744499" w:rsidRDefault="004E41D5" w:rsidP="004E41D5">
      <w:pPr>
        <w:tabs>
          <w:tab w:val="left" w:pos="628"/>
          <w:tab w:val="left" w:pos="708"/>
        </w:tabs>
        <w:suppressAutoHyphens/>
        <w:spacing w:after="0" w:line="360" w:lineRule="auto"/>
        <w:ind w:left="31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Требований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</w:r>
      <w:proofErr w:type="spell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Кезина</w:t>
      </w:r>
      <w:proofErr w:type="spell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44499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2010).</w:t>
      </w:r>
      <w:proofErr w:type="gramEnd"/>
    </w:p>
    <w:p w:rsidR="004E41D5" w:rsidRPr="00744499" w:rsidRDefault="004E41D5" w:rsidP="004E41D5">
      <w:pPr>
        <w:tabs>
          <w:tab w:val="left" w:pos="628"/>
          <w:tab w:val="left" w:pos="708"/>
        </w:tabs>
        <w:suppressAutoHyphens/>
        <w:spacing w:after="0" w:line="360" w:lineRule="auto"/>
        <w:ind w:left="31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628"/>
          <w:tab w:val="left" w:pos="708"/>
        </w:tabs>
        <w:suppressAutoHyphens/>
        <w:spacing w:after="0" w:line="360" w:lineRule="auto"/>
        <w:ind w:left="31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-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2012-2013 год» (Приказ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 от 24 декабря 2011 г. № 2885). </w:t>
      </w:r>
    </w:p>
    <w:p w:rsidR="004E41D5" w:rsidRPr="00744499" w:rsidRDefault="004E41D5" w:rsidP="004E41D5">
      <w:pPr>
        <w:tabs>
          <w:tab w:val="left" w:pos="628"/>
          <w:tab w:val="left" w:pos="708"/>
        </w:tabs>
        <w:suppressAutoHyphens/>
        <w:spacing w:after="0" w:line="360" w:lineRule="auto"/>
        <w:ind w:left="31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360"/>
          <w:tab w:val="left" w:pos="657"/>
          <w:tab w:val="left" w:pos="708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Положение МБОУ «СОШ с углублённым изучением  отдельных предметов №10» «Об утверждении рабочих программ»</w:t>
      </w:r>
    </w:p>
    <w:p w:rsidR="004E41D5" w:rsidRPr="00744499" w:rsidRDefault="004E41D5" w:rsidP="004E41D5">
      <w:pPr>
        <w:tabs>
          <w:tab w:val="left" w:pos="360"/>
          <w:tab w:val="left" w:pos="657"/>
          <w:tab w:val="left" w:pos="708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0"/>
          <w:tab w:val="left" w:pos="284"/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Учебный план МБОУ «Средняя общеобразовательная школа с углублённым изучением  отдельных предметов №10» на 2013-2014 учебный год.</w:t>
      </w:r>
    </w:p>
    <w:p w:rsidR="004E41D5" w:rsidRPr="009302D8" w:rsidRDefault="004E41D5" w:rsidP="004E41D5">
      <w:pPr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2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Цели, задачи, структура и содержание учебного предмета.</w:t>
      </w:r>
    </w:p>
    <w:p w:rsidR="004E41D5" w:rsidRPr="00744499" w:rsidRDefault="004E41D5" w:rsidP="004E41D5">
      <w:pPr>
        <w:keepNext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Данный курс направлен на достижение целей и реализацию задач ООП школы: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b/>
          <w:sz w:val="24"/>
          <w:szCs w:val="24"/>
        </w:rPr>
        <w:t xml:space="preserve">Цель ООП НОО: </w:t>
      </w:r>
      <w:r w:rsidRPr="00744499">
        <w:rPr>
          <w:rFonts w:ascii="Times New Roman" w:eastAsia="Calibri" w:hAnsi="Times New Roman" w:cs="Times New Roman"/>
          <w:sz w:val="24"/>
          <w:szCs w:val="24"/>
        </w:rPr>
        <w:t>формирование личности выпускника начальной школы на основе освоения универсальных учебных действий и в соответствии с личностными характеристиками «портрета выпускника начальной школы», представленными ФГОС НОО.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b/>
          <w:sz w:val="24"/>
          <w:szCs w:val="24"/>
        </w:rPr>
        <w:t>Задачи ООП НОО</w:t>
      </w:r>
      <w:r w:rsidRPr="007444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- спроектировать содержание образования и построение учебного процесса в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сторогом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 соответствии с требованиями стандарта;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- обеспечить целостность образовательного процесса путём создания комфортной развивающей образовательной среды начальной школы;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- осуществлять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74449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4499">
        <w:rPr>
          <w:rFonts w:ascii="Times New Roman" w:eastAsia="Calibri" w:hAnsi="Times New Roman" w:cs="Times New Roman"/>
          <w:sz w:val="24"/>
          <w:szCs w:val="24"/>
        </w:rPr>
        <w:t xml:space="preserve"> и личностных достижений выпускников начальной школы;</w:t>
      </w: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sz w:val="24"/>
          <w:szCs w:val="24"/>
        </w:rPr>
        <w:t>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E41D5" w:rsidRPr="00744499" w:rsidRDefault="004E41D5" w:rsidP="004E41D5">
      <w:pPr>
        <w:tabs>
          <w:tab w:val="left" w:pos="0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99">
        <w:rPr>
          <w:rFonts w:ascii="Times New Roman" w:eastAsia="Calibri" w:hAnsi="Times New Roman" w:cs="Times New Roman"/>
          <w:b/>
          <w:sz w:val="24"/>
          <w:szCs w:val="24"/>
        </w:rPr>
        <w:t xml:space="preserve">Миссия школы: </w:t>
      </w:r>
      <w:r w:rsidRPr="00744499">
        <w:rPr>
          <w:rFonts w:ascii="Times New Roman" w:eastAsia="Calibri" w:hAnsi="Times New Roman" w:cs="Times New Roman"/>
          <w:sz w:val="24"/>
          <w:szCs w:val="24"/>
        </w:rPr>
        <w:t>создание социально-педагогических условий для развития личности, способной к самоопределению, социализации и непрерывному самообразованию.</w:t>
      </w:r>
    </w:p>
    <w:tbl>
      <w:tblPr>
        <w:tblpPr w:leftFromText="180" w:rightFromText="180" w:vertAnchor="text" w:horzAnchor="margin" w:tblpY="131"/>
        <w:tblW w:w="15134" w:type="dxa"/>
        <w:tblLayout w:type="fixed"/>
        <w:tblLook w:val="0000" w:firstRow="0" w:lastRow="0" w:firstColumn="0" w:lastColumn="0" w:noHBand="0" w:noVBand="0"/>
      </w:tblPr>
      <w:tblGrid>
        <w:gridCol w:w="15134"/>
      </w:tblGrid>
      <w:tr w:rsidR="004E41D5" w:rsidRPr="00744499" w:rsidTr="005F5814">
        <w:trPr>
          <w:trHeight w:val="1616"/>
        </w:trPr>
        <w:tc>
          <w:tcPr>
            <w:tcW w:w="15134" w:type="dxa"/>
            <w:shd w:val="clear" w:color="auto" w:fill="auto"/>
          </w:tcPr>
          <w:p w:rsidR="004E41D5" w:rsidRPr="00744499" w:rsidRDefault="004E41D5" w:rsidP="005F5814">
            <w:p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литературного чтения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формирование читательской компетенции младшего школьника. В начальной школе необходимо заложить основы формирования </w:t>
            </w: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грамотного читателя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. Грамотный читатель – это человек, у которого есть стойкая привычка к чтению,</w:t>
            </w:r>
          </w:p>
          <w:p w:rsidR="004E41D5" w:rsidRPr="00744499" w:rsidRDefault="004E41D5" w:rsidP="005F5814">
            <w:p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душевная и духовная потребность в нем как средстве познания мира и самопознания. Это человек, владеющий техникой</w:t>
            </w:r>
          </w:p>
          <w:p w:rsidR="004E41D5" w:rsidRPr="00744499" w:rsidRDefault="004E41D5" w:rsidP="005F5814">
            <w:p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чтения, приёмами понимания прочитанного,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и умеющий их самостоятельно выбирать. Достижение этой цели предполагает решение следующих 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формирование техники чтения и приёмов понимания и анализа текста – правильного типа читательской деятельности; одновременное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самому процессу чтения, потребности читать;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введение детей через литературу в мир человеческих отношений, нравственно-этических ценностей; воспитание личности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свободным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и независимым мышлением; формирование эстетического вкуса;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3) развитие устной и письменной речи (в том числе значительное обогащение словаря), овладение речевой и коммуникативной куль-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турой; развитие творческих способностей детей;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4) приобщение детей к литературе как искусству слова, к пониманию того, что делает литературу художественной, – через введение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анализа текстов (в том числе средств выразительности) и практическое ознакомление с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теоретико-литературными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понятиями.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курсе литературного чтения реализуются следующие </w:t>
            </w: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сквозные линии развития учащихся средствами предмета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Линии, общие с курсом русского языка: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1) овладение функциональной грамотностью на уровне предмета (извлечение, преобразование и использование текстовой информации);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2) овладение техникой чтения, приёмами понимания и анализа текстов;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3) овладение умениями, навыками различных видов устной и письменной речи.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Линии, специфические для курса «Литературное чтение»: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определение и объяснение своего эмоционально-оценочного отношения к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5) приобщение к литературе как искусству слова;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6) приобретение и первичная систематизация знаний о литературе, книгах, писателях.</w:t>
            </w:r>
          </w:p>
          <w:p w:rsidR="00CF2718" w:rsidRPr="00744499" w:rsidRDefault="004E41D5" w:rsidP="00CF2718">
            <w:p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федеральным базисным учебным планом и примерной программой по литературному чтению предмет «Литературное чтение» изучается с первого по четвёртый класс по четыре часа в неделю, что составляет общий объём учебного времени 544 часа (в первом классе 92 часа интегрированный курс «Обучение грамоте» и 40 часов «Литературное чтение», во втором классе 136 часов, в третьем классе 136 часов,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вчетвёртом</w:t>
            </w:r>
            <w:proofErr w:type="spellEnd"/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классе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136 часов.</w:t>
            </w: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E41D5" w:rsidRPr="00744499" w:rsidRDefault="004E41D5" w:rsidP="00CF2718">
            <w:p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1.3. </w:t>
            </w:r>
            <w:r w:rsidRPr="0093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Ценностные ориентиры курса.</w:t>
            </w:r>
          </w:p>
          <w:p w:rsidR="004E41D5" w:rsidRPr="00744499" w:rsidRDefault="004E41D5" w:rsidP="005F5814">
            <w:pPr>
              <w:tabs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основу стандартов положены ключевые компетентности и базовые национальные ценности  российского общества, поэтому литературное чтение является одним из базовых предметов, через который осуществляется  развитие обучающихся, т.е. развитие всех видов мыслительных процессов, таких как </w:t>
            </w:r>
            <w:hyperlink r:id="rId6" w:tooltip="Восприятие" w:history="1">
              <w:r w:rsidRPr="007444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восприятие</w:t>
              </w:r>
            </w:hyperlink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tooltip="Память" w:history="1">
              <w:r w:rsidRPr="007444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память</w:t>
              </w:r>
            </w:hyperlink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внимание, а главное речь, также воспитание трудолюбия, творческого отношения к учению, труду, жизни.</w:t>
            </w:r>
            <w:proofErr w:type="gramEnd"/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курсе литературного чтения реализуются следующие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сквозные линии развития учащихся средствами предмета. Линии, общие с курсом русского языка: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 овладение функциональной грамотностью на уровне предмета (извлечение, преобразование и использование текстовой информации);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 овладение техникой чтения, приёмами понимания и анализа текстов;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овладение умениями, навыками различных видов устной и пись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речи.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Линии, специфические для курса «Литературное чтение»: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 определение и объяснение своего эмоционально-оценочного отношения к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приобщение к литературе как искусству слова;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приобретение и первичная систематизация знаний о литературе, книгах, писателях.</w:t>
            </w:r>
          </w:p>
          <w:p w:rsidR="004E41D5" w:rsidRPr="009302D8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1D5" w:rsidRPr="009302D8" w:rsidRDefault="004E41D5" w:rsidP="005F5814">
            <w:pPr>
              <w:tabs>
                <w:tab w:val="left" w:pos="28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1.4.Обоснование выбора данного УМК.</w:t>
            </w:r>
          </w:p>
          <w:p w:rsidR="004E41D5" w:rsidRPr="00744499" w:rsidRDefault="004E41D5" w:rsidP="005F5814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Приоритетом образовательного  процесса МБОУ «СОШ с углублённым изучением  отдельных предметов №10» является интеллектуальное и творческое  развитие обучающихся,  которое обеспечивает выпускникам  начальной школы успешное обучение на повышенном уровне сложности  на следующей ступени обучения. Внедряемая в начальной школе система развивающего обучения, соответствует миссии школы и современному взгляду на цель образования: максимальное общее развитие и обучение человека на основе его индивидуальных способностей.</w:t>
            </w:r>
          </w:p>
          <w:p w:rsidR="004E41D5" w:rsidRPr="00744499" w:rsidRDefault="004E41D5" w:rsidP="005F5814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краеведения «Мы - дети природы» является неотъемлемой составляющей образовательного компонента «Литературное чтение». Его изучение на первоначальном этапе обучения является особенно актуальным.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достижения целей обучения и решения поставленных задач используется УМК по литературному чтению: учебники «Литератур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чтение» (3-й класс - «В одном счастливом детстве» и узнают, что мир велик и многообразен и в то же время един.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сость, зло... Для этого в учебник специально включены, например, сказки разных народов, имеющие сходные названия, сюжет, глав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мысль.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1D5" w:rsidRPr="009302D8" w:rsidRDefault="004E41D5" w:rsidP="009302D8">
            <w:pPr>
              <w:numPr>
                <w:ilvl w:val="1"/>
                <w:numId w:val="24"/>
              </w:num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 курса.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литературного чтения ведущей является 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нормирования типа правильной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читательской деятельности 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технологияпродуктивного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чтения),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формирование чита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тельской компетенции младших школьников.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Технология включает в себя три этапа работы с текстом.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этап. Работа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текстом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чтения.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Антиципация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(предвосхищение, предугадывание предстоящего чтения).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смысловой, тематической, эмоциональной направ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 текста, выделение его героев по названию произведения, имени автора, ключевым словам, предшествующей тексту иллюстра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с опорой на читательский опыт.</w:t>
            </w:r>
          </w:p>
          <w:p w:rsidR="004E41D5" w:rsidRPr="00744499" w:rsidRDefault="004E41D5" w:rsidP="005F581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Постановка </w:t>
            </w:r>
            <w:proofErr w:type="gramStart"/>
            <w:r w:rsidRPr="0074449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целей урока </w:t>
            </w: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учетом общей (учебной, мотивационной, эмоциональной, психологической) готовности учащихся к работе</w:t>
            </w:r>
            <w:proofErr w:type="gramEnd"/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этап. Работа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текстом во время чтения.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 Первичное чтение текста.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альными возможностями учащихся.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первичного восприятия (с помощью беседы, фиксации первичных впечатлений, смежных видов искусств - на выбор учителя).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совпадений первоначальных предположений учащих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содержанием, эмоциональной окраской прочитанного текста.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 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Перечитывание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Медленное  «вдумчивое»  повторное чтение (всего текста или его отдельных фрагментов). Анализ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текстаприёмы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(диалог с автором через текст, комментированное чтение, беседа по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выделение ключевых слов и проч.). Постановка уточняющего вопроса к каждой смысловой части.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 по содержанию в  целом.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Постановка к тексту обобщающих вопросов.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Обращение (в случае необходимости) к отдельным фрагментам текста, выразительное чтение.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этап. Работа с текстом после чтения.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Концептуальная (смысловая) беседа по тексту.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дискуссия. Соотнесение читательских интерпретаций (истолкований, оценок) произведения с авторской позицией. Выявление и формулирование основной идеи  текста или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совокупности его главных смыслов.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Знакомство с писателем.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писателе. Беседа о личности писателя. Работа с материалами учебника, дополнительными источ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никами.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заглавием, иллюстрациями.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смысла заглавия. Обращение учащихся к готовым иллюстрациям. Соотнесение видения художника с читательским представлением.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(Творческие) задания,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опирающиеся на какую-либо сферу чита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тельской деятельности учащихся (эмоции, воображение, осмысление</w:t>
            </w:r>
            <w:proofErr w:type="gramEnd"/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держания, художественной формы).</w:t>
            </w:r>
          </w:p>
          <w:p w:rsidR="004E41D5" w:rsidRPr="00744499" w:rsidRDefault="004E41D5" w:rsidP="005F58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1D5" w:rsidRPr="009302D8" w:rsidRDefault="004E41D5" w:rsidP="005F5814">
            <w:pPr>
              <w:numPr>
                <w:ilvl w:val="1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Типы уроков</w:t>
            </w:r>
          </w:p>
          <w:p w:rsidR="004E41D5" w:rsidRPr="00744499" w:rsidRDefault="004E41D5" w:rsidP="005F5814">
            <w:pPr>
              <w:spacing w:after="0" w:line="360" w:lineRule="auto"/>
              <w:ind w:left="7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tabs>
                <w:tab w:val="left" w:pos="0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</w:t>
            </w: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уроков «открытия» нового знания (ОНЗ)</w:t>
            </w: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используются уроки других типов:</w:t>
            </w:r>
          </w:p>
          <w:p w:rsidR="004E41D5" w:rsidRPr="00744499" w:rsidRDefault="004E41D5" w:rsidP="005F581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рефлексии (Р)</w:t>
            </w: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</w:t>
            </w:r>
          </w:p>
          <w:p w:rsidR="004E41D5" w:rsidRPr="00744499" w:rsidRDefault="004E41D5" w:rsidP="005F581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обучающего контроля (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учащиеся учатся контролировать результаты своей учебной деятельности;</w:t>
            </w:r>
          </w:p>
          <w:p w:rsidR="004E41D5" w:rsidRPr="00744499" w:rsidRDefault="004E41D5" w:rsidP="005F581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систематизации знаний (К)</w:t>
            </w: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предполагающие структурирование и систематизацию знаний по изучаемым предметам.</w:t>
            </w:r>
          </w:p>
          <w:p w:rsidR="004E41D5" w:rsidRPr="00744499" w:rsidRDefault="004E41D5" w:rsidP="005F5814">
            <w:pPr>
              <w:tabs>
                <w:tab w:val="left" w:pos="0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Все уроки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      </w:r>
          </w:p>
          <w:p w:rsidR="004E41D5" w:rsidRPr="00744499" w:rsidRDefault="004E41D5" w:rsidP="005F5814">
            <w:pPr>
              <w:tabs>
                <w:tab w:val="left" w:pos="0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1D5" w:rsidRDefault="004E41D5" w:rsidP="009302D8">
            <w:pPr>
              <w:tabs>
                <w:tab w:val="left" w:pos="0"/>
                <w:tab w:val="left" w:pos="28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1.7.Место курса в учебном плане.</w:t>
            </w:r>
          </w:p>
          <w:p w:rsidR="009302D8" w:rsidRPr="009302D8" w:rsidRDefault="009302D8" w:rsidP="009302D8">
            <w:pPr>
              <w:tabs>
                <w:tab w:val="left" w:pos="0"/>
                <w:tab w:val="left" w:pos="28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41D5" w:rsidRPr="00744499" w:rsidRDefault="004E41D5" w:rsidP="005F5814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136 ч. в год (4 часа в неделю). </w:t>
            </w:r>
          </w:p>
          <w:p w:rsidR="004E41D5" w:rsidRPr="00744499" w:rsidRDefault="004E41D5" w:rsidP="005F5814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предусмотрено проведение:</w:t>
            </w:r>
          </w:p>
          <w:p w:rsidR="004E41D5" w:rsidRPr="00744499" w:rsidRDefault="004E41D5" w:rsidP="005F58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проверочных работ – 4 </w:t>
            </w:r>
          </w:p>
          <w:p w:rsidR="004E41D5" w:rsidRPr="00744499" w:rsidRDefault="004E41D5" w:rsidP="005F58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понимания прочитанного – 4</w:t>
            </w:r>
          </w:p>
          <w:p w:rsidR="004E41D5" w:rsidRPr="00744499" w:rsidRDefault="004E41D5" w:rsidP="005F58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итоговая комплексная работа - 1</w:t>
            </w:r>
          </w:p>
          <w:p w:rsidR="004E41D5" w:rsidRPr="00744499" w:rsidRDefault="004E41D5" w:rsidP="006A3C06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проводится в форме</w:t>
            </w:r>
            <w:r w:rsidRPr="00744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проверки техники чтения и итоговой комплексной работы</w:t>
            </w:r>
          </w:p>
          <w:p w:rsidR="004E41D5" w:rsidRPr="009302D8" w:rsidRDefault="004E41D5" w:rsidP="005F58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1D5" w:rsidRPr="009302D8" w:rsidRDefault="004E41D5" w:rsidP="00CF2718">
            <w:pPr>
              <w:pStyle w:val="a4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 результаты</w:t>
            </w:r>
          </w:p>
          <w:p w:rsidR="004E41D5" w:rsidRPr="00744499" w:rsidRDefault="004E41D5" w:rsidP="005F5814">
            <w:pPr>
              <w:spacing w:after="0" w:line="360" w:lineRule="auto"/>
              <w:ind w:left="73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 курса  литературного чтения обеспечивает  реализацию  следующих  личностных,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предметных результатов.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Личностными 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предмета «Литературное чтение» являются следующие умения:</w:t>
            </w:r>
          </w:p>
          <w:p w:rsidR="004E41D5" w:rsidRPr="00744499" w:rsidRDefault="004E41D5" w:rsidP="005F581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поступки людей, жизненные ситуации с точки зрения общепринятых норм и ценностей;</w:t>
            </w:r>
          </w:p>
          <w:p w:rsidR="004E41D5" w:rsidRPr="00744499" w:rsidRDefault="004E41D5" w:rsidP="005F581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конкретные поступки как хорошие или плохие;</w:t>
            </w:r>
          </w:p>
          <w:p w:rsidR="004E41D5" w:rsidRPr="00744499" w:rsidRDefault="004E41D5" w:rsidP="005F581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эмоционально «проживать»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текст, выражать свои эмоции; </w:t>
            </w:r>
          </w:p>
          <w:p w:rsidR="004E41D5" w:rsidRPr="00744499" w:rsidRDefault="004E41D5" w:rsidP="005F581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понимать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эмоции других людей, сочувствовать, сопереживать;</w:t>
            </w:r>
          </w:p>
          <w:p w:rsidR="004E41D5" w:rsidRPr="00744499" w:rsidRDefault="004E41D5" w:rsidP="005F581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отношение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курса «Литературное чтение» является формирование универсальных учебных действий (УУД).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E41D5" w:rsidRPr="00744499" w:rsidRDefault="004E41D5" w:rsidP="005F581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определять и формулировать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4E41D5" w:rsidRPr="00744499" w:rsidRDefault="004E41D5" w:rsidP="005F581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проговаривать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 действий на уроке;</w:t>
            </w:r>
          </w:p>
          <w:p w:rsidR="004E41D5" w:rsidRPr="00744499" w:rsidRDefault="004E41D5" w:rsidP="005F581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4E41D5" w:rsidRPr="00744499" w:rsidRDefault="004E41D5" w:rsidP="005F581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74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предложенному учителем плану</w:t>
            </w:r>
          </w:p>
          <w:p w:rsidR="004E41D5" w:rsidRPr="00744499" w:rsidRDefault="004E41D5" w:rsidP="005F5814">
            <w:pPr>
              <w:spacing w:after="0" w:line="360" w:lineRule="auto"/>
              <w:ind w:left="360" w:firstLine="3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Средством формирования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 служит технология продуктивного чтения.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учебнике (на развороте, в оглавлении, в условных обозначениях); в словаре;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находитьответы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в тексте, иллюстрациях;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выводы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совместной работы класса и учителя;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другую: подробно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небольшие тексты.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(на уровне предложения или небольшого текста);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других;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 читать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договариваться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одноклассниками совместно с учителем о правилах поведения и общения и следовать им;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 в паре, группе;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различные роли (лидера исполнителя).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формирования коммуникативных УУД служит технология продуктивного чтения и организация работы в парах и малых группах.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Предметными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«Литературное чтение» является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следующих умений: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 на слух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в исполнении учителя, учащихся;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осознанно, правильно, выразительно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целыми словами;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заглавия произведения;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под ходящее заглавие из данных; самостоятельно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на части,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точную формулировку главной мысли из ряда данных;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 и выборочно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рассказ о герое прочитанного произведения  по плану;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размышлять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характере и поступках героя;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относить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произведение к одному из жанров: сказка, пословица, загадка, песенка, скороговорка;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народную и литературную (авторскую) сказку;</w:t>
            </w:r>
            <w:proofErr w:type="gramEnd"/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сказке зачин, концовку, троекратный повтор и другие сказочные приметы;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относить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сказочных героев к одной из групп (положительные, отрицательные, герои помощники, нейтральные персонажи);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автора, название и героев прочитанных произведений.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3-й класс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Личностными 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предмета «Литературное чтение» являются следующие умения и качества: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эмоциональность; умение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(называть) свои эмоции;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умение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эмоции других  людей;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сочувствовать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другим людям,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сопереживать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чувство прекрасного – умение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природы,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бережно относиться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всему живому;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художественного слова,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культуре, истории;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понимание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ценности семьи,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чувства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уважения, благодарности, ответственности по отношению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 близким;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читательских приоритетов и уважительное отношение к предпочтениям других людей;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ориентация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нравственном содержании и смысле поступков – своих и окружающих людей;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этические чувства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совести, вины, стыда – как регуляторы  морального поведения.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курса «Литературное чтение» является формирование универсальных учебных действий (УУД).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и цели урока;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план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учебной проблемы совместно с учителем;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диалоге с учителем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оценки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формирования регулятивных УУД служит технология  продуктивного чтения и технология оценивания образовательных  достижений (учебных успехов).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пользоваться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ознакомительным;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иллюстрация, таблица, схема);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рассуждения;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Средством развития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 речевой ситуации;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 зрения, быть готовым корректировать свою точку зрения;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Предметными результатами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курса «Литературное чтение» является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следующих умений:</w:t>
            </w:r>
          </w:p>
          <w:p w:rsidR="004E41D5" w:rsidRPr="00744499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 класс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тексты в исполнении учителя, учащихся;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осознанно, правильно, выразительно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вслух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текста по заглавию, фамилии автора, иллюстрации, ключевым словам;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 себя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незнакомый текст,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словарную работу;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на части,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простой план;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главную мысль текста;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материал для характеристики героя;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 и выборочно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характеристику героя;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устные и письменные описания;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ходу чтения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устно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(рисовать) то, что представили;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аргументировать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отношение к 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к художественной стороне текста (что понравилось из прочитанного и почему);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относить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к жанрам рассказа, повести, пьесы по определённым признакам;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прозаическом произведении героев, рассказчика и  автора;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художественном тексте сравнения, эпитеты, олицетворения;</w:t>
            </w:r>
          </w:p>
          <w:p w:rsidR="004E41D5" w:rsidRPr="00744499" w:rsidRDefault="004E41D5" w:rsidP="005F581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74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автора, название и героев прочитанных произведений.</w:t>
            </w:r>
          </w:p>
          <w:p w:rsidR="004E41D5" w:rsidRPr="009302D8" w:rsidRDefault="004E41D5" w:rsidP="005F58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4E41D5" w:rsidRPr="009302D8" w:rsidRDefault="004E41D5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1.9  Содержание курса «Литературное чтение»</w:t>
            </w:r>
          </w:p>
          <w:p w:rsidR="00B3085A" w:rsidRPr="00744499" w:rsidRDefault="00B3085A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 класс – 136 часов (4 часа в неделю)</w:t>
            </w:r>
          </w:p>
          <w:p w:rsidR="00C6494D" w:rsidRPr="00744499" w:rsidRDefault="00C6494D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Прощание с летом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(6 часов)</w:t>
            </w:r>
          </w:p>
          <w:p w:rsidR="00C6494D" w:rsidRPr="00744499" w:rsidRDefault="00C6494D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Б.Заходера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К.Бальмонта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</w:t>
            </w:r>
            <w:r w:rsidR="00495850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агунского</w:t>
            </w:r>
            <w:proofErr w:type="spellEnd"/>
            <w:r w:rsidR="00495850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495850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Э.Успенского</w:t>
            </w:r>
            <w:proofErr w:type="spellEnd"/>
            <w:r w:rsidR="00495850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лете.</w:t>
            </w:r>
          </w:p>
          <w:p w:rsidR="00C6494D" w:rsidRPr="00744499" w:rsidRDefault="00C6494D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Летние путешествия и приключения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(18 часов)</w:t>
            </w:r>
          </w:p>
          <w:p w:rsidR="00495850" w:rsidRPr="00744499" w:rsidRDefault="00C6494D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Ю.Кима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и отрывки из повестей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К.Паустовского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С.Голицына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И.Дика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Б.Емельянова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М.Твена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летних поездках и походах, </w:t>
            </w: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об интересных и полезных делах, о романтике летних игр и приключений.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Природа летом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(12 часов)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С.Есенина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И.Бунина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Б.Пастернака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и отрывки из повестей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И.Тургенева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А.Чехова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А.Толстого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М.Пришвина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В.Бианки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красоте и поэзии летней природы.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Уроки и переменки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(18 часов)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Б.Заходера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О.Григорьева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отрывки из повестей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Л.Гераскиной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Г.Куликова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Э.Успенского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школьной жизни, о необычных, но очень увлекательных уроках.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«Глухая пора листопада…»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(8 часов)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А.Пушкина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Ф.Тютчева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К.Бальмонда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Д.Самойлова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Г.Сапгира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К.Паустовского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красоте и поэзии осенней природы, о многообразии осенних красок.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«И кот ученый свои мне сказки говорил…»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(14 часов)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Русские народные сказки. Литературные сказки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Ш.Перро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 Г.-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Х.Андерсена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А..Волкова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пьеса-сказка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С.Маршака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 стихи о сказках и волшебстве.</w:t>
            </w:r>
          </w:p>
          <w:p w:rsidR="00495850" w:rsidRPr="00744499" w:rsidRDefault="00495850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«Поет зима, аукает…»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(8 часов)</w:t>
            </w:r>
          </w:p>
          <w:p w:rsidR="00495850" w:rsidRPr="00744499" w:rsidRDefault="00A929CE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К.Баль</w:t>
            </w:r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монта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С.Есенина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Б.Пастернака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И.Бродского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Д.Самойлова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А.Башлачева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Ю.Мориц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А.Барто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В.Бианки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В.Драгунского</w:t>
            </w:r>
            <w:proofErr w:type="spellEnd"/>
            <w:r w:rsidR="00B6661C"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красоте зимней природы, ее красках и звуках, о новогоднем празднике.</w:t>
            </w:r>
          </w:p>
          <w:p w:rsidR="00B6661C" w:rsidRPr="00744499" w:rsidRDefault="00FC3C57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Животные в нашем доме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(9 часов)</w:t>
            </w:r>
          </w:p>
          <w:p w:rsidR="00FC3C57" w:rsidRPr="00744499" w:rsidRDefault="00FC3C57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В.Берестова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Ю.Мориц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Г.Сапгира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Д.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Мамина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-Сибиряка</w:t>
            </w:r>
            <w:proofErr w:type="gram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Ю.Коваля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Ю.Коринца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В.Драгунского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животных, их повадках, характерах, о дружбе людей и животных.</w:t>
            </w:r>
          </w:p>
          <w:p w:rsidR="00FC3C57" w:rsidRPr="00744499" w:rsidRDefault="00FC3C57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Мы с мамой и папой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(11 часов)</w:t>
            </w:r>
          </w:p>
          <w:p w:rsidR="00FC3C57" w:rsidRDefault="00FC3C57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А.Барто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С.Маршака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Э.Успенского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</w:t>
            </w:r>
            <w:proofErr w:type="gram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Дика</w:t>
            </w:r>
            <w:proofErr w:type="spellEnd"/>
            <w:proofErr w:type="gram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В.Драгунского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Ю.Коринца</w:t>
            </w:r>
            <w:proofErr w:type="spellEnd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семье, о детях и родителях, о взаимоотношениях и взаимопонимания в семье, о серьезных проблемах и счастливых днях.</w:t>
            </w:r>
          </w:p>
          <w:p w:rsidR="002B7BA6" w:rsidRPr="00744499" w:rsidRDefault="002B7BA6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FC3C57" w:rsidRPr="00744499" w:rsidRDefault="00FC3C57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«Наполним музыкой сердца…»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(10 часов)</w:t>
            </w:r>
          </w:p>
          <w:p w:rsidR="00FC3C57" w:rsidRDefault="00744499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для детей </w:t>
            </w:r>
            <w:proofErr w:type="spellStart"/>
            <w:r w:rsidRPr="00744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Мандельштама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рассказы и отрывки из повестей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маленькие сказки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Г.Цыферова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музыкантах и музыке, о роли искусства в человеческой жизни, о влиянии музыки на душу человека.</w:t>
            </w:r>
          </w:p>
          <w:p w:rsidR="00744499" w:rsidRDefault="00744499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День смеха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(6 часов)</w:t>
            </w:r>
          </w:p>
          <w:p w:rsidR="00744499" w:rsidRDefault="00744499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Веселые юмористические стихи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Ю.Владимирова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В.Драгунского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отрывок из повести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веселых людях и событиях, о чувстве юмора.</w:t>
            </w:r>
          </w:p>
          <w:p w:rsid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«О весне, без конца и без краю…»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(5 часов)</w:t>
            </w:r>
          </w:p>
          <w:p w:rsid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Ф.Тютчева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О.Мандельштама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С.Черного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Б.Окуджавы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А.Макаревича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отрывок из повести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А.Толстого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весне, о весенней природе.</w:t>
            </w:r>
          </w:p>
          <w:p w:rsid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День Победы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(5 часов)</w:t>
            </w:r>
          </w:p>
          <w:p w:rsid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Стихи-размышления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А.Ахматовой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Б.Окуджавы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В.Высотского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трагизме войны, о человеческих судьбах, через которые прошла война,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В.Драгунского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 военном детстве.</w:t>
            </w:r>
          </w:p>
          <w:p w:rsid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Родная земля</w:t>
            </w:r>
            <w:r w:rsidR="002B7B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(6 часов)</w:t>
            </w:r>
          </w:p>
          <w:p w:rsidR="00506B52" w:rsidRPr="00506B52" w:rsidRDefault="00506B52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Г.Цыферова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других писателей о России, о любви к родной земле.</w:t>
            </w:r>
          </w:p>
          <w:p w:rsidR="00C6494D" w:rsidRPr="00744499" w:rsidRDefault="00C6494D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E41D5" w:rsidRPr="009302D8" w:rsidRDefault="004E41D5" w:rsidP="005F5814">
            <w:pPr>
              <w:spacing w:after="0" w:line="360" w:lineRule="auto"/>
              <w:ind w:right="88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1.10 Система оценивания</w:t>
            </w:r>
          </w:p>
        </w:tc>
      </w:tr>
      <w:tr w:rsidR="004E41D5" w:rsidRPr="00744499" w:rsidTr="005F5814">
        <w:trPr>
          <w:trHeight w:val="404"/>
        </w:trPr>
        <w:tc>
          <w:tcPr>
            <w:tcW w:w="15134" w:type="dxa"/>
            <w:shd w:val="clear" w:color="auto" w:fill="auto"/>
          </w:tcPr>
          <w:p w:rsidR="004E41D5" w:rsidRPr="00744499" w:rsidRDefault="004E41D5" w:rsidP="00C6494D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Критерии оценки знаний по каждому виду контроля</w:t>
            </w:r>
          </w:p>
          <w:p w:rsidR="004E41D5" w:rsidRPr="00744499" w:rsidRDefault="004E41D5" w:rsidP="005F5814">
            <w:pPr>
              <w:autoSpaceDE w:val="0"/>
              <w:autoSpaceDN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проверка </w:t>
            </w:r>
            <w:r w:rsidRPr="00744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навыка чтения </w:t>
            </w:r>
            <w:r w:rsidRPr="0074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ежемесячно у каждого учащегося, оценка выставляется в классный журнал по следующим критериям: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класс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«5» - ученик читает целыми словами со скоростью 70-75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 и 90 слов в минуту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 с правильной интонацией;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подробно и кратко передавать содержание прочитанного и высказывать о нём собственное обоснованное суждение.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 - ученик читает вслух целыми словами со скоростью 65 слов в минуту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 и 85 слов в минуту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 интонационно правильно; умеет передать содержание прочитанного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 - ученик читает целыми словами со скоростью 60 слов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 и 75 слов  (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полугодие), в отдельных случаях переходит на слоговое чтение; делает не более пяти ошибок; в ответах на вопросы по тексту допускает одну-две ошибки.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«2» - ученик не выполняет требований, установленных для отметки «3»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Чтение наизусть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"5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»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-твердо, без подсказок, знает наизусть, выразительно    читает.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«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знает стихотворение наизусть, но допускает при чтении перестановку слов, самостоятельно исправляет допущенные неточности.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"3"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читает наизусть, но при чтении обнаруживает нетвердое усвоение текста.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"2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»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нарушает последовательность при чтении, не полностью воспроизводит текст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 Выразительное чтение стихотворения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Требования к выразительному чтению: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постановка логического ударения   Соблюдение пауз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Правильный выбор темпа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нужной интонации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Безошибочное чтение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"5"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выполнены правильно все требования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ценка "4"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соблюдены 1-2 требования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ценка "3"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допущены ошибки по трем требованиям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ценка "2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»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допущены ошибки более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по трем требованиям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Чтение по  ролям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чтению по ролям: 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1.  Своевременно начинать читать свои слова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правильную интонацию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Читать безошибочно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"5"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выполнены все требования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"4"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допущены ошибки по одному какому-то требованию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"3"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допущены ошибки по двум требованиям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"2"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- допущены ошибки по трем требованиям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Пересказ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Оценка "4" - допускает 1-2 ошибки, неточности, сам исправляет их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Оценка "2</w:t>
            </w:r>
            <w:r w:rsidRPr="0074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не может передать содержание прочитанного.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отметки по литературному чтению выставляются по отметкам текущего контроля, в ходе которого проверяется: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текста; 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содержания произведения (полно, выборочно, кратко); 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наизусть; 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простого плана; 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небольших устных (письменных) текстов на заданную тему; </w:t>
            </w:r>
          </w:p>
          <w:p w:rsidR="004E41D5" w:rsidRPr="00744499" w:rsidRDefault="004E41D5" w:rsidP="005F5814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детской книгой и т.д.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В ходе фронтального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различными источниками информации.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ошибок и недочетов, влияющих на снижение оценки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Ошибки: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искажения читаемых слов (замена, перестановка, пропуски или добавления букв, слогов, слов);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неправильная постановка ударений (более двух);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всего текста без смысловых пауз, нарушение темпа и четкости произношения слов при чтении вслух;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неправильные ответы на вопросы по содержанию текста;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при пересказе последовательности событий в произведении;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нетвердое знание наизусть подготовленного текста; </w:t>
            </w:r>
          </w:p>
          <w:p w:rsidR="004E41D5" w:rsidRPr="00744499" w:rsidRDefault="004E41D5" w:rsidP="005F5814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монотонность чтения, отсутствие средств выразительности.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Недочеты:</w:t>
            </w:r>
          </w:p>
          <w:p w:rsidR="004E41D5" w:rsidRPr="00744499" w:rsidRDefault="004E41D5" w:rsidP="005F5814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двух неправильных ударений; </w:t>
            </w:r>
          </w:p>
          <w:p w:rsidR="004E41D5" w:rsidRPr="00744499" w:rsidRDefault="004E41D5" w:rsidP="005F5814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нарушения смысловых пауз, темпа и четкости произношения слов при чтении вслух; </w:t>
            </w:r>
          </w:p>
          <w:p w:rsidR="004E41D5" w:rsidRPr="00744499" w:rsidRDefault="004E41D5" w:rsidP="005F5814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прочитанного текста за время, немного превышающее установленное; </w:t>
            </w:r>
          </w:p>
          <w:p w:rsidR="004E41D5" w:rsidRPr="00744499" w:rsidRDefault="004E41D5" w:rsidP="005F5814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неточности при формулировке основной мысли произведения; </w:t>
            </w:r>
          </w:p>
          <w:p w:rsidR="004E41D5" w:rsidRPr="00744499" w:rsidRDefault="004E41D5" w:rsidP="005F5814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нецелесообразность использования средств выразительности, недостаточная выразительность при передаче характера персонажа. 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41D5" w:rsidRPr="009302D8" w:rsidRDefault="004E41D5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1.11. Учебно-методическое и  материально-техническое обеспечение образовательного процесса.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цели и задач обучения русскому  языку по данной программе используется УМК по литературному чтению издательства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Основная литература: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1. </w:t>
            </w:r>
            <w:proofErr w:type="spellStart"/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6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iCs/>
                <w:color w:val="363435"/>
                <w:sz w:val="24"/>
                <w:szCs w:val="24"/>
              </w:rPr>
              <w:t xml:space="preserve"> Р.Н.</w:t>
            </w:r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5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iCs/>
                <w:color w:val="363435"/>
                <w:sz w:val="24"/>
                <w:szCs w:val="24"/>
              </w:rPr>
              <w:t xml:space="preserve"> Е.В.</w:t>
            </w:r>
            <w:r w:rsidRPr="0074449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Пронина О.В., </w:t>
            </w:r>
            <w:proofErr w:type="spellStart"/>
            <w:r w:rsidRPr="0074449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Чиндилова</w:t>
            </w:r>
            <w:proofErr w:type="spellEnd"/>
            <w:r w:rsidRPr="0074449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О.В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6"/>
                <w:sz w:val="24"/>
                <w:szCs w:val="24"/>
              </w:rPr>
              <w:t xml:space="preserve"> «Капельки солнца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»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38"/>
                <w:sz w:val="24"/>
                <w:szCs w:val="24"/>
              </w:rPr>
              <w:t xml:space="preserve">. 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3"/>
                <w:sz w:val="24"/>
                <w:szCs w:val="24"/>
              </w:rPr>
              <w:t xml:space="preserve">Учебник для 1 класса. 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2"/>
                <w:sz w:val="24"/>
                <w:szCs w:val="24"/>
              </w:rPr>
              <w:t>-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Е.В.« Маленькая дверь в большой мир», в 2-х ч. Учебник для 2 класса. 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«В одном счастливом детстве», в 2-х ч. Учебник для 3 класса. 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2013г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Тетрадь к учебнику  «В океане света». 4 класс. 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6"/>
                <w:sz w:val="24"/>
                <w:szCs w:val="24"/>
              </w:rPr>
              <w:t>Бунеев</w:t>
            </w:r>
            <w:r w:rsidRPr="00744499">
              <w:rPr>
                <w:rFonts w:ascii="Times New Roman" w:eastAsia="Calibri" w:hAnsi="Times New Roman" w:cs="Times New Roman"/>
                <w:iCs/>
                <w:color w:val="363435"/>
                <w:sz w:val="24"/>
                <w:szCs w:val="24"/>
              </w:rPr>
              <w:t xml:space="preserve"> Р.Н.</w:t>
            </w:r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, </w:t>
            </w:r>
            <w:proofErr w:type="spellStart"/>
            <w:r w:rsidRPr="00744499">
              <w:rPr>
                <w:rFonts w:ascii="Times New Roman" w:eastAsia="Calibri" w:hAnsi="Times New Roman" w:cs="Times New Roman"/>
                <w:iCs/>
                <w:color w:val="363435"/>
                <w:w w:val="115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iCs/>
                <w:color w:val="363435"/>
                <w:sz w:val="24"/>
                <w:szCs w:val="24"/>
              </w:rPr>
              <w:t xml:space="preserve"> Е.В.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к учебнику 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6"/>
                <w:sz w:val="24"/>
                <w:szCs w:val="24"/>
              </w:rPr>
              <w:t>«Капельки солнца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»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38"/>
                <w:sz w:val="24"/>
                <w:szCs w:val="24"/>
              </w:rPr>
              <w:t>.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3"/>
                <w:sz w:val="24"/>
                <w:szCs w:val="24"/>
              </w:rPr>
              <w:t xml:space="preserve">1 класс. 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2"/>
                <w:sz w:val="24"/>
                <w:szCs w:val="24"/>
              </w:rPr>
              <w:t>-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Тетрадь к учебнику «Маленькая дверь в большой мир» 2 класс.-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Тетрадь к учебнику «В одном счастливом детстве» 3 класс.-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2013г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«В океане света», в 2-х ч. Учебник для 4 класса. - М.: «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»,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9. Уроки чтения в 1-м классе по книге “</w:t>
            </w:r>
            <w:r w:rsidRPr="00744499">
              <w:rPr>
                <w:rFonts w:ascii="Times New Roman" w:eastAsia="Calibri" w:hAnsi="Times New Roman" w:cs="Times New Roman"/>
                <w:color w:val="363435"/>
                <w:w w:val="116"/>
                <w:sz w:val="24"/>
                <w:szCs w:val="24"/>
              </w:rPr>
              <w:t xml:space="preserve"> Капельки солнца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”. Методические рекомендации для учителя. – М.: “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”,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10. Уроки чтения во 2-м классе по книге “Маленькая дверь в большой мир ”. Методические рекомендации для учителя. – М.: “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”,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11. Уроки чтения в 3-м классе по книге “В одном счастливом детстве ”. Методические рекомендации для учителя. – М.: “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”, 2013г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12. Уроки чтения в 4-м классе по книге “ В океане света ”. Методические рекомендации для учителя. – М.: “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”, 2011г</w:t>
            </w:r>
          </w:p>
          <w:p w:rsidR="004E41D5" w:rsidRPr="00744499" w:rsidRDefault="004E41D5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Дополнительная литература:</w:t>
            </w:r>
          </w:p>
          <w:p w:rsidR="004E41D5" w:rsidRPr="00744499" w:rsidRDefault="004E41D5" w:rsidP="005F5814">
            <w:pPr>
              <w:numPr>
                <w:ilvl w:val="0"/>
                <w:numId w:val="17"/>
              </w:num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Диагностика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личностных результатов начального образования. Проверочные работы.1 класс. - М.: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, 2010.-80с. (Образовательная система «Школа 2100»)</w:t>
            </w:r>
          </w:p>
          <w:p w:rsidR="004E41D5" w:rsidRPr="00744499" w:rsidRDefault="004E41D5" w:rsidP="005F5814">
            <w:pPr>
              <w:numPr>
                <w:ilvl w:val="0"/>
                <w:numId w:val="17"/>
              </w:num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науч. ред.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Д.И.Фильдштейна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изд. 2-е, доп. – М.: </w:t>
            </w:r>
            <w:proofErr w:type="spell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2011. – 400 с. </w:t>
            </w:r>
          </w:p>
          <w:p w:rsidR="004E41D5" w:rsidRPr="00744499" w:rsidRDefault="004E41D5" w:rsidP="005F5814">
            <w:pPr>
              <w:numPr>
                <w:ilvl w:val="0"/>
                <w:numId w:val="17"/>
              </w:numPr>
              <w:spacing w:after="0" w:line="360" w:lineRule="auto"/>
              <w:ind w:right="8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[и др.]; под ред. Г.С. Ковалевой, О.Б. Логиновой. - 2 – е изд. – М.: Просвещение, 2010. – 215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. – (Стандарты второго поколения)</w:t>
            </w:r>
          </w:p>
          <w:p w:rsidR="004E41D5" w:rsidRDefault="004E41D5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  <w:p w:rsidR="009302D8" w:rsidRPr="00744499" w:rsidRDefault="009302D8" w:rsidP="005F5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</w:p>
        </w:tc>
      </w:tr>
    </w:tbl>
    <w:p w:rsidR="004E41D5" w:rsidRPr="009302D8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3.Внеурочная форма деятельности по литературному чтению</w:t>
      </w: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E41D5" w:rsidRPr="00744499" w:rsidRDefault="004E41D5" w:rsidP="004E41D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D5" w:rsidRPr="00744499" w:rsidRDefault="004E41D5" w:rsidP="004E41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ПРЕДМЕТНЫХ ТРЕБОВАНИЙ</w:t>
      </w:r>
    </w:p>
    <w:tbl>
      <w:tblPr>
        <w:tblStyle w:val="1"/>
        <w:tblW w:w="5095" w:type="pct"/>
        <w:tblLook w:val="0000" w:firstRow="0" w:lastRow="0" w:firstColumn="0" w:lastColumn="0" w:noHBand="0" w:noVBand="0"/>
      </w:tblPr>
      <w:tblGrid>
        <w:gridCol w:w="4719"/>
        <w:gridCol w:w="5189"/>
        <w:gridCol w:w="5159"/>
      </w:tblGrid>
      <w:tr w:rsidR="004E41D5" w:rsidRPr="00744499" w:rsidTr="005F5814">
        <w:tc>
          <w:tcPr>
            <w:tcW w:w="5000" w:type="pct"/>
            <w:gridSpan w:val="3"/>
          </w:tcPr>
          <w:p w:rsidR="004E41D5" w:rsidRPr="00744499" w:rsidRDefault="004E41D5" w:rsidP="005F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Линии развития учащихся средствами предмета «Литературное чтение»</w:t>
            </w:r>
          </w:p>
        </w:tc>
      </w:tr>
      <w:tr w:rsidR="004E41D5" w:rsidRPr="00744499" w:rsidTr="005F5814">
        <w:trPr>
          <w:trHeight w:val="1739"/>
        </w:trPr>
        <w:tc>
          <w:tcPr>
            <w:tcW w:w="1566" w:type="pct"/>
          </w:tcPr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функциональной грамотностью;</w:t>
            </w:r>
          </w:p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чтения,</w:t>
            </w:r>
          </w:p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приёмами понимания и анализа текста;</w:t>
            </w:r>
          </w:p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и навыками различных видов устной и письменной речи</w:t>
            </w:r>
          </w:p>
        </w:tc>
        <w:tc>
          <w:tcPr>
            <w:tcW w:w="1722" w:type="pct"/>
          </w:tcPr>
          <w:p w:rsidR="004E41D5" w:rsidRPr="00744499" w:rsidRDefault="004E41D5" w:rsidP="004E41D5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своего эмоционально оценочного отношения к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, развитие умения объяснять это отношение</w:t>
            </w:r>
          </w:p>
          <w:p w:rsidR="004E41D5" w:rsidRPr="00744499" w:rsidRDefault="004E41D5" w:rsidP="005F5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1D5" w:rsidRPr="00744499" w:rsidRDefault="004E41D5" w:rsidP="005F5814">
            <w:pPr>
              <w:spacing w:line="360" w:lineRule="auto"/>
              <w:ind w:firstLine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298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литературе как к искусству слова;</w:t>
            </w:r>
          </w:p>
          <w:p w:rsidR="004E41D5" w:rsidRPr="00744499" w:rsidRDefault="004E41D5" w:rsidP="004E41D5">
            <w:pPr>
              <w:numPr>
                <w:ilvl w:val="0"/>
                <w:numId w:val="12"/>
              </w:numPr>
              <w:spacing w:after="0" w:line="360" w:lineRule="auto"/>
              <w:ind w:left="298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первичная систематизация знаний о литературе, книгах, писателях</w:t>
            </w:r>
          </w:p>
        </w:tc>
      </w:tr>
      <w:tr w:rsidR="004E41D5" w:rsidRPr="00744499" w:rsidTr="005F5814">
        <w:tc>
          <w:tcPr>
            <w:tcW w:w="5000" w:type="pct"/>
            <w:gridSpan w:val="3"/>
          </w:tcPr>
          <w:p w:rsidR="004E41D5" w:rsidRPr="00744499" w:rsidRDefault="004E41D5" w:rsidP="005F5814">
            <w:pPr>
              <w:spacing w:line="36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класс</w:t>
            </w:r>
          </w:p>
        </w:tc>
      </w:tr>
      <w:tr w:rsidR="004E41D5" w:rsidRPr="00744499" w:rsidTr="005F5814">
        <w:trPr>
          <w:trHeight w:val="1185"/>
        </w:trPr>
        <w:tc>
          <w:tcPr>
            <w:tcW w:w="1566" w:type="pct"/>
          </w:tcPr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осмысленно, правильно читать целыми словами;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учителя по содержанию прочитанного;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подробно пересказывать текст;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устный рассказ по картинке;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заучивать наизусть небольшие стихотворения;</w:t>
            </w:r>
          </w:p>
        </w:tc>
        <w:tc>
          <w:tcPr>
            <w:tcW w:w="1722" w:type="pct"/>
          </w:tcPr>
          <w:p w:rsidR="004E41D5" w:rsidRPr="00744499" w:rsidRDefault="004E41D5" w:rsidP="004E41D5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</w:t>
            </w:r>
          </w:p>
        </w:tc>
        <w:tc>
          <w:tcPr>
            <w:tcW w:w="1712" w:type="pct"/>
          </w:tcPr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298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автора, название и героев прочитанных произведений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298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рассказы и стихотворения</w:t>
            </w:r>
          </w:p>
          <w:p w:rsidR="004E41D5" w:rsidRPr="00744499" w:rsidRDefault="004E41D5" w:rsidP="005F5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1D5" w:rsidRPr="00744499" w:rsidTr="005F5814">
        <w:trPr>
          <w:trHeight w:val="155"/>
        </w:trPr>
        <w:tc>
          <w:tcPr>
            <w:tcW w:w="5000" w:type="pct"/>
            <w:gridSpan w:val="3"/>
          </w:tcPr>
          <w:p w:rsidR="004E41D5" w:rsidRPr="00744499" w:rsidRDefault="004E41D5" w:rsidP="005F5814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класс</w:t>
            </w:r>
          </w:p>
        </w:tc>
      </w:tr>
      <w:tr w:rsidR="004E41D5" w:rsidRPr="00744499" w:rsidTr="005F5814">
        <w:trPr>
          <w:trHeight w:val="4511"/>
        </w:trPr>
        <w:tc>
          <w:tcPr>
            <w:tcW w:w="1566" w:type="pct"/>
          </w:tcPr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воспринимать  на слух тексты в исполнении учителя, учащихся;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осознанно, правильно, выразительно читать целыми словами;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понимать смысл заглавия 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произведения; выбирать наиболее подходящее заглавие из данных; самостоятельно озаглавливать текст;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делить текст на части, озаглавливать части;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наиболее точную формулировку главной мысли из ряда данных;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подробно и выборочно пересказывать текст;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устный рассказ о герое прочитанного произведения по плану</w:t>
            </w:r>
          </w:p>
          <w:p w:rsidR="004E41D5" w:rsidRPr="00744499" w:rsidRDefault="004E41D5" w:rsidP="005F5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4E41D5" w:rsidRPr="00744499" w:rsidRDefault="004E41D5" w:rsidP="004E41D5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размышлять о характере и поступках  героя;</w:t>
            </w:r>
          </w:p>
          <w:p w:rsidR="004E41D5" w:rsidRPr="00744499" w:rsidRDefault="004E41D5" w:rsidP="004E41D5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высказывать своё отношение к </w:t>
            </w:r>
            <w:proofErr w:type="gramStart"/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(что почувствовал, о чём захотелось подумать),</w:t>
            </w:r>
          </w:p>
          <w:p w:rsidR="004E41D5" w:rsidRPr="00744499" w:rsidRDefault="004E41D5" w:rsidP="004E41D5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своего понимания авторского замысла (о чём думал, что чувствовал автор);</w:t>
            </w:r>
          </w:p>
        </w:tc>
        <w:tc>
          <w:tcPr>
            <w:tcW w:w="1712" w:type="pct"/>
          </w:tcPr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      </w:r>
            <w:proofErr w:type="gramEnd"/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в сказке зачин, концовку, троекратный повтор и другие сказочные приметы;</w:t>
            </w:r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относить сказочных героев к одной из групп (положительные, отрицательные, герои помощники, нейтральные персонажи);</w:t>
            </w:r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автора, название и героев прочитанных произведений;</w:t>
            </w:r>
          </w:p>
        </w:tc>
      </w:tr>
      <w:tr w:rsidR="004E41D5" w:rsidRPr="00744499" w:rsidTr="005F5814">
        <w:trPr>
          <w:trHeight w:val="165"/>
        </w:trPr>
        <w:tc>
          <w:tcPr>
            <w:tcW w:w="5000" w:type="pct"/>
            <w:gridSpan w:val="3"/>
          </w:tcPr>
          <w:p w:rsidR="004E41D5" w:rsidRPr="00744499" w:rsidRDefault="004E41D5" w:rsidP="005F5814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</w:tr>
      <w:tr w:rsidR="004E41D5" w:rsidRPr="00744499" w:rsidTr="005F5814">
        <w:trPr>
          <w:trHeight w:val="50"/>
        </w:trPr>
        <w:tc>
          <w:tcPr>
            <w:tcW w:w="1566" w:type="pct"/>
          </w:tcPr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осознанно, правильно, выразительно читать вслух;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иллюстрации,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ключевым словам;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читать про себя незнакомый текст, проводить словарную работу;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делить текст на части, составлять простой план;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главную мысль текста;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материал для характеристики героя;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подробно и выборочно пересказывать текст;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рассказ характеристику героя;</w:t>
            </w:r>
          </w:p>
          <w:p w:rsidR="004E41D5" w:rsidRPr="00744499" w:rsidRDefault="004E41D5" w:rsidP="004E41D5">
            <w:pPr>
              <w:numPr>
                <w:ilvl w:val="0"/>
                <w:numId w:val="13"/>
              </w:numPr>
              <w:spacing w:after="0" w:line="36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устные и письменные  описания</w:t>
            </w:r>
          </w:p>
        </w:tc>
        <w:tc>
          <w:tcPr>
            <w:tcW w:w="1722" w:type="pct"/>
          </w:tcPr>
          <w:p w:rsidR="004E41D5" w:rsidRPr="00744499" w:rsidRDefault="004E41D5" w:rsidP="004E41D5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по ходу чтения представлять картины, устно выражать (рисовать) то, что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представили;</w:t>
            </w:r>
          </w:p>
          <w:p w:rsidR="004E41D5" w:rsidRPr="00744499" w:rsidRDefault="004E41D5" w:rsidP="004E41D5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и аргументировать своё отношение к </w:t>
            </w:r>
            <w:proofErr w:type="gramStart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к художественной стороне текста (что понравилось из прочитанного и почему)</w:t>
            </w:r>
          </w:p>
          <w:p w:rsidR="004E41D5" w:rsidRPr="00744499" w:rsidRDefault="004E41D5" w:rsidP="005F58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pct"/>
          </w:tcPr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относить произведения к жанрам рассказа, повести, пьесы по </w:t>
            </w: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определённым признакам;</w:t>
            </w:r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 прозаическом произведении героев, рассказчика и автора;</w:t>
            </w:r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видеть в художественном тексте сравнения, эпитеты, олицетворения;</w:t>
            </w:r>
          </w:p>
          <w:p w:rsidR="004E41D5" w:rsidRPr="00744499" w:rsidRDefault="004E41D5" w:rsidP="004E41D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9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автора, название и героев прочитанных произведений</w:t>
            </w:r>
          </w:p>
        </w:tc>
      </w:tr>
    </w:tbl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D5" w:rsidRPr="00744499" w:rsidRDefault="004E41D5" w:rsidP="004E41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1D5" w:rsidRPr="00744499" w:rsidRDefault="004E41D5" w:rsidP="004E41D5">
      <w:pPr>
        <w:rPr>
          <w:rFonts w:ascii="Times New Roman" w:hAnsi="Times New Roman" w:cs="Times New Roman"/>
          <w:sz w:val="24"/>
          <w:szCs w:val="24"/>
        </w:rPr>
      </w:pPr>
    </w:p>
    <w:p w:rsidR="00ED0CA9" w:rsidRPr="00744499" w:rsidRDefault="00ED0CA9">
      <w:pPr>
        <w:rPr>
          <w:rFonts w:ascii="Times New Roman" w:hAnsi="Times New Roman" w:cs="Times New Roman"/>
          <w:sz w:val="24"/>
          <w:szCs w:val="24"/>
        </w:rPr>
      </w:pPr>
    </w:p>
    <w:sectPr w:rsidR="00ED0CA9" w:rsidRPr="00744499" w:rsidSect="00CF271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024"/>
    <w:multiLevelType w:val="hybridMultilevel"/>
    <w:tmpl w:val="5706F2B8"/>
    <w:lvl w:ilvl="0" w:tplc="8860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B12"/>
    <w:multiLevelType w:val="hybridMultilevel"/>
    <w:tmpl w:val="DCD0B1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532B88"/>
    <w:multiLevelType w:val="hybridMultilevel"/>
    <w:tmpl w:val="79D2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83D"/>
    <w:multiLevelType w:val="multilevel"/>
    <w:tmpl w:val="C09CA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20452C5E"/>
    <w:multiLevelType w:val="multilevel"/>
    <w:tmpl w:val="BA56E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29F59DC"/>
    <w:multiLevelType w:val="hybridMultilevel"/>
    <w:tmpl w:val="7BCC9C82"/>
    <w:lvl w:ilvl="0" w:tplc="AFC6C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83265"/>
    <w:multiLevelType w:val="hybridMultilevel"/>
    <w:tmpl w:val="F91C6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020EB9"/>
    <w:multiLevelType w:val="hybridMultilevel"/>
    <w:tmpl w:val="EC201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006DD"/>
    <w:multiLevelType w:val="multilevel"/>
    <w:tmpl w:val="E3F85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3D7069"/>
    <w:multiLevelType w:val="hybridMultilevel"/>
    <w:tmpl w:val="6FDA9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1268CE"/>
    <w:multiLevelType w:val="hybridMultilevel"/>
    <w:tmpl w:val="C70E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35036"/>
    <w:multiLevelType w:val="hybridMultilevel"/>
    <w:tmpl w:val="E54C5A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986013"/>
    <w:multiLevelType w:val="hybridMultilevel"/>
    <w:tmpl w:val="CB1C7EC2"/>
    <w:lvl w:ilvl="0" w:tplc="8860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634BB"/>
    <w:multiLevelType w:val="multilevel"/>
    <w:tmpl w:val="34CE1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526EF0"/>
    <w:multiLevelType w:val="hybridMultilevel"/>
    <w:tmpl w:val="82AC769C"/>
    <w:lvl w:ilvl="0" w:tplc="8860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468B7"/>
    <w:multiLevelType w:val="hybridMultilevel"/>
    <w:tmpl w:val="000E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41666"/>
    <w:multiLevelType w:val="hybridMultilevel"/>
    <w:tmpl w:val="FEE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A5469"/>
    <w:multiLevelType w:val="hybridMultilevel"/>
    <w:tmpl w:val="17B01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3FD6A38"/>
    <w:multiLevelType w:val="multilevel"/>
    <w:tmpl w:val="40989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C218E5"/>
    <w:multiLevelType w:val="hybridMultilevel"/>
    <w:tmpl w:val="93D86B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746B78"/>
    <w:multiLevelType w:val="hybridMultilevel"/>
    <w:tmpl w:val="674AE1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A0F15EA"/>
    <w:multiLevelType w:val="multilevel"/>
    <w:tmpl w:val="A136F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D3738AB"/>
    <w:multiLevelType w:val="hybridMultilevel"/>
    <w:tmpl w:val="6E26006A"/>
    <w:lvl w:ilvl="0" w:tplc="8860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B1FE8"/>
    <w:multiLevelType w:val="hybridMultilevel"/>
    <w:tmpl w:val="7B46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73D47"/>
    <w:multiLevelType w:val="multilevel"/>
    <w:tmpl w:val="32E4B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E880301"/>
    <w:multiLevelType w:val="hybridMultilevel"/>
    <w:tmpl w:val="A31C0B18"/>
    <w:lvl w:ilvl="0" w:tplc="8860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19"/>
  </w:num>
  <w:num w:numId="6">
    <w:abstractNumId w:val="6"/>
  </w:num>
  <w:num w:numId="7">
    <w:abstractNumId w:val="17"/>
  </w:num>
  <w:num w:numId="8">
    <w:abstractNumId w:val="20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25"/>
  </w:num>
  <w:num w:numId="14">
    <w:abstractNumId w:val="15"/>
  </w:num>
  <w:num w:numId="15">
    <w:abstractNumId w:val="16"/>
  </w:num>
  <w:num w:numId="16">
    <w:abstractNumId w:val="3"/>
  </w:num>
  <w:num w:numId="17">
    <w:abstractNumId w:val="5"/>
  </w:num>
  <w:num w:numId="18">
    <w:abstractNumId w:val="14"/>
  </w:num>
  <w:num w:numId="19">
    <w:abstractNumId w:val="22"/>
  </w:num>
  <w:num w:numId="20">
    <w:abstractNumId w:val="0"/>
  </w:num>
  <w:num w:numId="21">
    <w:abstractNumId w:val="2"/>
  </w:num>
  <w:num w:numId="22">
    <w:abstractNumId w:val="10"/>
  </w:num>
  <w:num w:numId="23">
    <w:abstractNumId w:val="23"/>
  </w:num>
  <w:num w:numId="24">
    <w:abstractNumId w:val="21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1D5"/>
    <w:rsid w:val="00010F15"/>
    <w:rsid w:val="002B7BA6"/>
    <w:rsid w:val="0035726B"/>
    <w:rsid w:val="0049201F"/>
    <w:rsid w:val="00495850"/>
    <w:rsid w:val="004E41D5"/>
    <w:rsid w:val="00506B52"/>
    <w:rsid w:val="005726D0"/>
    <w:rsid w:val="006435B1"/>
    <w:rsid w:val="006A3C06"/>
    <w:rsid w:val="00744499"/>
    <w:rsid w:val="009302D8"/>
    <w:rsid w:val="00A929CE"/>
    <w:rsid w:val="00B3085A"/>
    <w:rsid w:val="00B6661C"/>
    <w:rsid w:val="00C6494D"/>
    <w:rsid w:val="00CF2718"/>
    <w:rsid w:val="00DF168B"/>
    <w:rsid w:val="00ED0CA9"/>
    <w:rsid w:val="00EF27B7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5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41D5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1D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0%D0%BC%D1%8F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1%81%D0%BF%D1%80%D0%B8%D1%8F%D1%82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12</cp:revision>
  <dcterms:created xsi:type="dcterms:W3CDTF">2013-09-15T03:50:00Z</dcterms:created>
  <dcterms:modified xsi:type="dcterms:W3CDTF">2013-09-15T14:03:00Z</dcterms:modified>
</cp:coreProperties>
</file>