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5B" w:rsidRDefault="007A625B" w:rsidP="005E6D1E">
      <w:pPr>
        <w:pStyle w:val="ParagraphStyle"/>
        <w:shd w:val="clear" w:color="auto" w:fill="FFFFFF"/>
        <w:spacing w:line="264" w:lineRule="auto"/>
        <w:ind w:firstLine="360"/>
        <w:jc w:val="center"/>
        <w:rPr>
          <w:rFonts w:ascii="Times New Roman" w:hAnsi="Times New Roman" w:cs="Times New Roman"/>
          <w:b/>
          <w:bCs/>
        </w:rPr>
      </w:pPr>
      <w:bookmarkStart w:id="0" w:name="_Toc243996580"/>
      <w:bookmarkEnd w:id="0"/>
      <w:r>
        <w:rPr>
          <w:rFonts w:ascii="Times New Roman" w:hAnsi="Times New Roman" w:cs="Times New Roman"/>
          <w:b/>
          <w:bCs/>
        </w:rPr>
        <w:t xml:space="preserve">Урок </w:t>
      </w:r>
      <w:proofErr w:type="gramStart"/>
      <w:r>
        <w:rPr>
          <w:rFonts w:ascii="Times New Roman" w:hAnsi="Times New Roman" w:cs="Times New Roman"/>
          <w:b/>
          <w:bCs/>
        </w:rPr>
        <w:t>ИЗО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center"/>
        <w:rPr>
          <w:rFonts w:ascii="Times New Roman" w:hAnsi="Times New Roman" w:cs="Times New Roman"/>
          <w:b/>
          <w:bCs/>
        </w:rPr>
      </w:pPr>
      <w:r w:rsidRPr="007A625B">
        <w:rPr>
          <w:rFonts w:ascii="Times New Roman" w:hAnsi="Times New Roman" w:cs="Times New Roman"/>
          <w:b/>
          <w:bCs/>
        </w:rPr>
        <w:t>ИЗОБРАЖЕНИЕ ФИГУРЫ ЧЕЛОВЕКА</w:t>
      </w:r>
      <w:r w:rsidRPr="007A625B">
        <w:rPr>
          <w:rFonts w:ascii="Times New Roman" w:hAnsi="Times New Roman" w:cs="Times New Roman"/>
          <w:b/>
          <w:bCs/>
        </w:rPr>
        <w:br/>
        <w:t>В ИСТОРИИ ИСКУССТВА</w:t>
      </w:r>
      <w:r w:rsidRPr="007A625B">
        <w:rPr>
          <w:rFonts w:ascii="Times New Roman" w:hAnsi="Times New Roman" w:cs="Times New Roman"/>
          <w:b/>
          <w:bCs/>
        </w:rPr>
        <w:br/>
        <w:t>(7 класс)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  <w:spacing w:val="45"/>
        </w:rPr>
        <w:t>Цели</w:t>
      </w:r>
      <w:r w:rsidRPr="007A625B">
        <w:rPr>
          <w:rFonts w:ascii="Times New Roman" w:hAnsi="Times New Roman" w:cs="Times New Roman"/>
          <w:b/>
          <w:bCs/>
          <w:color w:val="000000"/>
        </w:rPr>
        <w:t>:</w:t>
      </w:r>
      <w:r w:rsidRPr="007A625B">
        <w:rPr>
          <w:rFonts w:ascii="Times New Roman" w:hAnsi="Times New Roman" w:cs="Times New Roman"/>
          <w:color w:val="000000"/>
        </w:rPr>
        <w:t xml:space="preserve"> познакомить учащихся с представлениями о красоте человека в истории искусства; развивать творческую и познавательную активность; воспитывать нравственно-эстетическое отношение к миру и любовь к искусству.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  <w:spacing w:val="45"/>
        </w:rPr>
        <w:t>Тип урока</w:t>
      </w:r>
      <w:r w:rsidRPr="007A625B">
        <w:rPr>
          <w:rFonts w:ascii="Times New Roman" w:hAnsi="Times New Roman" w:cs="Times New Roman"/>
          <w:b/>
          <w:bCs/>
          <w:color w:val="000000"/>
        </w:rPr>
        <w:t xml:space="preserve">: </w:t>
      </w:r>
      <w:r w:rsidRPr="007A625B">
        <w:rPr>
          <w:rFonts w:ascii="Times New Roman" w:hAnsi="Times New Roman" w:cs="Times New Roman"/>
          <w:color w:val="000000"/>
        </w:rPr>
        <w:t>изучение нового материала.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  <w:spacing w:val="45"/>
        </w:rPr>
        <w:t>Вид урока</w:t>
      </w:r>
      <w:r w:rsidRPr="007A625B">
        <w:rPr>
          <w:rFonts w:ascii="Times New Roman" w:hAnsi="Times New Roman" w:cs="Times New Roman"/>
          <w:b/>
          <w:bCs/>
          <w:color w:val="000000"/>
        </w:rPr>
        <w:t>:</w:t>
      </w:r>
      <w:r w:rsidRPr="007A625B">
        <w:rPr>
          <w:rFonts w:ascii="Times New Roman" w:hAnsi="Times New Roman" w:cs="Times New Roman"/>
          <w:color w:val="000000"/>
        </w:rPr>
        <w:t xml:space="preserve"> беседа, самостоятельная работа.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Методы обучения</w:t>
      </w:r>
      <w:r w:rsidRPr="007A625B">
        <w:rPr>
          <w:rFonts w:ascii="Times New Roman" w:hAnsi="Times New Roman" w:cs="Times New Roman"/>
          <w:color w:val="000000"/>
        </w:rPr>
        <w:t>: диалогический, репродуктивный, сравнения.</w:t>
      </w:r>
    </w:p>
    <w:p w:rsidR="005E6D1E" w:rsidRPr="007A625B" w:rsidRDefault="005E6D1E" w:rsidP="005E6D1E">
      <w:pPr>
        <w:pStyle w:val="ParagraphStyle"/>
        <w:shd w:val="clear" w:color="auto" w:fill="FFFFFF"/>
        <w:spacing w:before="1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Приёмы преподавания</w:t>
      </w:r>
      <w:r w:rsidRPr="007A625B">
        <w:rPr>
          <w:rFonts w:ascii="Times New Roman" w:hAnsi="Times New Roman" w:cs="Times New Roman"/>
          <w:color w:val="000000"/>
        </w:rPr>
        <w:t>: беседа, постановка вопросов, демонстрация.</w:t>
      </w:r>
    </w:p>
    <w:p w:rsidR="005E6D1E" w:rsidRPr="007A625B" w:rsidRDefault="005E6D1E" w:rsidP="005E6D1E">
      <w:pPr>
        <w:pStyle w:val="ParagraphStyle"/>
        <w:shd w:val="clear" w:color="auto" w:fill="FFFFFF"/>
        <w:spacing w:before="1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Приёмы учения</w:t>
      </w:r>
      <w:r w:rsidRPr="007A625B">
        <w:rPr>
          <w:rFonts w:ascii="Times New Roman" w:hAnsi="Times New Roman" w:cs="Times New Roman"/>
          <w:color w:val="000000"/>
        </w:rPr>
        <w:t>: наблюдение, слушание, ответы на вопросы, выполнение самостоятельной графической работы.</w:t>
      </w:r>
    </w:p>
    <w:p w:rsidR="005E6D1E" w:rsidRPr="007A625B" w:rsidRDefault="005E6D1E" w:rsidP="005E6D1E">
      <w:pPr>
        <w:pStyle w:val="ParagraphStyle"/>
        <w:shd w:val="clear" w:color="auto" w:fill="FFFFFF"/>
        <w:spacing w:before="1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Зрительный ряд</w:t>
      </w:r>
      <w:r w:rsidRPr="007A625B">
        <w:rPr>
          <w:rFonts w:ascii="Times New Roman" w:hAnsi="Times New Roman" w:cs="Times New Roman"/>
          <w:color w:val="000000"/>
        </w:rPr>
        <w:t>: иллюстрации и репродукции произведений различных жанров и периодов с изображением фигуры человека.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1. Наскальная живопись эпохи мезолита.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2. «</w:t>
      </w:r>
      <w:proofErr w:type="spellStart"/>
      <w:r w:rsidRPr="007A625B">
        <w:rPr>
          <w:rFonts w:ascii="Times New Roman" w:hAnsi="Times New Roman" w:cs="Times New Roman"/>
          <w:color w:val="000000"/>
        </w:rPr>
        <w:t>Палеолические</w:t>
      </w:r>
      <w:proofErr w:type="spellEnd"/>
      <w:r w:rsidRPr="007A625B">
        <w:rPr>
          <w:rFonts w:ascii="Times New Roman" w:hAnsi="Times New Roman" w:cs="Times New Roman"/>
          <w:color w:val="000000"/>
        </w:rPr>
        <w:t xml:space="preserve"> Венеры».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3. Фрески Древнего Египта.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4. Рельефное изображение на парадном троне Тутанхамона.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5. Мирон. «Дискобол». Древняя Греция.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6. Голова императора Каракаллы. Рим.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7. Скульптуры с изображением древнегреческих атлетов.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8. Микеланджело «Давид».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9. Микеланджело «Автопортрет».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10. Джорджоне «Юдифь».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11. Рафаэль </w:t>
      </w:r>
      <w:proofErr w:type="spellStart"/>
      <w:r w:rsidRPr="007A625B">
        <w:rPr>
          <w:rFonts w:ascii="Times New Roman" w:hAnsi="Times New Roman" w:cs="Times New Roman"/>
          <w:color w:val="000000"/>
        </w:rPr>
        <w:t>Санти</w:t>
      </w:r>
      <w:proofErr w:type="spellEnd"/>
      <w:r w:rsidRPr="007A625B">
        <w:rPr>
          <w:rFonts w:ascii="Times New Roman" w:hAnsi="Times New Roman" w:cs="Times New Roman"/>
          <w:color w:val="000000"/>
        </w:rPr>
        <w:t xml:space="preserve"> «Сикстинская мадонна».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12. Пластов «Весна».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Задание</w:t>
      </w:r>
      <w:r w:rsidRPr="007A625B">
        <w:rPr>
          <w:rFonts w:ascii="Times New Roman" w:hAnsi="Times New Roman" w:cs="Times New Roman"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  <w:spacing w:val="15"/>
        </w:rPr>
        <w:t>для самостоятельной</w:t>
      </w:r>
      <w:r w:rsidRPr="007A625B">
        <w:rPr>
          <w:rFonts w:ascii="Times New Roman" w:hAnsi="Times New Roman" w:cs="Times New Roman"/>
          <w:color w:val="000000"/>
        </w:rPr>
        <w:t xml:space="preserve"> работы: написать мини-сочинение на тему «Красивый </w:t>
      </w:r>
      <w:proofErr w:type="gramStart"/>
      <w:r w:rsidRPr="007A625B">
        <w:rPr>
          <w:rFonts w:ascii="Times New Roman" w:hAnsi="Times New Roman" w:cs="Times New Roman"/>
          <w:color w:val="000000"/>
        </w:rPr>
        <w:t>человек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– какой он?».</w:t>
      </w:r>
    </w:p>
    <w:p w:rsidR="005E6D1E" w:rsidRPr="007A625B" w:rsidRDefault="005E6D1E" w:rsidP="005E6D1E">
      <w:pPr>
        <w:pStyle w:val="ParagraphStyle"/>
        <w:tabs>
          <w:tab w:val="left" w:pos="525"/>
        </w:tabs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7A625B">
        <w:rPr>
          <w:rFonts w:ascii="Times New Roman" w:hAnsi="Times New Roman" w:cs="Times New Roman"/>
          <w:b/>
          <w:bCs/>
          <w:spacing w:val="45"/>
        </w:rPr>
        <w:t>Ход урока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>I. Организационная часть.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Подготовка учащихся к работе на уроке. Приветствие учащихся.</w:t>
      </w:r>
    </w:p>
    <w:p w:rsidR="005E6D1E" w:rsidRPr="007A625B" w:rsidRDefault="005E6D1E" w:rsidP="005E6D1E">
      <w:pPr>
        <w:pStyle w:val="ParagraphStyle"/>
        <w:shd w:val="clear" w:color="auto" w:fill="FFFFFF"/>
        <w:spacing w:before="75" w:after="75"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>II. Актуализация мотивации опорных знаний.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Тема сегодняшнего урока – «Изображение фигуры человека в истории искусства». В ходе нашей беседы мы узнаем, как представляли разные народы в разные времена красоту человека в жизни и искусстве. Задумайтесь и вы над вопросом: «Красивый </w:t>
      </w:r>
      <w:proofErr w:type="gramStart"/>
      <w:r w:rsidRPr="007A625B">
        <w:rPr>
          <w:rFonts w:ascii="Times New Roman" w:hAnsi="Times New Roman" w:cs="Times New Roman"/>
          <w:color w:val="000000"/>
        </w:rPr>
        <w:t>человек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– какой он?»</w:t>
      </w:r>
    </w:p>
    <w:p w:rsidR="005E6D1E" w:rsidRPr="007A625B" w:rsidRDefault="005E6D1E" w:rsidP="005E6D1E">
      <w:pPr>
        <w:pStyle w:val="ParagraphStyle"/>
        <w:shd w:val="clear" w:color="auto" w:fill="FFFFFF"/>
        <w:spacing w:before="75" w:after="75"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>III. Изучение нового материала.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Человек всегда был и остаётся главной темой изобразительного искусства. Многообразные художественные формы произведений живописи, скульптуры, графики позволяют судить об эстетических вкусах и художественных предпочтениях той или иной культуры.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lastRenderedPageBreak/>
        <w:t xml:space="preserve">Среди сохранившихся древних изображений интересны статуэтки женских, так называемых «палеолитических Венер». </w:t>
      </w:r>
      <w:r w:rsidRPr="007A625B">
        <w:rPr>
          <w:rFonts w:ascii="Times New Roman" w:hAnsi="Times New Roman" w:cs="Times New Roman"/>
          <w:i/>
          <w:iCs/>
          <w:color w:val="000000"/>
        </w:rPr>
        <w:t>(Показ статуэток или их изображений.)</w:t>
      </w:r>
    </w:p>
    <w:p w:rsidR="005E6D1E" w:rsidRPr="007A625B" w:rsidRDefault="005E6D1E" w:rsidP="005E6D1E">
      <w:pPr>
        <w:pStyle w:val="ParagraphStyle"/>
        <w:shd w:val="clear" w:color="auto" w:fill="FFFFFF"/>
        <w:spacing w:before="180" w:after="180" w:line="264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1666875" cy="130669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Эти небольшие скульптурки демонстрируют как мастерство исполнения, так и примитивность. Широкие бёдра, увеличенные груди, большой живот, нет даже лица. Как вы думаете, почему женщину изображали таким образом?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Ученики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Потому что в отличие от мужчин женщина могла рожать детей. Широкие бёдра и увеличенные груди как раз говорят об этом.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Совершенно верно. Высеченные из мягкого камня «палеолитические Венеры» носили культовый характер и почитались как святыни. Это обобщённый образ хранительницы очага, символ плодородия. Несмотря на внешний примитивизм и условный характер изображения, они воспринимаются как подлинное творение искусства, настоящий гимн женщине.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Мужской образ встречался только в наскальных росписях в сценах охоты. Их фигуры изображались условно, схематично. Для древнего художника человек был воплощением движения.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А вот совсем другое изображение человека. В своём искусстве древнеегипетские художники перешли от обобщённого образа к </w:t>
      </w:r>
      <w:proofErr w:type="gramStart"/>
      <w:r w:rsidRPr="007A625B">
        <w:rPr>
          <w:rFonts w:ascii="Times New Roman" w:hAnsi="Times New Roman" w:cs="Times New Roman"/>
          <w:color w:val="000000"/>
        </w:rPr>
        <w:t>конкретному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. Что в изображении человека вам кажется неестественным?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видеоряда.)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Неестественными кажутся позы людей. На изображении они слишком скованны.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  <w:spacing w:val="15"/>
        </w:rPr>
        <w:t>Действительно, нас</w:t>
      </w:r>
      <w:r w:rsidRPr="007A625B">
        <w:rPr>
          <w:rFonts w:ascii="Times New Roman" w:hAnsi="Times New Roman" w:cs="Times New Roman"/>
          <w:color w:val="000000"/>
        </w:rPr>
        <w:t xml:space="preserve"> как зрителей смущает необычная на первый взгляд «пластичность» фигуры – плечи развёрнуты в фас, а голова и ноги в профиль. Однако такое положение фигуры не лишает её выразительности, даёт возможность рассмотреть человека с разных точек зрения, способствует целостному восприятию индивидуализированного образа, получению наиболее полной информации об </w:t>
      </w:r>
      <w:proofErr w:type="gramStart"/>
      <w:r w:rsidRPr="007A625B">
        <w:rPr>
          <w:rFonts w:ascii="Times New Roman" w:hAnsi="Times New Roman" w:cs="Times New Roman"/>
          <w:color w:val="000000"/>
        </w:rPr>
        <w:t>изображённом</w:t>
      </w:r>
      <w:proofErr w:type="gramEnd"/>
      <w:r w:rsidRPr="007A625B">
        <w:rPr>
          <w:rFonts w:ascii="Times New Roman" w:hAnsi="Times New Roman" w:cs="Times New Roman"/>
          <w:color w:val="000000"/>
        </w:rPr>
        <w:t>. Однако при всём техническом совершенстве явственно просматривается схематичность в построении всей фигуры.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Художники Древнего Египта изображали людей по канонам. Канон – свод правил и законов, которыми должен был руководствоваться художник при построении рисунка, – регламентировал в Древнем Египте своеобразный критерий красоты. 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Перед вами произведения уже другой эпохи. Где и когда они были созданы?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видеоряда.)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Это произведения античной Греции.</w:t>
      </w:r>
    </w:p>
    <w:p w:rsidR="005E6D1E" w:rsidRPr="007A625B" w:rsidRDefault="005E6D1E" w:rsidP="005E6D1E">
      <w:pPr>
        <w:pStyle w:val="ParagraphStyle"/>
        <w:shd w:val="clear" w:color="auto" w:fill="FFFFFF"/>
        <w:spacing w:before="45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Античное искусство Греции и Рима показывает красоту </w:t>
      </w:r>
      <w:r w:rsidRPr="007A625B">
        <w:rPr>
          <w:rFonts w:ascii="Times New Roman" w:hAnsi="Times New Roman" w:cs="Times New Roman"/>
          <w:color w:val="000000"/>
          <w:spacing w:val="15"/>
        </w:rPr>
        <w:t>физически совершенного</w:t>
      </w:r>
      <w:r w:rsidRPr="007A625B">
        <w:rPr>
          <w:rFonts w:ascii="Times New Roman" w:hAnsi="Times New Roman" w:cs="Times New Roman"/>
          <w:color w:val="000000"/>
        </w:rPr>
        <w:t xml:space="preserve"> человека. В образе юноши-атлета воплощены черты прекрасного и гармонически развитого человека, в котором красота физически тренированного тела </w:t>
      </w:r>
      <w:r w:rsidRPr="007A625B">
        <w:rPr>
          <w:rFonts w:ascii="Times New Roman" w:hAnsi="Times New Roman" w:cs="Times New Roman"/>
          <w:color w:val="000000"/>
        </w:rPr>
        <w:lastRenderedPageBreak/>
        <w:t xml:space="preserve">сочетается с нравственной чистотой и духовным благородством. Энергичным, мощным движением левого плеча вперёд он приготовился к метанию диска. При этом он испытывает колоссальную физическую нагрузку, но внешне остаётся спокоен и сдержан. Создаётся впечатление, что скульптора интересует не столько физическое усилие атлета, сколько его волевая сосредоточенность и сила духа. В III </w:t>
      </w:r>
      <w:proofErr w:type="gramStart"/>
      <w:r w:rsidRPr="007A625B">
        <w:rPr>
          <w:rFonts w:ascii="Times New Roman" w:hAnsi="Times New Roman" w:cs="Times New Roman"/>
          <w:color w:val="000000"/>
        </w:rPr>
        <w:t>в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Pr="007A625B">
        <w:rPr>
          <w:rFonts w:ascii="Times New Roman" w:hAnsi="Times New Roman" w:cs="Times New Roman"/>
          <w:color w:val="000000"/>
        </w:rPr>
        <w:t>в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скульптурных портретах Римской империи всё чаще предстают образы новой исторической эпохи. Грубые, жестокие и честолюбивые властители Рима становятся главными объектами изображения.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С иным акцентом выполнена римская статуя </w:t>
      </w:r>
      <w:proofErr w:type="spellStart"/>
      <w:r w:rsidRPr="007A625B">
        <w:rPr>
          <w:rFonts w:ascii="Times New Roman" w:hAnsi="Times New Roman" w:cs="Times New Roman"/>
          <w:color w:val="000000"/>
        </w:rPr>
        <w:t>Октавиана</w:t>
      </w:r>
      <w:proofErr w:type="spellEnd"/>
      <w:r w:rsidRPr="007A625B">
        <w:rPr>
          <w:rFonts w:ascii="Times New Roman" w:hAnsi="Times New Roman" w:cs="Times New Roman"/>
          <w:color w:val="000000"/>
        </w:rPr>
        <w:t xml:space="preserve"> Августа – это идеализированный памятник могущественному правителю.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Тщедушный болезненный первый император изображается атлетически сложенным, «богоподобным человеком».</w:t>
      </w:r>
    </w:p>
    <w:p w:rsidR="005E6D1E" w:rsidRPr="007A625B" w:rsidRDefault="005E6D1E" w:rsidP="005E6D1E">
      <w:pPr>
        <w:pStyle w:val="ParagraphStyle"/>
        <w:shd w:val="clear" w:color="auto" w:fill="FFFFFF"/>
        <w:spacing w:before="180" w:after="180" w:line="264" w:lineRule="auto"/>
        <w:jc w:val="center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11692" cy="1895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9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В 27 г. до</w:t>
      </w:r>
      <w:proofErr w:type="gramStart"/>
      <w:r w:rsidRPr="007A625B">
        <w:rPr>
          <w:rFonts w:ascii="Times New Roman" w:hAnsi="Times New Roman" w:cs="Times New Roman"/>
          <w:color w:val="000000"/>
        </w:rPr>
        <w:t>.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A625B">
        <w:rPr>
          <w:rFonts w:ascii="Times New Roman" w:hAnsi="Times New Roman" w:cs="Times New Roman"/>
          <w:color w:val="000000"/>
        </w:rPr>
        <w:t>н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. э. </w:t>
      </w:r>
      <w:proofErr w:type="spellStart"/>
      <w:r w:rsidRPr="007A625B">
        <w:rPr>
          <w:rFonts w:ascii="Times New Roman" w:hAnsi="Times New Roman" w:cs="Times New Roman"/>
          <w:color w:val="000000"/>
        </w:rPr>
        <w:t>Октавиан</w:t>
      </w:r>
      <w:proofErr w:type="spellEnd"/>
      <w:r w:rsidRPr="007A625B">
        <w:rPr>
          <w:rFonts w:ascii="Times New Roman" w:hAnsi="Times New Roman" w:cs="Times New Roman"/>
          <w:color w:val="000000"/>
        </w:rPr>
        <w:t xml:space="preserve"> получил от сената титул Августа, то есть «священного, сына божественного отца отечества, потомка Энея и Венеры». Для усиления эффекта величия скульптор позаимствовал композиционное решение у скульптора Фидия, изваявшего статую бога Зевса из Олимпии. Несмотря на всю монументальность и парадность статуи </w:t>
      </w:r>
      <w:proofErr w:type="spellStart"/>
      <w:r w:rsidRPr="007A625B">
        <w:rPr>
          <w:rFonts w:ascii="Times New Roman" w:hAnsi="Times New Roman" w:cs="Times New Roman"/>
          <w:color w:val="000000"/>
        </w:rPr>
        <w:t>Октавиана</w:t>
      </w:r>
      <w:proofErr w:type="spellEnd"/>
      <w:r w:rsidRPr="007A625B">
        <w:rPr>
          <w:rFonts w:ascii="Times New Roman" w:hAnsi="Times New Roman" w:cs="Times New Roman"/>
          <w:color w:val="000000"/>
        </w:rPr>
        <w:t>, скульптор сумел запечатлеть портретное сходство, своеобразный тип лица и характерную причёску императора, подчеркнуть его решительность и целеустремлённость.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Духовная и физическая красота человека – главная тема творчества великого итальянского художника и скульптора эпохи Возрождения Микеланджело. Его «Давид» – величественный и прекрасный юноша, исполненный беспредельной отваги, решимости, благородства. Он спокоен, однако чувствуется его готовность приложить все усилия для борьбы со злом, для победы справедливости. Это подлинный монумент героической личности, человеку, духовно и физически совершенному.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видеоряда.)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Микеланджело ваяет свою скульптуру из мрамора. Большая глыба камня имела дефекты, в ней были трещины, и никто не верил, что из этой громады можно что-либо сделать. Но художник взялся за работу, тщательно продумал будущий пластический образ и смог «извлечь» из мраморного монолита великий немеркнущий образ. Давид – известный библейский герой, каким подвигом он себя прославил? Как вы думаете, почему для осуществления своего замысла Микеланджело обратился к древним образам?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Согласно легенде Давид (всего лишь пастух, впоследствии мудрый правитель) убил великана Голиафа, сразив его камнем, пущенным из пращи. Он защитил свой народ и стал его справедливым правителем. Микеланджело создал статую как идеал гражданственности, в котором он видел спасение униженной Родины.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lastRenderedPageBreak/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Эпоха итальянского Возрождения подарила миру множество живописных произведений. Написанная Джорджоне «Юдифь» утверждает идеал эпохи, который нашёл выражение в картине через красоту и утончённость женского образа, певучесть линейных и красочных сочетаний.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репродукции.)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«Юдифь» – одна из ранних работ художника. Она посвящена библейской героине. Кто может рассказать о её подвиге?</w:t>
      </w:r>
    </w:p>
    <w:p w:rsidR="005E6D1E" w:rsidRPr="007A625B" w:rsidRDefault="005E6D1E" w:rsidP="005E6D1E">
      <w:pPr>
        <w:pStyle w:val="ParagraphStyle"/>
        <w:shd w:val="clear" w:color="auto" w:fill="FFFFFF"/>
        <w:tabs>
          <w:tab w:val="left" w:pos="3690"/>
        </w:tabs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Юдифь спасла свой народ от нашествия врагов. Тайно пробравшись во вражеский лагерь и пробыв там три дня, она сумела обезглавить опьянённого полководца </w:t>
      </w:r>
      <w:proofErr w:type="spellStart"/>
      <w:r w:rsidRPr="007A625B">
        <w:rPr>
          <w:rFonts w:ascii="Times New Roman" w:hAnsi="Times New Roman" w:cs="Times New Roman"/>
          <w:color w:val="000000"/>
        </w:rPr>
        <w:t>Олоферна</w:t>
      </w:r>
      <w:proofErr w:type="spellEnd"/>
      <w:r w:rsidRPr="007A625B">
        <w:rPr>
          <w:rFonts w:ascii="Times New Roman" w:hAnsi="Times New Roman" w:cs="Times New Roman"/>
          <w:color w:val="000000"/>
        </w:rPr>
        <w:t>. Войско неприятеля отступило. Отрубленную голову противника героиня преподнесла в дар жителям своего города.</w:t>
      </w:r>
    </w:p>
    <w:p w:rsidR="005E6D1E" w:rsidRPr="007A625B" w:rsidRDefault="005E6D1E" w:rsidP="005E6D1E">
      <w:pPr>
        <w:pStyle w:val="ParagraphStyle"/>
        <w:shd w:val="clear" w:color="auto" w:fill="FFFFFF"/>
        <w:tabs>
          <w:tab w:val="left" w:pos="3690"/>
        </w:tabs>
        <w:spacing w:before="180" w:after="180" w:line="264" w:lineRule="auto"/>
        <w:jc w:val="center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9271" cy="1838325"/>
            <wp:effectExtent l="19050" t="0" r="607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7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hd w:val="clear" w:color="auto" w:fill="FFFFFF"/>
        <w:tabs>
          <w:tab w:val="left" w:pos="3690"/>
        </w:tabs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Прекрасная и кроткая Юдифь вовсе не воинственна. Её взор обращен к земле, а в </w:t>
      </w:r>
      <w:proofErr w:type="gramStart"/>
      <w:r w:rsidRPr="007A625B">
        <w:rPr>
          <w:rFonts w:ascii="Times New Roman" w:hAnsi="Times New Roman" w:cs="Times New Roman"/>
          <w:color w:val="000000"/>
        </w:rPr>
        <w:t>смиренной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позе нет и намёка на жестокость и насилие. Напротив, она воспринимается как олицетворение высшей справедливости и милосердия. В этом одухотворённом образе есть всё: нежность и достоинство, кротость и сожаление, внутренняя сила и обаяние.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Говорят, легенда о Юдифи пользовалась особой любовью в Венеции. Её образ стал своего рода символом любви к отечеству, самопожертвования.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Тема материнства воспевалась художниками во все времена. На картине итальянского художника Рафаэля «Сикстинская мадонна» прекрасная женщина спокойно, царственно несёт нам своего младенца, хоть и предчувствует его тяжёлый путь. Младенец – это Христос. Мать исполнена любви, чувства гордости, кротости и тревоги. 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Символ духовной женской красоты мы видим в произведении итальянского художника Леонардо да Винчи «Мадонна Лита».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репродукции.)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1581150" cy="20086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hd w:val="clear" w:color="auto" w:fill="FFFFFF"/>
        <w:spacing w:before="12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lastRenderedPageBreak/>
        <w:t xml:space="preserve">И в наши дни художники разных народов создают об этом свои произведения. Посмотрите, как слились воедино мать и дитя в рисунке казахского художника Е. Сидоркина. </w:t>
      </w:r>
    </w:p>
    <w:p w:rsidR="005E6D1E" w:rsidRPr="007A625B" w:rsidRDefault="005E6D1E" w:rsidP="005E6D1E">
      <w:pPr>
        <w:pStyle w:val="ParagraphStyle"/>
        <w:shd w:val="clear" w:color="auto" w:fill="FFFFFF"/>
        <w:spacing w:before="180" w:line="264" w:lineRule="auto"/>
        <w:jc w:val="center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99487" cy="17049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87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pacing w:before="120" w:after="180" w:line="264" w:lineRule="auto"/>
        <w:jc w:val="center"/>
        <w:rPr>
          <w:rFonts w:ascii="Times New Roman" w:hAnsi="Times New Roman" w:cs="Times New Roman"/>
        </w:rPr>
      </w:pPr>
      <w:r w:rsidRPr="007A625B">
        <w:rPr>
          <w:rFonts w:ascii="Times New Roman" w:hAnsi="Times New Roman" w:cs="Times New Roman"/>
          <w:i/>
          <w:iCs/>
        </w:rPr>
        <w:t>Е. Сидоркин.</w:t>
      </w:r>
      <w:r w:rsidRPr="007A625B">
        <w:rPr>
          <w:rFonts w:ascii="Times New Roman" w:hAnsi="Times New Roman" w:cs="Times New Roman"/>
        </w:rPr>
        <w:t xml:space="preserve"> «Колыбельная». Из серии «Читая </w:t>
      </w:r>
      <w:proofErr w:type="spellStart"/>
      <w:r w:rsidRPr="007A625B">
        <w:rPr>
          <w:rFonts w:ascii="Times New Roman" w:hAnsi="Times New Roman" w:cs="Times New Roman"/>
        </w:rPr>
        <w:t>Сакена</w:t>
      </w:r>
      <w:proofErr w:type="spellEnd"/>
      <w:r w:rsidRPr="007A625B">
        <w:rPr>
          <w:rFonts w:ascii="Times New Roman" w:hAnsi="Times New Roman" w:cs="Times New Roman"/>
        </w:rPr>
        <w:t xml:space="preserve"> Сейфуллина». </w:t>
      </w:r>
      <w:r w:rsidRPr="007A625B">
        <w:rPr>
          <w:rFonts w:ascii="Times New Roman" w:hAnsi="Times New Roman" w:cs="Times New Roman"/>
        </w:rPr>
        <w:br/>
        <w:t>Автолитография. 1964 г.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Они словно единая скульптура – их не разлучить, не расколоть. Великое счастье быть вместе!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репродукции.)</w:t>
      </w:r>
    </w:p>
    <w:p w:rsidR="005E6D1E" w:rsidRPr="007A625B" w:rsidRDefault="005E6D1E" w:rsidP="005E6D1E">
      <w:pPr>
        <w:pStyle w:val="ParagraphStyle"/>
        <w:shd w:val="clear" w:color="auto" w:fill="FFFFFF"/>
        <w:spacing w:before="180" w:after="180" w:line="264" w:lineRule="auto"/>
        <w:jc w:val="center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1333500" cy="223911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Внутреннее спокойствие и тишину излучает «Весна» А. </w:t>
      </w:r>
      <w:proofErr w:type="spellStart"/>
      <w:r w:rsidRPr="007A625B">
        <w:rPr>
          <w:rFonts w:ascii="Times New Roman" w:hAnsi="Times New Roman" w:cs="Times New Roman"/>
          <w:color w:val="000000"/>
        </w:rPr>
        <w:t>Пластова</w:t>
      </w:r>
      <w:proofErr w:type="spellEnd"/>
      <w:r w:rsidRPr="007A625B">
        <w:rPr>
          <w:rFonts w:ascii="Times New Roman" w:hAnsi="Times New Roman" w:cs="Times New Roman"/>
          <w:color w:val="000000"/>
        </w:rPr>
        <w:t xml:space="preserve">. Это своего рода маленькая новелла, в которой раскрывается идея добра и красоты. </w:t>
      </w:r>
      <w:r w:rsidRPr="007A625B">
        <w:rPr>
          <w:rFonts w:ascii="Times New Roman" w:hAnsi="Times New Roman" w:cs="Times New Roman"/>
          <w:i/>
          <w:iCs/>
          <w:color w:val="000000"/>
        </w:rPr>
        <w:t>(Демонстрация репродукции.)</w:t>
      </w:r>
    </w:p>
    <w:p w:rsidR="005E6D1E" w:rsidRPr="007A625B" w:rsidRDefault="005E6D1E" w:rsidP="005E6D1E">
      <w:pPr>
        <w:pStyle w:val="ParagraphStyle"/>
        <w:shd w:val="clear" w:color="auto" w:fill="FFFFFF"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 xml:space="preserve">IV. Закрепление </w:t>
      </w:r>
      <w:proofErr w:type="gramStart"/>
      <w:r w:rsidRPr="007A625B">
        <w:rPr>
          <w:rFonts w:ascii="Times New Roman" w:hAnsi="Times New Roman" w:cs="Times New Roman"/>
          <w:b/>
          <w:bCs/>
          <w:color w:val="000000"/>
        </w:rPr>
        <w:t>изученного</w:t>
      </w:r>
      <w:proofErr w:type="gramEnd"/>
      <w:r w:rsidRPr="007A625B">
        <w:rPr>
          <w:rFonts w:ascii="Times New Roman" w:hAnsi="Times New Roman" w:cs="Times New Roman"/>
          <w:b/>
          <w:bCs/>
          <w:color w:val="000000"/>
        </w:rPr>
        <w:t>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Да, человек – главная тема в искусстве. В каждой исторической эпохе было понимание красоты по-своему, но в этом разнообразии есть что-то общее. 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Посмотрите ещё раз </w:t>
      </w:r>
      <w:proofErr w:type="gramStart"/>
      <w:r w:rsidRPr="007A625B">
        <w:rPr>
          <w:rFonts w:ascii="Times New Roman" w:hAnsi="Times New Roman" w:cs="Times New Roman"/>
          <w:color w:val="000000"/>
        </w:rPr>
        <w:t>на те</w:t>
      </w:r>
      <w:proofErr w:type="gramEnd"/>
      <w:r w:rsidRPr="007A625B">
        <w:rPr>
          <w:rFonts w:ascii="Times New Roman" w:hAnsi="Times New Roman" w:cs="Times New Roman"/>
          <w:color w:val="000000"/>
        </w:rPr>
        <w:t xml:space="preserve"> произведения, о которых мы говорили, и постарайтесь ответить на мои вопросы. 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Что объединяет эти произведения? 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Все они рассказывают о человеке, его красоте. 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Какое у вас сложилось представление о красоте человека?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Красота – это не только внешние качества человека, но и его духовный мир. 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Как вы понимаете выражение «духовная красота»?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lastRenderedPageBreak/>
        <w:t>Ученик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>Духовная красота – это чувство самопожертвования, сопереживания, любви и добра.</w:t>
      </w:r>
    </w:p>
    <w:p w:rsidR="005E6D1E" w:rsidRPr="007A625B" w:rsidRDefault="005E6D1E" w:rsidP="005E6D1E">
      <w:pPr>
        <w:pStyle w:val="ParagraphStyle"/>
        <w:shd w:val="clear" w:color="auto" w:fill="FFFFFF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  <w:spacing w:val="45"/>
        </w:rPr>
        <w:t>Учитель</w:t>
      </w:r>
      <w:r w:rsidRPr="007A625B">
        <w:rPr>
          <w:rFonts w:ascii="Times New Roman" w:hAnsi="Times New Roman" w:cs="Times New Roman"/>
          <w:color w:val="000000"/>
        </w:rPr>
        <w:t>.</w:t>
      </w:r>
      <w:r w:rsidRPr="007A625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7A625B">
        <w:rPr>
          <w:rFonts w:ascii="Times New Roman" w:hAnsi="Times New Roman" w:cs="Times New Roman"/>
          <w:color w:val="000000"/>
        </w:rPr>
        <w:t xml:space="preserve">Какое из показанных произведений произвело на вас наибольшее впечатление? </w:t>
      </w:r>
      <w:r w:rsidRPr="007A625B">
        <w:rPr>
          <w:rFonts w:ascii="Times New Roman" w:hAnsi="Times New Roman" w:cs="Times New Roman"/>
          <w:i/>
          <w:iCs/>
          <w:color w:val="000000"/>
        </w:rPr>
        <w:t>(Ответы учащихся.)</w:t>
      </w:r>
    </w:p>
    <w:p w:rsidR="005E6D1E" w:rsidRPr="007A625B" w:rsidRDefault="005E6D1E" w:rsidP="005E6D1E">
      <w:pPr>
        <w:pStyle w:val="ParagraphStyle"/>
        <w:shd w:val="clear" w:color="auto" w:fill="FFFFFF"/>
        <w:spacing w:before="75" w:after="60"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>V. Творческая работа.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 xml:space="preserve">– Предлагаю написать вам мини-сочинение на тему «Красота – это...» </w:t>
      </w:r>
      <w:r w:rsidRPr="007A625B">
        <w:rPr>
          <w:rFonts w:ascii="Times New Roman" w:hAnsi="Times New Roman" w:cs="Times New Roman"/>
          <w:i/>
          <w:iCs/>
          <w:color w:val="000000"/>
        </w:rPr>
        <w:t>(Выполнение творческой работы.)</w:t>
      </w:r>
    </w:p>
    <w:p w:rsidR="005E6D1E" w:rsidRPr="007A625B" w:rsidRDefault="005E6D1E" w:rsidP="005E6D1E">
      <w:pPr>
        <w:pStyle w:val="ParagraphStyle"/>
        <w:shd w:val="clear" w:color="auto" w:fill="FFFFFF"/>
        <w:spacing w:before="75" w:after="75" w:line="264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>VI. Подведение итогов урока.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color w:val="000000"/>
        </w:rPr>
        <w:t>Учащиеся зачитывают свои мини-сочинения. Учитель оценивает работы учащихся.</w:t>
      </w:r>
    </w:p>
    <w:p w:rsidR="005E6D1E" w:rsidRPr="007A625B" w:rsidRDefault="005E6D1E" w:rsidP="005E6D1E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7A625B">
        <w:rPr>
          <w:rFonts w:ascii="Times New Roman" w:hAnsi="Times New Roman" w:cs="Times New Roman"/>
          <w:b/>
          <w:bCs/>
          <w:color w:val="000000"/>
        </w:rPr>
        <w:t xml:space="preserve">Домашнее задание: </w:t>
      </w:r>
      <w:r w:rsidRPr="007A625B">
        <w:rPr>
          <w:rFonts w:ascii="Times New Roman" w:hAnsi="Times New Roman" w:cs="Times New Roman"/>
          <w:color w:val="000000"/>
        </w:rPr>
        <w:t>подобрать выполненные в различные исторические периоды репродукции с изображением фигур людей личной пропорции.</w:t>
      </w:r>
    </w:p>
    <w:p w:rsidR="00826610" w:rsidRPr="007A625B" w:rsidRDefault="00826610">
      <w:pPr>
        <w:rPr>
          <w:rFonts w:ascii="Times New Roman" w:hAnsi="Times New Roman" w:cs="Times New Roman"/>
          <w:sz w:val="24"/>
          <w:szCs w:val="24"/>
        </w:rPr>
      </w:pPr>
    </w:p>
    <w:sectPr w:rsidR="00826610" w:rsidRPr="007A625B" w:rsidSect="005140CE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D1E"/>
    <w:rsid w:val="005E6D1E"/>
    <w:rsid w:val="007A625B"/>
    <w:rsid w:val="00826610"/>
    <w:rsid w:val="00B71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5E6D1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E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1510</Words>
  <Characters>8608</Characters>
  <Application>Microsoft Office Word</Application>
  <DocSecurity>0</DocSecurity>
  <Lines>71</Lines>
  <Paragraphs>20</Paragraphs>
  <ScaleCrop>false</ScaleCrop>
  <Company>Microsoft</Company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2014-04-13T14:41:00Z</dcterms:created>
  <dcterms:modified xsi:type="dcterms:W3CDTF">2014-04-13T14:41:00Z</dcterms:modified>
</cp:coreProperties>
</file>