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25" w:rsidRPr="00575125" w:rsidRDefault="00575125" w:rsidP="00575125">
      <w:pPr>
        <w:spacing w:after="0" w:line="240" w:lineRule="auto"/>
        <w:ind w:left="-426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75125" w:rsidRPr="00575125" w:rsidRDefault="00575125" w:rsidP="00575125">
      <w:pPr>
        <w:spacing w:after="0" w:line="240" w:lineRule="auto"/>
        <w:ind w:left="-426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«ЗАДОНО – КАГАЛЬНИЦКАЯ СРЕДНЯЯ ОБЩЕОБРАЗОВАТЕЛЬНАЯ ШКОЛА»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3071"/>
        <w:gridCol w:w="2501"/>
        <w:gridCol w:w="3919"/>
      </w:tblGrid>
      <w:tr w:rsidR="00575125" w:rsidRPr="00575125" w:rsidTr="00C96632">
        <w:trPr>
          <w:trHeight w:val="865"/>
        </w:trPr>
        <w:tc>
          <w:tcPr>
            <w:tcW w:w="3071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«Рассмотрена и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рекомендована к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утверждению»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Руководитель ШМО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математики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Окишева Л.Н.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Протокол № 1 </w:t>
            </w:r>
            <w:proofErr w:type="gramStart"/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proofErr w:type="gramEnd"/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«27» августа 2012 год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«Утверждаю»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 МБОУ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«Задоно Кагальницкая»</w:t>
            </w:r>
            <w:r w:rsidRPr="00575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СОШ</w:t>
            </w:r>
          </w:p>
          <w:p w:rsidR="00575125" w:rsidRPr="00575125" w:rsidRDefault="00575125" w:rsidP="00575125">
            <w:pPr>
              <w:spacing w:after="0" w:line="240" w:lineRule="auto"/>
              <w:ind w:right="-1003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</w:t>
            </w:r>
            <w:proofErr w:type="spellStart"/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Гниляков</w:t>
            </w:r>
            <w:proofErr w:type="spellEnd"/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Я.В.</w:t>
            </w:r>
          </w:p>
          <w:p w:rsidR="00575125" w:rsidRPr="00575125" w:rsidRDefault="00575125" w:rsidP="00575125">
            <w:pPr>
              <w:spacing w:after="0" w:line="240" w:lineRule="auto"/>
              <w:ind w:right="-224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 № 286</w:t>
            </w:r>
          </w:p>
          <w:p w:rsidR="00575125" w:rsidRPr="00575125" w:rsidRDefault="00575125" w:rsidP="00575125">
            <w:pPr>
              <w:spacing w:after="0" w:line="240" w:lineRule="auto"/>
              <w:ind w:right="-224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5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751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30.08. 2012 г.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751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Рабочая  программа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«Изобразительное и</w:t>
      </w:r>
      <w:r w:rsidRPr="00575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скусство» – 7 </w:t>
      </w:r>
      <w:r w:rsidRPr="00575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5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(базовый уровень)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</w:t>
      </w:r>
      <w:r w:rsidRPr="00575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Туроверова Л.А – учитель</w:t>
      </w:r>
      <w:r w:rsidRPr="00575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5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 и</w:t>
      </w:r>
      <w:r w:rsidRPr="00575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51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технологии.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751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2012-2013 учебный год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512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bCs/>
          <w:sz w:val="28"/>
          <w:szCs w:val="28"/>
        </w:rPr>
        <w:t>Статус документа.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Рабочая учебная программа составлена на основе программы общеобразовательных учреждений «Изобразительное искусство и художественный труд 1-9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.»./Сост. Б.М.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.- М.: Просвещение, 2009; обязательного минимума содержания основного общего образования по изобразительному искусству (Приказ МО РФ № 1236 от 19.05.1998г.); национального  регионального  компонент </w:t>
      </w:r>
      <w:r w:rsidRPr="00575125">
        <w:rPr>
          <w:rFonts w:ascii="Times New Roman" w:hAnsi="Times New Roman" w:cs="Times New Roman"/>
          <w:bCs/>
          <w:sz w:val="28"/>
          <w:szCs w:val="28"/>
        </w:rPr>
        <w:t>(приказ Департамента образования, культуры и молодежной политики</w:t>
      </w:r>
      <w:r w:rsidRPr="00575125">
        <w:rPr>
          <w:rFonts w:ascii="Times New Roman" w:hAnsi="Times New Roman" w:cs="Times New Roman"/>
          <w:sz w:val="28"/>
          <w:szCs w:val="28"/>
        </w:rPr>
        <w:t xml:space="preserve">) методической темы школы </w:t>
      </w:r>
      <w:r w:rsidRPr="00575125">
        <w:rPr>
          <w:rFonts w:ascii="Times New Roman" w:hAnsi="Times New Roman" w:cs="Times New Roman"/>
          <w:bCs/>
          <w:sz w:val="28"/>
          <w:szCs w:val="28"/>
        </w:rPr>
        <w:t>«Формирование</w:t>
      </w:r>
      <w:r w:rsidRPr="00575125">
        <w:rPr>
          <w:rFonts w:ascii="Times New Roman" w:hAnsi="Times New Roman" w:cs="Times New Roman"/>
          <w:sz w:val="28"/>
          <w:szCs w:val="28"/>
        </w:rPr>
        <w:t xml:space="preserve"> информационной компетентности школьников на основе организации проектной и исследовательской деятельности учащихся».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  <w:r w:rsidRPr="00575125">
        <w:rPr>
          <w:rFonts w:ascii="Times New Roman" w:hAnsi="Times New Roman" w:cs="Times New Roman"/>
          <w:sz w:val="28"/>
          <w:szCs w:val="28"/>
        </w:rPr>
        <w:t>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Рабочая программа «Изобразительное искусство» рассчитана на 35 часов. Срок реализации 1год. Согласно региональному базисному учебному плану, на основе которого сформирован учебный план школы, на предмет «Изобразительное искусство» отведено 1 час в неделю в 7классе. Содержание полностью соответствует авторской программе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 Б.М. «Изобразительное искусство и художественный труд. 1-9 класс.2005 Данная рабочая программа содержит 20% изменений от учебной программы. </w:t>
      </w:r>
      <w:r w:rsidRPr="00575125">
        <w:rPr>
          <w:rFonts w:ascii="Times New Roman" w:hAnsi="Times New Roman" w:cs="Times New Roman"/>
          <w:sz w:val="28"/>
          <w:szCs w:val="28"/>
        </w:rPr>
        <w:tab/>
        <w:t xml:space="preserve">Внесённые изменения в порядок уроков III учебной четверти считаем целесообразными. Изучение темы 3 четверти «Великие темы жизни» необходимо начать с урока «Тематическая картина в русском искусстве», т.к. на первом уроке необходимо учащимся дать понятие «тематическая картина», рассказать о её роли в искусстве России, познакомить учащихся с разнообразием жанров тематической картины. Батальный жанр необходимо внести в изучение вместе с историческим жанром, мифологический – вместе 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 xml:space="preserve"> сказочно-былинным.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ab/>
        <w:t xml:space="preserve">Программа «Изобразительное искусство и художественный труд» для 7 класса  </w:t>
      </w:r>
      <w:r w:rsidRPr="00575125">
        <w:rPr>
          <w:rFonts w:ascii="Times New Roman" w:hAnsi="Times New Roman" w:cs="Times New Roman"/>
          <w:spacing w:val="-4"/>
          <w:sz w:val="28"/>
          <w:szCs w:val="28"/>
        </w:rPr>
        <w:t>является целостным интегративным курсом.</w:t>
      </w:r>
      <w:r w:rsidRPr="00575125">
        <w:rPr>
          <w:rFonts w:ascii="Times New Roman" w:hAnsi="Times New Roman" w:cs="Times New Roman"/>
          <w:sz w:val="28"/>
          <w:szCs w:val="28"/>
        </w:rPr>
        <w:t xml:space="preserve"> Темы, изучаемые в 7  классе, являются прямым продолжением учебного материала  6 класса. Образ человека стоит в центре искусства</w:t>
      </w:r>
      <w:r w:rsidRPr="0057512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75125">
        <w:rPr>
          <w:rFonts w:ascii="Times New Roman" w:hAnsi="Times New Roman" w:cs="Times New Roman"/>
          <w:sz w:val="28"/>
          <w:szCs w:val="28"/>
        </w:rPr>
        <w:t>Содержание уроков наполнено представлением о красоте человека, о наиболее существенном в его облике и в его действиях. Постановка художественной задачи и выполнение практических работ направлены на эстетическое преобразование окружающей среды, повышение интереса к произведениям искусства, развитие воображения и наблюдательности, реализацию творческих способностей обучающихся. Основное внимание уделяется изучению развития жанров тематической картины в истории искусства.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обучения изобразительному искусству в 7  классе учащиеся получают знания об основных видах и жанрах изобразительных искусств, выдающихся представителях русского и зарубежного искусства и их основных произведениях; наиболее крупных художественных музеях России и мира. 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 xml:space="preserve">На уроках овладевают основами изобразительной грамоты (цвет, тон, колорит, пропорции, светотень, перспектива, пространство, объем, ритм, композиция); применяют художественно-выразительные средства графики, живописи, скульптуры; определяют средства выразительности при восприятии произведений; используют различные художественные материалы в своем творчестве (гуашь, акварель, тушь). </w:t>
      </w:r>
      <w:proofErr w:type="gramEnd"/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Содержание обучения в рабочей 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уроков, различными средствами распределять учебный материал.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Структура документа.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      Программа включает несколько  разделов: пояснительную записку; основное содержание с распределением учебных часов по разделам курса; задачи художественного развития учащихся; </w:t>
      </w:r>
      <w:r w:rsidRPr="00575125">
        <w:rPr>
          <w:rFonts w:ascii="Times New Roman" w:hAnsi="Times New Roman" w:cs="Times New Roman"/>
          <w:bCs/>
          <w:sz w:val="28"/>
          <w:szCs w:val="28"/>
        </w:rPr>
        <w:t>формы текущего контроля</w:t>
      </w:r>
      <w:r w:rsidRPr="00575125">
        <w:rPr>
          <w:rFonts w:ascii="Times New Roman" w:hAnsi="Times New Roman" w:cs="Times New Roman"/>
          <w:sz w:val="28"/>
          <w:szCs w:val="28"/>
        </w:rPr>
        <w:t>, нормы оценки учащихся и календарно-тематическое планирование.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bCs/>
          <w:sz w:val="28"/>
          <w:szCs w:val="28"/>
        </w:rPr>
        <w:t>Цели художественного образования</w:t>
      </w:r>
      <w:r w:rsidRPr="00575125">
        <w:rPr>
          <w:rFonts w:ascii="Times New Roman" w:hAnsi="Times New Roman" w:cs="Times New Roman"/>
          <w:sz w:val="28"/>
          <w:szCs w:val="28"/>
        </w:rPr>
        <w:t>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Изучение изобразительного искусства направлено на достижение следующих целей: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5125">
        <w:rPr>
          <w:rFonts w:ascii="Times New Roman" w:hAnsi="Times New Roman" w:cs="Times New Roman"/>
          <w:bCs/>
          <w:i/>
          <w:sz w:val="28"/>
          <w:szCs w:val="28"/>
          <w:u w:val="single"/>
        </w:rPr>
        <w:t>Изобразительное искусство в жизни человека. (35 часов)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751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5125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Pr="00575125">
        <w:rPr>
          <w:rFonts w:ascii="Times New Roman" w:hAnsi="Times New Roman" w:cs="Times New Roman"/>
          <w:sz w:val="28"/>
          <w:szCs w:val="28"/>
        </w:rPr>
        <w:t>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«Изображение фигуры человека и образ человека»  (8 ч)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lastRenderedPageBreak/>
        <w:tab/>
        <w:t>Образ человека стоит в центре искусства. Представление о красоте человека в истории искусства: в древних культурах Египта, Ассирии, Индии, Древней Греции, эпохи Возрождения. Аналитические зарисовки изображений фигуры человека, характерных для древних культур. Изучение пропорций  и строение фигуры человека. Лепка фигуры человека и  передача движения человека.  Выполнение набросков с натуры. Создание композиции на тему спорта, передача согласованности движения человека. Проявление внутреннего мира человека в его внешнем облике, Беседа о восприятии произведений искусства.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751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5125">
        <w:rPr>
          <w:rFonts w:ascii="Times New Roman" w:hAnsi="Times New Roman" w:cs="Times New Roman"/>
          <w:b/>
          <w:sz w:val="28"/>
          <w:szCs w:val="28"/>
        </w:rPr>
        <w:t xml:space="preserve"> четверти.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«Поэзия повседневной жизни в искусстве разных народов» (8 ч)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ab/>
      </w:r>
      <w:r w:rsidRPr="00575125">
        <w:rPr>
          <w:rFonts w:ascii="Times New Roman" w:hAnsi="Times New Roman" w:cs="Times New Roman"/>
          <w:sz w:val="28"/>
          <w:szCs w:val="28"/>
        </w:rPr>
        <w:t xml:space="preserve">Знакомство с бытовым и историческим жанром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визобразительном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>. Материал четверти включает в себя последовательность ярких творческих заданий, направленных на развитие наблюдательности, поэтического видения реальной жизни и формирование композиционного мышления. Знакомство с понятием сюжет, тема и содержание в произведениях живописи. Создание композиций с простым, доступным для наблюдения сюжетом из своей жизни, своего города. Развитие интереса к истории и укладу жизни своего  народа, работа над созданием композиции на темы жизни людей своего народа в прошлом. Выполнение проекта «Рождественская ёлка».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751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5125">
        <w:rPr>
          <w:rFonts w:ascii="Times New Roman" w:hAnsi="Times New Roman" w:cs="Times New Roman"/>
          <w:b/>
          <w:sz w:val="28"/>
          <w:szCs w:val="28"/>
        </w:rPr>
        <w:t xml:space="preserve"> четверти.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5125">
        <w:rPr>
          <w:rFonts w:ascii="Times New Roman" w:hAnsi="Times New Roman" w:cs="Times New Roman"/>
          <w:b/>
          <w:color w:val="000000"/>
          <w:sz w:val="28"/>
          <w:szCs w:val="28"/>
        </w:rPr>
        <w:t>«Великие темы жизни» (11 ч)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5751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Знакомство с  монументальной и станковой живописью. Беседы о великих русских живописцах  </w:t>
      </w:r>
      <w:r w:rsidRPr="00575125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 столетия: К. Брюллов, </w:t>
      </w:r>
      <w:proofErr w:type="spellStart"/>
      <w:r w:rsidRPr="00575125">
        <w:rPr>
          <w:rFonts w:ascii="Times New Roman" w:hAnsi="Times New Roman" w:cs="Times New Roman"/>
          <w:color w:val="000000"/>
          <w:sz w:val="28"/>
          <w:szCs w:val="28"/>
        </w:rPr>
        <w:t>А.Иванов</w:t>
      </w:r>
      <w:proofErr w:type="spellEnd"/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5125">
        <w:rPr>
          <w:rFonts w:ascii="Times New Roman" w:hAnsi="Times New Roman" w:cs="Times New Roman"/>
          <w:color w:val="000000"/>
          <w:sz w:val="28"/>
          <w:szCs w:val="28"/>
        </w:rPr>
        <w:t>В.Суриков</w:t>
      </w:r>
      <w:proofErr w:type="spellEnd"/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5125">
        <w:rPr>
          <w:rFonts w:ascii="Times New Roman" w:hAnsi="Times New Roman" w:cs="Times New Roman"/>
          <w:color w:val="000000"/>
          <w:sz w:val="28"/>
          <w:szCs w:val="28"/>
        </w:rPr>
        <w:t>И.Репин</w:t>
      </w:r>
      <w:proofErr w:type="spellEnd"/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5125">
        <w:rPr>
          <w:rFonts w:ascii="Times New Roman" w:hAnsi="Times New Roman" w:cs="Times New Roman"/>
          <w:color w:val="000000"/>
          <w:sz w:val="28"/>
          <w:szCs w:val="28"/>
        </w:rPr>
        <w:t>И.Крамской</w:t>
      </w:r>
      <w:proofErr w:type="spellEnd"/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 М Нестеров. Знакомство с Библейскими темами живописных полотен Западной Европы и в русском искусстве. Процесс работы над тематической картиной исторического и библейского  жанра. Создание проекта памятника из пластилина посвященному историческому событию. Множественность направлений и языков изображений в искусстве </w:t>
      </w:r>
      <w:r w:rsidRPr="00575125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 века. Проблема взаимоотношений поколений, личности и общества, природы и человека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51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5125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proofErr w:type="gramEnd"/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«Реальность в жизни и художественный образ» (8 ч)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ab/>
        <w:t>Итоговые обобщения материала проводятся  в этой четверти в форме беседы, дискуссий, в создании презентаций или индивидуальных и коллективных проектов. Знакомство с иллюстрацией  как с формой взаимосвязи слов с изображением, построение эскизов иллюстраций и выполнение декоративной иллюстрации к литературному произведению.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Распределение учебного материала по часам.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8"/>
        <w:gridCol w:w="142"/>
        <w:gridCol w:w="4253"/>
        <w:gridCol w:w="850"/>
      </w:tblGrid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395" w:type="dxa"/>
            <w:gridSpan w:val="2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Планируемый  результат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575125" w:rsidRPr="00575125" w:rsidTr="00575125">
        <w:trPr>
          <w:trHeight w:val="136"/>
        </w:trPr>
        <w:tc>
          <w:tcPr>
            <w:tcW w:w="9498" w:type="dxa"/>
            <w:gridSpan w:val="4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>«Изображение фигуры человека и образ человека»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ind w:left="-284" w:firstLine="3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фигуры человека и образ человека в истории искусств</w:t>
            </w:r>
          </w:p>
        </w:tc>
        <w:tc>
          <w:tcPr>
            <w:tcW w:w="4395" w:type="dxa"/>
            <w:gridSpan w:val="2"/>
            <w:vMerge w:val="restart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Познакомить с представлениями о красоте человека в истории искусства. Знакомство с пропорциями в изображении человека. Отработать практические навыки работы в технике лепки, с использованием каркаса. Познакомить с жизнью и творчеством великих скульпторов мира.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299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2- 3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Пропорции и строение фигуры человека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294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4- 5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Лепка фигуры человека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43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6- 7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Наброски фигуры человека с натуры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43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его профессия. Выставка работ.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143"/>
        </w:trPr>
        <w:tc>
          <w:tcPr>
            <w:tcW w:w="9498" w:type="dxa"/>
            <w:gridSpan w:val="4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>«Поэзия повседневной жизни в искусстве разных народов»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575125" w:rsidRPr="00575125" w:rsidTr="00575125">
        <w:trPr>
          <w:trHeight w:val="589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0" w:type="dxa"/>
            <w:gridSpan w:val="2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Поэзия повседневной жизни в искусстве разных народов</w:t>
            </w:r>
          </w:p>
        </w:tc>
        <w:tc>
          <w:tcPr>
            <w:tcW w:w="4253" w:type="dxa"/>
            <w:vMerge w:val="restart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тематической (сюжетной</w:t>
            </w:r>
            <w:proofErr w:type="gramStart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артине её видах. Познакомить с голландской живописью – родиной бытового жанра. Знать творчество русских художников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 xml:space="preserve">А. Венецианова и П. Федотова, творчеством художников – передвижников. Развивать интерес к истории искусства России. 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294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570" w:type="dxa"/>
            <w:gridSpan w:val="2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картина.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Бытовой  и исторический жанры</w:t>
            </w:r>
          </w:p>
        </w:tc>
        <w:tc>
          <w:tcPr>
            <w:tcW w:w="4253" w:type="dxa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44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12 -13</w:t>
            </w:r>
          </w:p>
        </w:tc>
        <w:tc>
          <w:tcPr>
            <w:tcW w:w="4570" w:type="dxa"/>
            <w:gridSpan w:val="2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Сюжет и содержание в картине</w:t>
            </w:r>
          </w:p>
        </w:tc>
        <w:tc>
          <w:tcPr>
            <w:tcW w:w="4253" w:type="dxa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371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70" w:type="dxa"/>
            <w:gridSpan w:val="2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Жизнь каждого дня – большая тема в искусстве</w:t>
            </w:r>
          </w:p>
        </w:tc>
        <w:tc>
          <w:tcPr>
            <w:tcW w:w="4253" w:type="dxa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27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70" w:type="dxa"/>
            <w:gridSpan w:val="2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Жизнь в моем городе в прошлые века</w:t>
            </w:r>
          </w:p>
        </w:tc>
        <w:tc>
          <w:tcPr>
            <w:tcW w:w="4253" w:type="dxa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5125" w:rsidRPr="00575125" w:rsidTr="00575125">
        <w:trPr>
          <w:trHeight w:val="36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70" w:type="dxa"/>
            <w:gridSpan w:val="2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и карнавал (тема праздника в бытовом жанре)</w:t>
            </w:r>
          </w:p>
        </w:tc>
        <w:tc>
          <w:tcPr>
            <w:tcW w:w="4253" w:type="dxa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5125" w:rsidRPr="00575125" w:rsidTr="00575125">
        <w:trPr>
          <w:trHeight w:val="151"/>
        </w:trPr>
        <w:tc>
          <w:tcPr>
            <w:tcW w:w="9498" w:type="dxa"/>
            <w:gridSpan w:val="4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«Великие темы жизни»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51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575125" w:rsidRPr="00575125" w:rsidTr="00575125">
        <w:trPr>
          <w:trHeight w:val="28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Исторические темы в искусстве разных эпох</w:t>
            </w:r>
          </w:p>
        </w:tc>
        <w:tc>
          <w:tcPr>
            <w:tcW w:w="4395" w:type="dxa"/>
            <w:gridSpan w:val="2"/>
            <w:vMerge w:val="restart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с жизнью и творчеством великих русских художников исторического жанра. Знать творчество русских художников В. Васнецова и </w:t>
            </w:r>
            <w:proofErr w:type="spellStart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. Получить представление о сложном мире станковой картины, познакомить с ролью сюжета в решении образа. Сформировать представление о музеях России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Родине, интерес к русской культуре и её истории.  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433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картина в русском искусстве XIX века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28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19 - 20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 работы над тематической картиной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28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Библейские темы в изобразительном искусстве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44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Сказочно – былинный жанр. Волшебный мир сказки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44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Место и роль картины в искусстве  XX века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437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Крупнейшие музеи изобразительного искусства России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5125" w:rsidRPr="00575125" w:rsidTr="00575125">
        <w:trPr>
          <w:trHeight w:val="353"/>
        </w:trPr>
        <w:tc>
          <w:tcPr>
            <w:tcW w:w="9498" w:type="dxa"/>
            <w:gridSpan w:val="4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«Реальность в жизни и художественный образ» 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>8 ч.</w:t>
            </w:r>
          </w:p>
        </w:tc>
      </w:tr>
      <w:tr w:rsidR="00575125" w:rsidRPr="00575125" w:rsidTr="00575125">
        <w:trPr>
          <w:trHeight w:val="295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Художественно-творческие </w:t>
            </w: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проекты</w:t>
            </w:r>
          </w:p>
        </w:tc>
        <w:tc>
          <w:tcPr>
            <w:tcW w:w="4395" w:type="dxa"/>
            <w:gridSpan w:val="2"/>
            <w:vMerge w:val="restart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представление о </w:t>
            </w:r>
            <w:r w:rsidRPr="0057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музеях и их типах. Познакомить с крупнейшими музеями мира.</w:t>
            </w:r>
          </w:p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познавательный интерес к изобразительному искусству и его истории. Дать представление о плакате, как особом виде графике и специфике его образного языка. Познакомить с ролью текста в плакате и его взаимосвязью с рисунком. Формировать и развивать навыки работы художественными материалами в технике графики. Основные элементы книги. Искусство иллюстрации.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иллюстрации. Слово и изображение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Зрительские умения и их значение для современного человека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искусств  и история человечества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Стиль и направление в изобразительном искусстве (импрессионизм и реализм)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Личность художника и мир его времени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675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28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Cs/>
                <w:sz w:val="28"/>
                <w:szCs w:val="28"/>
              </w:rPr>
              <w:t>Крупнейшие музеи  мира изобразительного искусства и их роль в культуре</w:t>
            </w:r>
          </w:p>
        </w:tc>
        <w:tc>
          <w:tcPr>
            <w:tcW w:w="4395" w:type="dxa"/>
            <w:gridSpan w:val="2"/>
            <w:vMerge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75125" w:rsidRPr="00575125" w:rsidTr="00575125">
        <w:trPr>
          <w:trHeight w:val="66"/>
        </w:trPr>
        <w:tc>
          <w:tcPr>
            <w:tcW w:w="9498" w:type="dxa"/>
            <w:gridSpan w:val="4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57512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35часов</w:t>
            </w:r>
          </w:p>
        </w:tc>
        <w:tc>
          <w:tcPr>
            <w:tcW w:w="850" w:type="dxa"/>
          </w:tcPr>
          <w:p w:rsidR="00575125" w:rsidRPr="00575125" w:rsidRDefault="00575125" w:rsidP="0057512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ab/>
      </w:r>
    </w:p>
    <w:p w:rsidR="00575125" w:rsidRPr="00575125" w:rsidRDefault="00575125" w:rsidP="0057512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Задачи художественного развития учащихся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  <w:u w:val="single"/>
        </w:rPr>
      </w:pPr>
      <w:r w:rsidRPr="00575125">
        <w:rPr>
          <w:rFonts w:ascii="Times New Roman" w:hAnsi="Times New Roman" w:cs="Times New Roman"/>
          <w:sz w:val="28"/>
          <w:szCs w:val="28"/>
          <w:u w:val="single"/>
        </w:rPr>
        <w:t>Знания, умения, навыки учащихся 7 класса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процесс работы над созданием станковых произведений.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основные виды и жанры изобразительных (пластических) искусств;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575125">
        <w:rPr>
          <w:rFonts w:ascii="Times New Roman" w:hAnsi="Times New Roman" w:cs="Times New Roman"/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-произведения выдающихся мастеров Древней Греции, эпохи итальянского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-Возрождения, голландского искусства 17в., испанского 17в., французского 17-20 вв.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выдающихся произведений отечественного искусства: (Э.-М. Фальконе, А. Г. Венецианов, В. И. Суриков, И. Е. Репин, И. И. Шишкин, И. И. Левитан, В. М. Васнецов, М. А. Врубель, Б. М. Кустодиев)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Возрождения, голландского искусства 17в., испанского 17в., французского 17-20 вв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 xml:space="preserve">Леонардо да Винчи, Рафаэль Санти, Микеланджело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Буанаротти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>, Рембрандт Ван Рейн, К. Моне, В. Ван Гог, О. Роден, П. Пикассо) и их основные произведения;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575125">
        <w:rPr>
          <w:rFonts w:ascii="Times New Roman" w:hAnsi="Times New Roman" w:cs="Times New Roman"/>
          <w:sz w:val="28"/>
          <w:szCs w:val="28"/>
        </w:rPr>
        <w:t xml:space="preserve">наиболее крупные художественные музеи России (Третьяковская галерея, Русский музей, Эрмитаж, Музей изобразительных искусств им.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>) и мира (Лувр, музеи Ватикана, Прадо, Дрезденская галерея, музеи г. Белгорода);</w:t>
      </w:r>
      <w:proofErr w:type="gramEnd"/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значение изобразительного искусства в художественной культуре;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-выдающихся произведений отечественного искусства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lastRenderedPageBreak/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>сств в тв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 xml:space="preserve">орческой деятельности;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связывать графическое и цветовое решение с основным замыслом изображения.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-работать на заданную тему, применяя эскиз и зарисовки.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-передавать в объемной форме и в рисунке по наблюдению натуры пропорции фигуры человека, ее движение и характер.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-изображать пространство с учетом наблюдательной перспективы.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-выполнять элементы оформления альбома или книги по искусству.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-отстаивать свое мнение по поводу рассматриваемых произведений.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вести поисковую работу по подбору репродукций, книг, рассказов по искусству.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творчески работать над композициями на темы окружающей жизни, исторические, библейские, используя наблюдения, зарисовки, зрительный ряд.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 творчески относиться к организации экскурсии по музеям, выставкам, работам своих одноклассников, к подбору репродукций и высказываний об искусстве, анализу своих творческих работ и работ своих товарищей.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Характеристика видов контроля качества знаний по изобразительному искусству.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      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ab/>
        <w:t xml:space="preserve">1.Стартовый контроль в начале года. Он определяет исходный уровень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>. Практическая работа или тест.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ab/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ab/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lastRenderedPageBreak/>
        <w:tab/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процесса:</w:t>
      </w:r>
      <w:r w:rsidRPr="00575125">
        <w:rPr>
          <w:rFonts w:ascii="Times New Roman" w:hAnsi="Times New Roman" w:cs="Times New Roman"/>
          <w:sz w:val="28"/>
          <w:szCs w:val="28"/>
        </w:rPr>
        <w:t xml:space="preserve"> 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 урок с дидактической игрой.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 xml:space="preserve">            Владеть компетенциями</w:t>
      </w:r>
      <w:r w:rsidRPr="00575125">
        <w:rPr>
          <w:rFonts w:ascii="Times New Roman" w:hAnsi="Times New Roman" w:cs="Times New Roman"/>
          <w:sz w:val="28"/>
          <w:szCs w:val="28"/>
        </w:rPr>
        <w:t>: коммуникативной, личностного саморазвития, ценностно-ориентационной, рефлексивной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Результаты обучения.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выпускников», которые полностью соответствует стандарту. 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 xml:space="preserve">Требования направлены на реализацию личностно ориентированного,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 подходов; овладение знаниями и умениями, востребованными в повседневной жизни. </w:t>
      </w:r>
      <w:proofErr w:type="gramEnd"/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Характеристика видов контроля качества знаний по изобразительному искусству</w:t>
      </w:r>
      <w:r w:rsidRPr="00575125">
        <w:rPr>
          <w:rFonts w:ascii="Times New Roman" w:hAnsi="Times New Roman" w:cs="Times New Roman"/>
          <w:sz w:val="28"/>
          <w:szCs w:val="28"/>
        </w:rPr>
        <w:t>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      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b/>
          <w:bCs/>
          <w:sz w:val="28"/>
          <w:szCs w:val="28"/>
        </w:rPr>
        <w:t>Формы текущего контроля</w:t>
      </w:r>
      <w:r w:rsidRPr="00575125">
        <w:rPr>
          <w:rFonts w:ascii="Times New Roman" w:hAnsi="Times New Roman" w:cs="Times New Roman"/>
          <w:sz w:val="28"/>
          <w:szCs w:val="28"/>
        </w:rPr>
        <w:t xml:space="preserve"> знаний, умений, навыков (в соответствии с Положением о текущем контроле учащихся в образовательном учреждении), промежуточной и итоговой аттестации учащихся будут различны: устная, письменная, программированная, в виде тестового контроля,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изовикторин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изокроссвордов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>, а также контрольных художественно-практические заданий. В качестве методов диагностики результатов обучения будут использоваться конкурсы, выставки, олимпиады, викторины, фестивали и др.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1.Стартовый контроль в начале года. Он определяет исходный уровень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>. Практическая работа или тест.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4.Заключительный контроль. Методы диагностики -  конкурс рисунков, итоговая выставка рисунков, проект, викторина, тест.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Нормы оценки знаний по изобразительному искусству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"5"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учащийся  полностью справляется с поставленной целью урока;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lastRenderedPageBreak/>
        <w:t>правильно излагает изученный материал и умеет применить полученные  знания на практике;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умеет подметить и передать в изображении наиболее 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>характерное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>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"4"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гармонично согласовывает между собой все компоненты изображения;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умеет подметить, но не совсем точно передаёт в изображении наиболее</w:t>
      </w:r>
      <w:r w:rsidRPr="005751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>характерное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>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Оценка "3"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учащийся слабо справляется с поставленной целью урока;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 допускает неточность в изложении изученного материала.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"2"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учащийся допускает грубые ошибки в ответе;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не справляется с поставленной целью урока;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Оценка "1"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>учащийся обнаруживает полное незнание учебного материала.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Оценка самостоятельных письменных и контрольных работ.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"5" ставится, если ученик: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выполнил работу без ошибок и недочетов;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допустил не более одного недочета.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не более одной негрубой ошибки и одного недочета;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или не более двух недочетов.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не более двух грубых ошибок;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или не более двух-трех негрубых ошибок;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или одной негрубой ошибки и трех недочетов;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"2" ставится, если ученик: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или если правильно выполнил менее половины работы.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Оценка "1" ставится, если ученик: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не приступал к выполнению работы;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или правильно выполнил не более 10 % всех заданий.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bCs/>
          <w:sz w:val="28"/>
          <w:szCs w:val="28"/>
        </w:rPr>
        <w:t>Критерии выставления оценок за проверочные тесты.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575125">
        <w:rPr>
          <w:rFonts w:ascii="Times New Roman" w:hAnsi="Times New Roman" w:cs="Times New Roman"/>
          <w:bCs/>
          <w:sz w:val="28"/>
          <w:szCs w:val="28"/>
        </w:rPr>
        <w:t>Критерии выставления оценок за тест, состоящий из 10 вопросов.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575125">
        <w:rPr>
          <w:rFonts w:ascii="Times New Roman" w:hAnsi="Times New Roman" w:cs="Times New Roman"/>
          <w:bCs/>
          <w:sz w:val="28"/>
          <w:szCs w:val="28"/>
        </w:rPr>
        <w:t>Время выполнения работы: 10-15 мин.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575125">
        <w:rPr>
          <w:rFonts w:ascii="Times New Roman" w:hAnsi="Times New Roman" w:cs="Times New Roman"/>
          <w:bCs/>
          <w:sz w:val="28"/>
          <w:szCs w:val="28"/>
        </w:rPr>
        <w:t>Оценка «5» - 10 правильных ответов, «4» - 7-9, «3» - 5-6, «2» - менее 5 правильных ответов.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575125">
        <w:rPr>
          <w:rFonts w:ascii="Times New Roman" w:hAnsi="Times New Roman" w:cs="Times New Roman"/>
          <w:bCs/>
          <w:sz w:val="28"/>
          <w:szCs w:val="28"/>
        </w:rPr>
        <w:t>Критерии выставления оценок за тест, состоящий из 20 вопросов.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575125">
        <w:rPr>
          <w:rFonts w:ascii="Times New Roman" w:hAnsi="Times New Roman" w:cs="Times New Roman"/>
          <w:bCs/>
          <w:sz w:val="28"/>
          <w:szCs w:val="28"/>
        </w:rPr>
        <w:t>Время выполнения работы: 30-40 мин.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575125">
        <w:rPr>
          <w:rFonts w:ascii="Times New Roman" w:hAnsi="Times New Roman" w:cs="Times New Roman"/>
          <w:bCs/>
          <w:sz w:val="28"/>
          <w:szCs w:val="28"/>
        </w:rPr>
        <w:t>Оценка «5» - 18-20 правильных ответов, «4» - 14-17, «3» - 10-13, «2» - менее 10 правильных ответов.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7512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ab/>
        <w:t>Федеральный перечень учебников по предмету «Изобразительное искусство»,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2009-2010 учебный год (Приказ Министерства образования и науки РФ от 23.12.2009 г. № 822</w:t>
      </w:r>
      <w:proofErr w:type="gramStart"/>
      <w:r w:rsidRPr="005751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</w:rPr>
        <w:t xml:space="preserve"> Изобразительное искусство. Дизайн и архитектура в жизни человека. 7-8 классы. </w:t>
      </w:r>
      <w:r w:rsidRPr="00575125">
        <w:rPr>
          <w:rFonts w:ascii="Times New Roman" w:hAnsi="Times New Roman" w:cs="Times New Roman"/>
          <w:b/>
          <w:sz w:val="28"/>
          <w:szCs w:val="28"/>
        </w:rPr>
        <w:t xml:space="preserve">Питерских А. С., Гуров Г. Е. / </w:t>
      </w:r>
      <w:proofErr w:type="spellStart"/>
      <w:r w:rsidRPr="00575125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57512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75125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Pr="005751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75125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575125">
        <w:rPr>
          <w:rFonts w:ascii="Times New Roman" w:hAnsi="Times New Roman" w:cs="Times New Roman"/>
          <w:b/>
          <w:sz w:val="28"/>
          <w:szCs w:val="28"/>
        </w:rPr>
        <w:t xml:space="preserve"> Б. М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51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75125">
        <w:rPr>
          <w:rFonts w:ascii="Times New Roman" w:hAnsi="Times New Roman" w:cs="Times New Roman"/>
          <w:sz w:val="28"/>
          <w:szCs w:val="28"/>
        </w:rPr>
        <w:t xml:space="preserve"> диски с содержанием </w:t>
      </w:r>
      <w:proofErr w:type="spellStart"/>
      <w:proofErr w:type="gramStart"/>
      <w:r w:rsidRPr="00575125">
        <w:rPr>
          <w:rFonts w:ascii="Times New Roman" w:hAnsi="Times New Roman" w:cs="Times New Roman"/>
          <w:sz w:val="28"/>
          <w:szCs w:val="28"/>
        </w:rPr>
        <w:t>аудиолекций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5125">
        <w:rPr>
          <w:rFonts w:ascii="Times New Roman" w:hAnsi="Times New Roman" w:cs="Times New Roman"/>
          <w:sz w:val="28"/>
          <w:szCs w:val="28"/>
        </w:rPr>
        <w:t xml:space="preserve"> видео  и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интерактивнх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 уроков ИЗО по программе </w:t>
      </w:r>
      <w:proofErr w:type="spellStart"/>
      <w:r w:rsidRPr="0057512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575125">
        <w:rPr>
          <w:rFonts w:ascii="Times New Roman" w:hAnsi="Times New Roman" w:cs="Times New Roman"/>
          <w:sz w:val="28"/>
          <w:szCs w:val="28"/>
        </w:rPr>
        <w:t xml:space="preserve"> 2009\\ года, одобренной Министерством образования и наук и РФ.</w:t>
      </w:r>
    </w:p>
    <w:p w:rsidR="00575125" w:rsidRPr="00575125" w:rsidRDefault="00575125" w:rsidP="0057512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план предусматривает разные варианты дидактико-технологического обеспечения учебного процесса. Дидактико-технологическое оснащение включает ПК,  </w:t>
      </w:r>
      <w:proofErr w:type="spellStart"/>
      <w:r w:rsidRPr="00575125">
        <w:rPr>
          <w:rFonts w:ascii="Times New Roman" w:hAnsi="Times New Roman" w:cs="Times New Roman"/>
          <w:color w:val="000000"/>
          <w:sz w:val="28"/>
          <w:szCs w:val="28"/>
        </w:rPr>
        <w:t>медиатекуи</w:t>
      </w:r>
      <w:proofErr w:type="spellEnd"/>
      <w:r w:rsidRPr="00575125">
        <w:rPr>
          <w:rFonts w:ascii="Times New Roman" w:hAnsi="Times New Roman" w:cs="Times New Roman"/>
          <w:color w:val="000000"/>
          <w:sz w:val="28"/>
          <w:szCs w:val="28"/>
        </w:rPr>
        <w:t xml:space="preserve"> т. п. 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компьютера: электронная версия музеев мира, презентации, фильмы и т.д. </w:t>
      </w:r>
      <w:bookmarkStart w:id="0" w:name="_GoBack"/>
      <w:bookmarkEnd w:id="0"/>
    </w:p>
    <w:sectPr w:rsidR="00575125" w:rsidRPr="005751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41" w:rsidRDefault="00D32441" w:rsidP="00575125">
      <w:pPr>
        <w:spacing w:after="0" w:line="240" w:lineRule="auto"/>
      </w:pPr>
      <w:r>
        <w:separator/>
      </w:r>
    </w:p>
  </w:endnote>
  <w:endnote w:type="continuationSeparator" w:id="0">
    <w:p w:rsidR="00D32441" w:rsidRDefault="00D32441" w:rsidP="0057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6899"/>
      <w:docPartObj>
        <w:docPartGallery w:val="Page Numbers (Bottom of Page)"/>
        <w:docPartUnique/>
      </w:docPartObj>
    </w:sdtPr>
    <w:sdtContent>
      <w:p w:rsidR="00575125" w:rsidRDefault="0057512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5125" w:rsidRDefault="005751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41" w:rsidRDefault="00D32441" w:rsidP="00575125">
      <w:pPr>
        <w:spacing w:after="0" w:line="240" w:lineRule="auto"/>
      </w:pPr>
      <w:r>
        <w:separator/>
      </w:r>
    </w:p>
  </w:footnote>
  <w:footnote w:type="continuationSeparator" w:id="0">
    <w:p w:rsidR="00D32441" w:rsidRDefault="00D32441" w:rsidP="00575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B1"/>
    <w:rsid w:val="00575125"/>
    <w:rsid w:val="00615125"/>
    <w:rsid w:val="00D32441"/>
    <w:rsid w:val="00D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125"/>
  </w:style>
  <w:style w:type="paragraph" w:styleId="a5">
    <w:name w:val="footer"/>
    <w:basedOn w:val="a"/>
    <w:link w:val="a6"/>
    <w:uiPriority w:val="99"/>
    <w:unhideWhenUsed/>
    <w:rsid w:val="0057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125"/>
  </w:style>
  <w:style w:type="paragraph" w:styleId="a5">
    <w:name w:val="footer"/>
    <w:basedOn w:val="a"/>
    <w:link w:val="a6"/>
    <w:uiPriority w:val="99"/>
    <w:unhideWhenUsed/>
    <w:rsid w:val="0057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3141</Words>
  <Characters>17908</Characters>
  <Application>Microsoft Office Word</Application>
  <DocSecurity>0</DocSecurity>
  <Lines>149</Lines>
  <Paragraphs>42</Paragraphs>
  <ScaleCrop>false</ScaleCrop>
  <Company/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2002-01-06T21:09:00Z</dcterms:created>
  <dcterms:modified xsi:type="dcterms:W3CDTF">2002-01-06T21:16:00Z</dcterms:modified>
</cp:coreProperties>
</file>