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99" w:rsidRDefault="004A4199" w:rsidP="004A4199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:rsidR="004A4199" w:rsidRDefault="004A4199" w:rsidP="004A4199">
      <w:pPr>
        <w:widowControl w:val="0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4A4199" w:rsidRDefault="004A4199" w:rsidP="004A4199">
      <w:pPr>
        <w:widowControl w:val="0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5147945</wp:posOffset>
            </wp:positionV>
            <wp:extent cx="2982595" cy="1964690"/>
            <wp:effectExtent l="19050" t="0" r="825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64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5147945</wp:posOffset>
            </wp:positionV>
            <wp:extent cx="2982595" cy="1964690"/>
            <wp:effectExtent l="19050" t="0" r="825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64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5147945</wp:posOffset>
            </wp:positionV>
            <wp:extent cx="2982595" cy="1964690"/>
            <wp:effectExtent l="1905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64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2447925" cy="1438275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2447925" cy="14382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A4199" w:rsidRDefault="004A4199" w:rsidP="004A4199">
      <w:pPr>
        <w:widowControl w:val="0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2447925" cy="14382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2447925" cy="143827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2447925" cy="14382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A4199" w:rsidRDefault="004A4199" w:rsidP="004A4199">
      <w:pPr>
        <w:widowControl w:val="0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4A4199" w:rsidRDefault="004A4199" w:rsidP="004A4199">
      <w:pPr>
        <w:widowControl w:val="0"/>
        <w:jc w:val="center"/>
        <w:rPr>
          <w:rFonts w:ascii="Comic Sans MS" w:hAnsi="Comic Sans MS"/>
          <w:b/>
          <w:bCs/>
          <w:sz w:val="32"/>
          <w:szCs w:val="32"/>
          <w:lang w:val="en-US"/>
        </w:rPr>
      </w:pPr>
      <w:r>
        <w:rPr>
          <w:rFonts w:ascii="Comic Sans MS" w:hAnsi="Comic Sans MS"/>
          <w:b/>
          <w:bCs/>
          <w:sz w:val="32"/>
          <w:szCs w:val="32"/>
          <w:lang w:val="en-US"/>
        </w:rPr>
        <w:t>Municipal Educational Institution</w:t>
      </w:r>
    </w:p>
    <w:p w:rsidR="004A4199" w:rsidRDefault="004A4199" w:rsidP="004A4199">
      <w:pPr>
        <w:widowControl w:val="0"/>
        <w:jc w:val="center"/>
        <w:rPr>
          <w:rFonts w:ascii="Comic Sans MS" w:hAnsi="Comic Sans MS"/>
          <w:b/>
          <w:bCs/>
          <w:sz w:val="32"/>
          <w:szCs w:val="32"/>
          <w:lang w:val="en-US"/>
        </w:rPr>
      </w:pPr>
      <w:r>
        <w:rPr>
          <w:rFonts w:ascii="Comic Sans MS" w:hAnsi="Comic Sans MS"/>
          <w:b/>
          <w:bCs/>
          <w:sz w:val="32"/>
          <w:szCs w:val="32"/>
          <w:lang w:val="en-US"/>
        </w:rPr>
        <w:t xml:space="preserve">“Secondary </w:t>
      </w:r>
      <w:proofErr w:type="gramStart"/>
      <w:r>
        <w:rPr>
          <w:rFonts w:ascii="Comic Sans MS" w:hAnsi="Comic Sans MS"/>
          <w:b/>
          <w:bCs/>
          <w:sz w:val="32"/>
          <w:szCs w:val="32"/>
          <w:lang w:val="en-US"/>
        </w:rPr>
        <w:t xml:space="preserve">School  </w:t>
      </w:r>
      <w:r w:rsidRPr="004A4199">
        <w:rPr>
          <w:rFonts w:ascii="Comic Sans MS" w:hAnsi="Comic Sans MS"/>
          <w:b/>
          <w:bCs/>
          <w:sz w:val="32"/>
          <w:szCs w:val="32"/>
          <w:lang w:val="en-US"/>
        </w:rPr>
        <w:t>№</w:t>
      </w:r>
      <w:proofErr w:type="gramEnd"/>
      <w:r w:rsidRPr="004A4199">
        <w:rPr>
          <w:rFonts w:ascii="Comic Sans MS" w:hAnsi="Comic Sans MS"/>
          <w:b/>
          <w:bCs/>
          <w:sz w:val="32"/>
          <w:szCs w:val="32"/>
          <w:lang w:val="en-US"/>
        </w:rPr>
        <w:t xml:space="preserve"> 56 </w:t>
      </w:r>
      <w:r>
        <w:rPr>
          <w:rFonts w:ascii="Comic Sans MS" w:hAnsi="Comic Sans MS"/>
          <w:b/>
          <w:bCs/>
          <w:sz w:val="32"/>
          <w:szCs w:val="32"/>
          <w:lang w:val="en-US"/>
        </w:rPr>
        <w:t>“</w:t>
      </w:r>
    </w:p>
    <w:p w:rsidR="004A4199" w:rsidRDefault="004A4199" w:rsidP="004A4199">
      <w:pPr>
        <w:widowControl w:val="0"/>
        <w:jc w:val="center"/>
        <w:rPr>
          <w:rFonts w:ascii="Comic Sans MS" w:hAnsi="Comic Sans MS"/>
          <w:b/>
          <w:bCs/>
          <w:sz w:val="32"/>
          <w:szCs w:val="32"/>
          <w:lang w:val="en-US"/>
        </w:rPr>
      </w:pPr>
      <w:proofErr w:type="spellStart"/>
      <w:r>
        <w:rPr>
          <w:rFonts w:ascii="Comic Sans MS" w:hAnsi="Comic Sans MS"/>
          <w:b/>
          <w:bCs/>
          <w:sz w:val="32"/>
          <w:szCs w:val="32"/>
          <w:lang w:val="en-US"/>
        </w:rPr>
        <w:t>Leninsky</w:t>
      </w:r>
      <w:proofErr w:type="spellEnd"/>
      <w:r>
        <w:rPr>
          <w:rFonts w:ascii="Comic Sans MS" w:hAnsi="Comic Sans MS"/>
          <w:b/>
          <w:bCs/>
          <w:sz w:val="32"/>
          <w:szCs w:val="32"/>
          <w:lang w:val="en-US"/>
        </w:rPr>
        <w:t xml:space="preserve">   District</w: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504190</wp:posOffset>
            </wp:positionV>
            <wp:extent cx="2447925" cy="14382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A4199" w:rsidRDefault="004A4199" w:rsidP="004A4199">
      <w:pPr>
        <w:widowControl w:val="0"/>
        <w:jc w:val="center"/>
        <w:rPr>
          <w:rFonts w:ascii="Comic Sans MS" w:hAnsi="Comic Sans MS"/>
          <w:b/>
          <w:bCs/>
          <w:sz w:val="32"/>
          <w:szCs w:val="32"/>
          <w:lang w:val="en-US"/>
        </w:rPr>
      </w:pPr>
      <w:r>
        <w:rPr>
          <w:rFonts w:ascii="Comic Sans MS" w:hAnsi="Comic Sans MS"/>
          <w:b/>
          <w:bCs/>
          <w:sz w:val="32"/>
          <w:szCs w:val="32"/>
          <w:lang w:val="en-US"/>
        </w:rPr>
        <w:t>Saratov</w: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504190</wp:posOffset>
            </wp:positionV>
            <wp:extent cx="2447925" cy="14382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A4199" w:rsidRPr="004A4199" w:rsidRDefault="004A4199" w:rsidP="004A4199">
      <w:pPr>
        <w:widowControl w:val="0"/>
        <w:rPr>
          <w:lang w:val="en-US"/>
        </w:rPr>
      </w:pPr>
      <w:r w:rsidRPr="004A4199">
        <w:rPr>
          <w:lang w:val="en-US"/>
        </w:rPr>
        <w:t> </w:t>
      </w:r>
    </w:p>
    <w:p w:rsidR="004A4199" w:rsidRPr="004A4199" w:rsidRDefault="004A4199" w:rsidP="004A4199">
      <w:pPr>
        <w:widowControl w:val="0"/>
        <w:jc w:val="both"/>
        <w:rPr>
          <w:rFonts w:ascii="Comic Sans MS" w:hAnsi="Comic Sans MS"/>
          <w:sz w:val="20"/>
          <w:szCs w:val="20"/>
          <w:lang w:val="en-US"/>
        </w:rPr>
      </w:pPr>
    </w:p>
    <w:p w:rsidR="004A4199" w:rsidRDefault="004A4199" w:rsidP="004A4199">
      <w:pPr>
        <w:widowControl w:val="0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Our school was founded in 1968. 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It  has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a long history. </w:t>
      </w:r>
    </w:p>
    <w:p w:rsidR="004A4199" w:rsidRDefault="004A4199" w:rsidP="004A4199">
      <w:pPr>
        <w:widowControl w:val="0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Nowadays more than 900 students study in it. 60 highly- qualified teachers work in it.</w:t>
      </w:r>
    </w:p>
    <w:p w:rsidR="004A4199" w:rsidRDefault="004A4199" w:rsidP="004A4199">
      <w:pPr>
        <w:widowControl w:val="0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Our students have deep knowledge of English, German and French. They begin to study foreign languages in the 1-st form.</w:t>
      </w:r>
    </w:p>
    <w:p w:rsidR="004A4199" w:rsidRDefault="004A4199" w:rsidP="004A4199">
      <w:pPr>
        <w:widowControl w:val="0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The teachers and students of our school take part in many language contests and conferences and become the winners.</w:t>
      </w:r>
    </w:p>
    <w:p w:rsidR="004A4199" w:rsidRDefault="004A4199" w:rsidP="004A4199">
      <w:pPr>
        <w:widowControl w:val="0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Every year many students of our school pass exams of exams of international sample of different levels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.(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Cambridge exams, DELF, DSD). The total number of them is 31. Since January 2011 school 56 is the Preparation</w:t>
      </w:r>
      <w:r w:rsidRPr="004A4199">
        <w:rPr>
          <w:rFonts w:ascii="Comic Sans MS" w:hAnsi="Comic Sans MS"/>
          <w:b/>
          <w:bCs/>
          <w:iCs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b/>
          <w:bCs/>
          <w:iCs/>
          <w:sz w:val="20"/>
          <w:szCs w:val="20"/>
          <w:lang w:val="en-US"/>
        </w:rPr>
        <w:t>Centre</w:t>
      </w:r>
      <w:r w:rsidRPr="004A4199">
        <w:rPr>
          <w:rFonts w:ascii="Comic Sans MS" w:hAnsi="Comic Sans MS"/>
          <w:b/>
          <w:bCs/>
          <w:iCs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b/>
          <w:bCs/>
          <w:iCs/>
          <w:sz w:val="20"/>
          <w:szCs w:val="20"/>
          <w:lang w:val="en-US"/>
        </w:rPr>
        <w:t>Cambridge</w:t>
      </w:r>
      <w:r w:rsidRPr="004A4199">
        <w:rPr>
          <w:rFonts w:ascii="Comic Sans MS" w:hAnsi="Comic Sans MS"/>
          <w:b/>
          <w:bCs/>
          <w:iCs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b/>
          <w:bCs/>
          <w:iCs/>
          <w:sz w:val="20"/>
          <w:szCs w:val="20"/>
          <w:lang w:val="en-US"/>
        </w:rPr>
        <w:t>ESOL</w:t>
      </w:r>
      <w:r w:rsidRPr="004A4199">
        <w:rPr>
          <w:rFonts w:ascii="Comic Sans MS" w:hAnsi="Comic Sans MS"/>
          <w:b/>
          <w:bCs/>
          <w:iCs/>
          <w:sz w:val="20"/>
          <w:szCs w:val="20"/>
          <w:lang w:val="en-US"/>
        </w:rPr>
        <w:t>.</w:t>
      </w:r>
      <w:r w:rsidRPr="004A4199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4A4199" w:rsidRPr="004A4199" w:rsidRDefault="004A4199" w:rsidP="004A4199">
      <w:pPr>
        <w:widowControl w:val="0"/>
        <w:rPr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The teachers and students of school 56 are active participants of many     exchange programs. 8 students of our school were the winner of “Flex”-program and visited the USA</w:t>
      </w:r>
    </w:p>
    <w:p w:rsidR="004A4199" w:rsidRDefault="004A4199" w:rsidP="004A4199">
      <w:pPr>
        <w:widowControl w:val="0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School </w:t>
      </w:r>
      <w:r w:rsidRPr="004A4199">
        <w:rPr>
          <w:rFonts w:ascii="Comic Sans MS" w:hAnsi="Comic Sans MS"/>
          <w:sz w:val="20"/>
          <w:szCs w:val="20"/>
          <w:lang w:val="en-US"/>
        </w:rPr>
        <w:t>№</w:t>
      </w:r>
      <w:r>
        <w:rPr>
          <w:rFonts w:ascii="Comic Sans MS" w:hAnsi="Comic Sans MS"/>
          <w:sz w:val="20"/>
          <w:szCs w:val="20"/>
          <w:lang w:val="en-US"/>
        </w:rPr>
        <w:t xml:space="preserve">56 has partnership relations with many institutions of higher education ( Saratov State  Pedagogical Institute, Saratov State University,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Stolypin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Volga Region  Institute, Russian State University of Trade and Economics), and with different public     organizations  (German and American Corners, French Embassy in Russia, the educational               centre “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Tritec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” and others ) .</w:t>
      </w:r>
    </w:p>
    <w:p w:rsidR="004A4199" w:rsidRDefault="004A4199" w:rsidP="004A4199">
      <w:pPr>
        <w:widowControl w:val="0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Two language clubs were organized in our school “Francomania-56” in December 2010 and “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BrAm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– club” - in 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November  2011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. </w:t>
      </w:r>
    </w:p>
    <w:p w:rsidR="004A4199" w:rsidRDefault="004A4199" w:rsidP="004A4199">
      <w:pPr>
        <w:widowControl w:val="0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In November 2011 there was a  great project in our school—the group of professional actors and musicians from </w:t>
      </w:r>
      <w:r>
        <w:rPr>
          <w:rFonts w:ascii="Comic Sans MS" w:hAnsi="Comic Sans MS"/>
          <w:color w:val="000080"/>
          <w:sz w:val="20"/>
          <w:szCs w:val="20"/>
          <w:lang w:val="en-US"/>
        </w:rPr>
        <w:t>Lewis School of English</w:t>
      </w:r>
      <w:r>
        <w:rPr>
          <w:rFonts w:ascii="Comic Sans MS" w:hAnsi="Comic Sans MS"/>
          <w:sz w:val="20"/>
          <w:szCs w:val="20"/>
          <w:lang w:val="en-US"/>
        </w:rPr>
        <w:t xml:space="preserve"> and students from our school staged two brilliant plays ; “A </w:t>
      </w:r>
      <w:r>
        <w:rPr>
          <w:rFonts w:ascii="Comic Sans MS" w:hAnsi="Comic Sans MS"/>
          <w:sz w:val="20"/>
          <w:szCs w:val="20"/>
          <w:lang w:val="en-US"/>
        </w:rPr>
        <w:lastRenderedPageBreak/>
        <w:t>Midsummer Night Dream” by W. Shakespeare  and “Peter Pan”.</w:t>
      </w:r>
    </w:p>
    <w:p w:rsidR="004A4199" w:rsidRPr="004A4199" w:rsidRDefault="004A4199" w:rsidP="004A4199">
      <w:pPr>
        <w:widowControl w:val="0"/>
        <w:rPr>
          <w:lang w:val="en-US"/>
        </w:rPr>
      </w:pPr>
      <w:r w:rsidRPr="004A4199">
        <w:rPr>
          <w:lang w:val="en-US"/>
        </w:rPr>
        <w:t> </w:t>
      </w:r>
    </w:p>
    <w:p w:rsidR="004A4199" w:rsidRPr="004A4199" w:rsidRDefault="004A4199" w:rsidP="004A4199">
      <w:pPr>
        <w:jc w:val="center"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Programs at school:</w:t>
      </w:r>
    </w:p>
    <w:p w:rsidR="004A4199" w:rsidRDefault="004A4199" w:rsidP="004A4199">
      <w:pPr>
        <w:ind w:left="720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Junior and secondary education;</w:t>
      </w:r>
    </w:p>
    <w:p w:rsidR="004A4199" w:rsidRDefault="004A4199" w:rsidP="004A4199">
      <w:pPr>
        <w:ind w:left="720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Intensive learning of foreign languages </w:t>
      </w:r>
    </w:p>
    <w:p w:rsidR="004A4199" w:rsidRDefault="004A4199" w:rsidP="004A4199">
      <w:pPr>
        <w:ind w:left="720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Preparation for German and English exams  </w:t>
      </w:r>
    </w:p>
    <w:p w:rsidR="004A4199" w:rsidRDefault="004A4199" w:rsidP="004A4199">
      <w:pPr>
        <w:ind w:left="720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Preparation for state exams</w:t>
      </w:r>
    </w:p>
    <w:p w:rsidR="004A4199" w:rsidRDefault="004A4199" w:rsidP="004A4199">
      <w:pPr>
        <w:ind w:left="720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Intensive learning of other subjects  </w:t>
      </w:r>
    </w:p>
    <w:p w:rsidR="004A4199" w:rsidRDefault="004A4199" w:rsidP="004A4199">
      <w:pPr>
        <w:widowControl w:val="0"/>
        <w:ind w:left="720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Cooperation with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 xml:space="preserve">commercial </w:t>
      </w:r>
      <w:r w:rsidRPr="004A4199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and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social </w:t>
      </w:r>
    </w:p>
    <w:p w:rsidR="004A4199" w:rsidRDefault="004A4199" w:rsidP="004A4199">
      <w:pPr>
        <w:widowControl w:val="0"/>
        <w:ind w:left="720" w:hanging="360"/>
        <w:jc w:val="center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organizations</w:t>
      </w:r>
      <w:proofErr w:type="gramEnd"/>
    </w:p>
    <w:p w:rsidR="004A4199" w:rsidRPr="004A4199" w:rsidRDefault="004A4199" w:rsidP="004A4199">
      <w:pPr>
        <w:widowControl w:val="0"/>
        <w:rPr>
          <w:lang w:val="en-US"/>
        </w:rPr>
      </w:pPr>
      <w:r w:rsidRPr="004A4199">
        <w:rPr>
          <w:lang w:val="en-US"/>
        </w:rPr>
        <w:t> </w:t>
      </w:r>
    </w:p>
    <w:p w:rsidR="004A4199" w:rsidRDefault="004A4199" w:rsidP="004A4199">
      <w:pPr>
        <w:widowControl w:val="0"/>
        <w:ind w:left="502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Teaching methods at the school:</w:t>
      </w:r>
    </w:p>
    <w:p w:rsidR="004A4199" w:rsidRDefault="004A4199" w:rsidP="004A4199">
      <w:pPr>
        <w:widowControl w:val="0"/>
        <w:ind w:left="502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Information and computer technologies;</w:t>
      </w:r>
    </w:p>
    <w:p w:rsidR="004A4199" w:rsidRDefault="004A4199" w:rsidP="004A4199">
      <w:pPr>
        <w:widowControl w:val="0"/>
        <w:ind w:left="502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Game technologies;</w:t>
      </w:r>
    </w:p>
    <w:p w:rsidR="004A4199" w:rsidRDefault="004A4199" w:rsidP="004A4199">
      <w:pPr>
        <w:widowControl w:val="0"/>
        <w:ind w:left="502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Research work;</w:t>
      </w:r>
    </w:p>
    <w:p w:rsidR="004A4199" w:rsidRDefault="004A4199" w:rsidP="004A4199">
      <w:pPr>
        <w:widowControl w:val="0"/>
        <w:ind w:left="502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Developing technologies;</w:t>
      </w:r>
    </w:p>
    <w:p w:rsidR="004A4199" w:rsidRDefault="004A4199" w:rsidP="004A4199">
      <w:pPr>
        <w:widowControl w:val="0"/>
        <w:ind w:left="502" w:hanging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Technologies of intercultural dialogue;</w:t>
      </w:r>
    </w:p>
    <w:p w:rsidR="004A4199" w:rsidRDefault="004A4199" w:rsidP="004A4199">
      <w:pPr>
        <w:widowControl w:val="0"/>
        <w:ind w:left="502" w:hanging="360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Differentiating learning.</w:t>
      </w:r>
      <w:proofErr w:type="gramEnd"/>
    </w:p>
    <w:p w:rsidR="004A4199" w:rsidRDefault="004A4199" w:rsidP="004A4199">
      <w:pPr>
        <w:ind w:left="502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A4199" w:rsidRDefault="004A4199" w:rsidP="004A4199">
      <w:pPr>
        <w:widowControl w:val="0"/>
      </w:pPr>
      <w:r>
        <w:t> </w:t>
      </w:r>
    </w:p>
    <w:p w:rsidR="00556489" w:rsidRPr="004A4199" w:rsidRDefault="004A4199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5147945</wp:posOffset>
            </wp:positionV>
            <wp:extent cx="2982595" cy="1964690"/>
            <wp:effectExtent l="19050" t="0" r="825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64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5147945</wp:posOffset>
            </wp:positionV>
            <wp:extent cx="2982595" cy="1964690"/>
            <wp:effectExtent l="19050" t="0" r="825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64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2447925" cy="1438275"/>
            <wp:effectExtent l="1905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2447925" cy="1438275"/>
            <wp:effectExtent l="1905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5147945</wp:posOffset>
            </wp:positionV>
            <wp:extent cx="2982595" cy="1964690"/>
            <wp:effectExtent l="19050" t="0" r="825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64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2447925" cy="1438275"/>
            <wp:effectExtent l="1905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2447925" cy="1438275"/>
            <wp:effectExtent l="1905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56489" w:rsidRPr="004A4199" w:rsidSect="0055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4199"/>
    <w:rsid w:val="004A4199"/>
    <w:rsid w:val="00556489"/>
    <w:rsid w:val="0075600B"/>
    <w:rsid w:val="00882E89"/>
    <w:rsid w:val="00F03279"/>
    <w:rsid w:val="00F4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99"/>
    <w:pPr>
      <w:spacing w:after="180" w:line="271" w:lineRule="auto"/>
    </w:pPr>
    <w:rPr>
      <w:rFonts w:ascii="Bookman Old Style" w:eastAsia="Times New Roman" w:hAnsi="Bookman Old Style" w:cs="Times New Roman"/>
      <w:color w:val="000000"/>
      <w:kern w:val="28"/>
      <w:sz w:val="18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Company>Милый дом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2011-12-13T18:05:00Z</dcterms:created>
  <dcterms:modified xsi:type="dcterms:W3CDTF">2011-12-13T18:10:00Z</dcterms:modified>
</cp:coreProperties>
</file>