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56" w:rsidRPr="00093056" w:rsidRDefault="00093056" w:rsidP="00093056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  <w:r w:rsidRPr="00093056">
        <w:rPr>
          <w:rFonts w:ascii="Times New Roman" w:hAnsi="Times New Roman"/>
          <w:b/>
          <w:sz w:val="36"/>
          <w:szCs w:val="36"/>
        </w:rPr>
        <w:t xml:space="preserve">Ф И </w:t>
      </w:r>
      <w:proofErr w:type="gramStart"/>
      <w:r w:rsidRPr="00093056">
        <w:rPr>
          <w:rFonts w:ascii="Times New Roman" w:hAnsi="Times New Roman"/>
          <w:b/>
          <w:sz w:val="36"/>
          <w:szCs w:val="36"/>
        </w:rPr>
        <w:t>З</w:t>
      </w:r>
      <w:proofErr w:type="gramEnd"/>
      <w:r w:rsidRPr="00093056">
        <w:rPr>
          <w:rFonts w:ascii="Times New Roman" w:hAnsi="Times New Roman"/>
          <w:b/>
          <w:sz w:val="36"/>
          <w:szCs w:val="36"/>
        </w:rPr>
        <w:t xml:space="preserve"> И Ч Е С К А Я      К У Л Ь Т У Р А</w:t>
      </w:r>
    </w:p>
    <w:p w:rsidR="00093056" w:rsidRPr="00093056" w:rsidRDefault="00093056" w:rsidP="00093056">
      <w:pPr>
        <w:widowControl/>
        <w:autoSpaceDE/>
        <w:autoSpaceDN/>
        <w:adjustRightInd/>
        <w:jc w:val="center"/>
        <w:rPr>
          <w:rFonts w:ascii="Times New Roman" w:hAnsi="Times New Roman"/>
          <w:b/>
          <w:i/>
          <w:sz w:val="32"/>
          <w:szCs w:val="32"/>
        </w:rPr>
      </w:pPr>
      <w:r w:rsidRPr="00093056"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093056" w:rsidRPr="00093056" w:rsidRDefault="00093056" w:rsidP="00093056">
      <w:pPr>
        <w:widowControl/>
        <w:autoSpaceDE/>
        <w:autoSpaceDN/>
        <w:adjustRightInd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093056">
        <w:rPr>
          <w:rFonts w:ascii="Times New Roman" w:hAnsi="Times New Roman"/>
          <w:i/>
        </w:rPr>
        <w:t xml:space="preserve">      Учебная программа  «ФИЗИЧЕСКАЯ  КУЛЬТУРА»  составлена на  основе  программы, подготовленной в соответствии с  федеральным компонентом Государственного образовательного стандарта  общего  образования, автора А.П. Матвеев.</w:t>
      </w:r>
      <w:r w:rsidRPr="00093056">
        <w:rPr>
          <w:rFonts w:ascii="Times New Roman" w:hAnsi="Times New Roman"/>
        </w:rPr>
        <w:t xml:space="preserve">  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</w:rPr>
        <w:t xml:space="preserve">        </w:t>
      </w:r>
      <w:r w:rsidRPr="00093056">
        <w:rPr>
          <w:rFonts w:ascii="Times New Roman" w:hAnsi="Times New Roman"/>
          <w:i/>
          <w:color w:val="000000"/>
        </w:rPr>
        <w:t>На изучение учебного материала по предмету</w:t>
      </w:r>
      <w:r w:rsidRPr="00093056">
        <w:rPr>
          <w:rFonts w:ascii="Times New Roman" w:hAnsi="Times New Roman"/>
          <w:i/>
        </w:rPr>
        <w:t xml:space="preserve"> «Физическая культура» </w:t>
      </w:r>
      <w:r w:rsidRPr="00093056">
        <w:rPr>
          <w:rFonts w:ascii="Times New Roman" w:hAnsi="Times New Roman"/>
          <w:i/>
          <w:color w:val="000000"/>
        </w:rPr>
        <w:t xml:space="preserve">в  планировании отводится </w:t>
      </w:r>
      <w:r w:rsidRPr="00093056">
        <w:rPr>
          <w:rFonts w:ascii="Times New Roman" w:hAnsi="Times New Roman"/>
          <w:b/>
          <w:i/>
          <w:color w:val="0000FF"/>
        </w:rPr>
        <w:t xml:space="preserve">102 </w:t>
      </w:r>
      <w:r w:rsidRPr="00093056">
        <w:rPr>
          <w:rFonts w:ascii="Times New Roman" w:hAnsi="Times New Roman"/>
          <w:i/>
          <w:color w:val="000000"/>
        </w:rPr>
        <w:t xml:space="preserve">часа   (3 ч в неделю), где  2  часа  взяты  </w:t>
      </w:r>
      <w:proofErr w:type="gramStart"/>
      <w:r w:rsidRPr="00093056">
        <w:rPr>
          <w:rFonts w:ascii="Times New Roman" w:hAnsi="Times New Roman"/>
          <w:i/>
          <w:color w:val="000000"/>
        </w:rPr>
        <w:t>из</w:t>
      </w:r>
      <w:proofErr w:type="gramEnd"/>
      <w:r w:rsidRPr="00093056">
        <w:rPr>
          <w:rFonts w:ascii="Times New Roman" w:hAnsi="Times New Roman"/>
          <w:i/>
          <w:color w:val="000000"/>
        </w:rPr>
        <w:t xml:space="preserve">  что полностью соответствует </w:t>
      </w:r>
      <w:proofErr w:type="gramStart"/>
      <w:r w:rsidRPr="00093056">
        <w:rPr>
          <w:rFonts w:ascii="Times New Roman" w:hAnsi="Times New Roman"/>
          <w:i/>
          <w:color w:val="000000"/>
        </w:rPr>
        <w:t>количеству</w:t>
      </w:r>
      <w:proofErr w:type="gramEnd"/>
      <w:r w:rsidRPr="00093056">
        <w:rPr>
          <w:rFonts w:ascii="Times New Roman" w:hAnsi="Times New Roman"/>
          <w:i/>
          <w:color w:val="000000"/>
        </w:rPr>
        <w:t xml:space="preserve"> часов по БУП ОУ </w:t>
      </w:r>
      <w:smartTag w:uri="urn:schemas-microsoft-com:office:smarttags" w:element="metricconverter">
        <w:smartTagPr>
          <w:attr w:name="ProductID" w:val="2004 г"/>
        </w:smartTagPr>
        <w:r w:rsidRPr="00093056">
          <w:rPr>
            <w:rFonts w:ascii="Times New Roman" w:hAnsi="Times New Roman"/>
            <w:i/>
            <w:color w:val="000000"/>
          </w:rPr>
          <w:t>2004 г</w:t>
        </w:r>
      </w:smartTag>
      <w:r w:rsidRPr="00093056">
        <w:rPr>
          <w:rFonts w:ascii="Times New Roman" w:hAnsi="Times New Roman"/>
          <w:i/>
          <w:color w:val="000000"/>
        </w:rPr>
        <w:t>. и программе.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    Разработанная в соответствии с Обязательным минимумом содержания образования школьников в области физической куль</w:t>
      </w:r>
      <w:r w:rsidRPr="00093056">
        <w:rPr>
          <w:rFonts w:ascii="Times New Roman" w:hAnsi="Times New Roman"/>
          <w:i/>
        </w:rPr>
        <w:softHyphen/>
        <w:t>туры и Минимальными требованиями к уровню подготовки уча</w:t>
      </w:r>
      <w:r w:rsidRPr="00093056">
        <w:rPr>
          <w:rFonts w:ascii="Times New Roman" w:hAnsi="Times New Roman"/>
          <w:i/>
        </w:rPr>
        <w:softHyphen/>
        <w:t>щихся начальной школы по физической культуре, предлагаемая учебная программа характеризуется направленностью: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— на реализацию принципа вариативности, обосновываю</w:t>
      </w:r>
      <w:r w:rsidRPr="00093056">
        <w:rPr>
          <w:rFonts w:ascii="Times New Roman" w:hAnsi="Times New Roman"/>
          <w:i/>
        </w:rPr>
        <w:softHyphen/>
        <w:t>щего планирование учебного материала в соответствии с возрастно-половыми особенностями учащихся, материально-техни</w:t>
      </w:r>
      <w:r w:rsidRPr="00093056">
        <w:rPr>
          <w:rFonts w:ascii="Times New Roman" w:hAnsi="Times New Roman"/>
          <w:i/>
        </w:rPr>
        <w:softHyphen/>
        <w:t>ческой оснащенностью учебного процесса (спортивный зал, спортивные пришкольные площадки, стадион), регионально-климатическими условиями и видом учебного учрежде</w:t>
      </w:r>
      <w:r w:rsidRPr="00093056">
        <w:rPr>
          <w:rFonts w:ascii="Times New Roman" w:hAnsi="Times New Roman"/>
          <w:i/>
        </w:rPr>
        <w:softHyphen/>
        <w:t>ния (городские, малокомплектные и сельские школы);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— на реализацию принципа достаточности и сообразности, связанного с распределением учебного материала, обеспечива</w:t>
      </w:r>
      <w:r w:rsidRPr="00093056">
        <w:rPr>
          <w:rFonts w:ascii="Times New Roman" w:hAnsi="Times New Roman"/>
          <w:i/>
        </w:rPr>
        <w:softHyphen/>
        <w:t>ющего развитие познавательной и предметной активности уча</w:t>
      </w:r>
      <w:r w:rsidRPr="00093056">
        <w:rPr>
          <w:rFonts w:ascii="Times New Roman" w:hAnsi="Times New Roman"/>
          <w:i/>
        </w:rPr>
        <w:softHyphen/>
        <w:t>щихся;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— на соблюдение дидактических правил «от известного к неизвестному» и «от простого </w:t>
      </w:r>
      <w:proofErr w:type="gramStart"/>
      <w:r w:rsidRPr="00093056">
        <w:rPr>
          <w:rFonts w:ascii="Times New Roman" w:hAnsi="Times New Roman"/>
          <w:i/>
        </w:rPr>
        <w:t>к</w:t>
      </w:r>
      <w:proofErr w:type="gramEnd"/>
      <w:r w:rsidRPr="00093056">
        <w:rPr>
          <w:rFonts w:ascii="Times New Roman" w:hAnsi="Times New Roman"/>
          <w:i/>
        </w:rPr>
        <w:t xml:space="preserve"> сложному», ориентирующих выбор и планирование учебного содержания в логике поэтапно</w:t>
      </w:r>
      <w:r w:rsidRPr="00093056">
        <w:rPr>
          <w:rFonts w:ascii="Times New Roman" w:hAnsi="Times New Roman"/>
          <w:i/>
        </w:rPr>
        <w:softHyphen/>
        <w:t>го его освоения, перевода учебных знаний в практические навыки и умения, в том числе и в самостоятельной деятельности;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— на достижение </w:t>
      </w:r>
      <w:proofErr w:type="spellStart"/>
      <w:r w:rsidRPr="00093056">
        <w:rPr>
          <w:rFonts w:ascii="Times New Roman" w:hAnsi="Times New Roman"/>
          <w:i/>
        </w:rPr>
        <w:t>межпредметных</w:t>
      </w:r>
      <w:proofErr w:type="spellEnd"/>
      <w:r w:rsidRPr="00093056">
        <w:rPr>
          <w:rFonts w:ascii="Times New Roman" w:hAnsi="Times New Roman"/>
          <w:i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— на усиление оздоровительного эффекта образовательного процесса, достигаемого в ходе активного использования школь</w:t>
      </w:r>
      <w:r w:rsidRPr="00093056">
        <w:rPr>
          <w:rFonts w:ascii="Times New Roman" w:hAnsi="Times New Roman"/>
          <w:i/>
        </w:rPr>
        <w:softHyphen/>
        <w:t>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Программа состоит из </w:t>
      </w:r>
      <w:r w:rsidRPr="00093056">
        <w:rPr>
          <w:rFonts w:ascii="Times New Roman" w:hAnsi="Times New Roman"/>
          <w:i/>
          <w:u w:val="single"/>
        </w:rPr>
        <w:t>трех разделов</w:t>
      </w:r>
      <w:r w:rsidRPr="00093056">
        <w:rPr>
          <w:rFonts w:ascii="Times New Roman" w:hAnsi="Times New Roman"/>
          <w:i/>
        </w:rPr>
        <w:t>: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 «</w:t>
      </w:r>
      <w:r w:rsidRPr="00093056">
        <w:rPr>
          <w:rFonts w:ascii="Times New Roman" w:hAnsi="Times New Roman"/>
          <w:b/>
          <w:i/>
        </w:rPr>
        <w:t>Знания о физической культуре</w:t>
      </w:r>
      <w:r w:rsidRPr="00093056">
        <w:rPr>
          <w:rFonts w:ascii="Times New Roman" w:hAnsi="Times New Roman"/>
          <w:i/>
        </w:rPr>
        <w:t>» (информационный компонент);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 «</w:t>
      </w:r>
      <w:r w:rsidRPr="00093056">
        <w:rPr>
          <w:rFonts w:ascii="Times New Roman" w:hAnsi="Times New Roman"/>
          <w:b/>
          <w:i/>
        </w:rPr>
        <w:t>Способы физкультурной деятельности</w:t>
      </w:r>
      <w:r w:rsidRPr="00093056">
        <w:rPr>
          <w:rFonts w:ascii="Times New Roman" w:hAnsi="Times New Roman"/>
          <w:i/>
        </w:rPr>
        <w:t>» (</w:t>
      </w:r>
      <w:proofErr w:type="spellStart"/>
      <w:r w:rsidRPr="00093056">
        <w:rPr>
          <w:rFonts w:ascii="Times New Roman" w:hAnsi="Times New Roman"/>
          <w:i/>
        </w:rPr>
        <w:t>операциональный</w:t>
      </w:r>
      <w:proofErr w:type="spellEnd"/>
      <w:r w:rsidRPr="00093056">
        <w:rPr>
          <w:rFonts w:ascii="Times New Roman" w:hAnsi="Times New Roman"/>
          <w:i/>
        </w:rPr>
        <w:t xml:space="preserve"> компонент) 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 «</w:t>
      </w:r>
      <w:r w:rsidRPr="00093056">
        <w:rPr>
          <w:rFonts w:ascii="Times New Roman" w:hAnsi="Times New Roman"/>
          <w:b/>
          <w:i/>
        </w:rPr>
        <w:t>Физи</w:t>
      </w:r>
      <w:r w:rsidRPr="00093056">
        <w:rPr>
          <w:rFonts w:ascii="Times New Roman" w:hAnsi="Times New Roman"/>
          <w:b/>
          <w:i/>
        </w:rPr>
        <w:softHyphen/>
        <w:t>ческое совершенствование</w:t>
      </w:r>
      <w:r w:rsidRPr="00093056">
        <w:rPr>
          <w:rFonts w:ascii="Times New Roman" w:hAnsi="Times New Roman"/>
          <w:i/>
        </w:rPr>
        <w:t>» (мотивационный компонент).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</w:t>
      </w:r>
      <w:r w:rsidRPr="00093056">
        <w:rPr>
          <w:rFonts w:ascii="Times New Roman" w:hAnsi="Times New Roman"/>
          <w:i/>
        </w:rPr>
        <w:softHyphen/>
        <w:t>ческие основы деятельности), знания об обществе (историко-социологические основы деятельности).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093056">
        <w:rPr>
          <w:rFonts w:ascii="Times New Roman" w:hAnsi="Times New Roman"/>
          <w:i/>
        </w:rPr>
        <w:t>контроля за</w:t>
      </w:r>
      <w:proofErr w:type="gramEnd"/>
      <w:r w:rsidRPr="00093056">
        <w:rPr>
          <w:rFonts w:ascii="Times New Roman" w:hAnsi="Times New Roman"/>
          <w:i/>
        </w:rPr>
        <w:t xml:space="preserve"> физическим развитием и физической подготовленностью учащихся.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</w:t>
      </w:r>
      <w:r w:rsidRPr="00093056">
        <w:rPr>
          <w:rFonts w:ascii="Times New Roman" w:hAnsi="Times New Roman"/>
          <w:i/>
        </w:rPr>
        <w:softHyphen/>
        <w:t>ный раздел включает в себя освоение жизненно важных навыков и умений, подвижных игр и двигательных действий из про</w:t>
      </w:r>
      <w:r w:rsidRPr="00093056">
        <w:rPr>
          <w:rFonts w:ascii="Times New Roman" w:hAnsi="Times New Roman"/>
          <w:i/>
        </w:rPr>
        <w:softHyphen/>
        <w:t>граммных видов спорта, а также общеразвивающих упражнений с различной функциональной направленностью.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Сохраняя определенную традиционность в изложении прак</w:t>
      </w:r>
      <w:r w:rsidRPr="00093056">
        <w:rPr>
          <w:rFonts w:ascii="Times New Roman" w:hAnsi="Times New Roman"/>
          <w:i/>
        </w:rPr>
        <w:softHyphen/>
        <w:t>тического материала школьных программ по видам спорта, в настоящей программе жизненно важные навыки и умения рас</w:t>
      </w:r>
      <w:r w:rsidRPr="00093056">
        <w:rPr>
          <w:rFonts w:ascii="Times New Roman" w:hAnsi="Times New Roman"/>
          <w:i/>
        </w:rPr>
        <w:softHyphen/>
        <w:t>пределяются по соответствующим темам программы: «Гимнас</w:t>
      </w:r>
      <w:r w:rsidRPr="00093056">
        <w:rPr>
          <w:rFonts w:ascii="Times New Roman" w:hAnsi="Times New Roman"/>
          <w:i/>
        </w:rPr>
        <w:softHyphen/>
        <w:t>тика с основами акробатики», «Легкая атлетика», «Спортивные игры», «Лыжные гонки» и «Плавание». При этом подвижные игры, исходя из предметности содержания и направленности, также соотносятся с этими видами спорта. В отличие от прежних программ по физическому воспитанию, в настоящей программе предлагаемые общеразвивающие упражнения согласуются с ба</w:t>
      </w:r>
      <w:r w:rsidRPr="00093056">
        <w:rPr>
          <w:rFonts w:ascii="Times New Roman" w:hAnsi="Times New Roman"/>
          <w:i/>
        </w:rPr>
        <w:softHyphen/>
        <w:t>зовыми видами спорта и сгруппированы внутри их предметного содержания по признакам функционального воздействия на раз</w:t>
      </w:r>
      <w:r w:rsidRPr="00093056">
        <w:rPr>
          <w:rFonts w:ascii="Times New Roman" w:hAnsi="Times New Roman"/>
          <w:i/>
        </w:rPr>
        <w:softHyphen/>
        <w:t>витие основных физических качеств. Эти упражнения объедине</w:t>
      </w:r>
      <w:r w:rsidRPr="00093056">
        <w:rPr>
          <w:rFonts w:ascii="Times New Roman" w:hAnsi="Times New Roman"/>
          <w:i/>
        </w:rPr>
        <w:softHyphen/>
        <w:t>ны в самостоятельную тему, которая завершает изложение учебного материала каждого класса. Такая структура раздела «Фи</w:t>
      </w:r>
      <w:r w:rsidRPr="00093056">
        <w:rPr>
          <w:rFonts w:ascii="Times New Roman" w:hAnsi="Times New Roman"/>
          <w:i/>
        </w:rPr>
        <w:softHyphen/>
        <w:t xml:space="preserve">зическое </w:t>
      </w:r>
      <w:r w:rsidRPr="00093056">
        <w:rPr>
          <w:rFonts w:ascii="Times New Roman" w:hAnsi="Times New Roman"/>
          <w:i/>
        </w:rPr>
        <w:lastRenderedPageBreak/>
        <w:t>совершенствование» позволяет учителю отбирать фи</w:t>
      </w:r>
      <w:r w:rsidRPr="00093056">
        <w:rPr>
          <w:rFonts w:ascii="Times New Roman" w:hAnsi="Times New Roman"/>
          <w:i/>
        </w:rPr>
        <w:softHyphen/>
        <w:t>зические упражнения и разрабатывать на их основе различные комплексы, планировать динамику нагрузок и обеспечивать пре</w:t>
      </w:r>
      <w:r w:rsidRPr="00093056">
        <w:rPr>
          <w:rFonts w:ascii="Times New Roman" w:hAnsi="Times New Roman"/>
          <w:i/>
        </w:rPr>
        <w:softHyphen/>
        <w:t>емственность в развитии основных физических качеств, исходя из возрастно-половых особенностей учащихся, степени освоен</w:t>
      </w:r>
      <w:r w:rsidRPr="00093056">
        <w:rPr>
          <w:rFonts w:ascii="Times New Roman" w:hAnsi="Times New Roman"/>
          <w:i/>
        </w:rPr>
        <w:softHyphen/>
        <w:t>ности ими этих упражнений, условий проведения различных форм занятий, наличия спортивного инвентаря и оборудования.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 xml:space="preserve">Во  </w:t>
      </w:r>
      <w:r w:rsidRPr="00093056">
        <w:rPr>
          <w:rFonts w:ascii="Times New Roman" w:hAnsi="Times New Roman"/>
          <w:i/>
          <w:lang w:val="en-US"/>
        </w:rPr>
        <w:t>I</w:t>
      </w:r>
      <w:r w:rsidRPr="00093056">
        <w:rPr>
          <w:rFonts w:ascii="Times New Roman" w:hAnsi="Times New Roman"/>
          <w:i/>
        </w:rPr>
        <w:t>I классе акцент в  содержании  обучения  смещается на  освоение  школьниками новых  двигательных действий,  применяемых  в гимнастике,  лыжных  гонках,  лёгкой  атлетике  и  спортивных  играх.  Вместе  с тем  сохраняется  в  большом  объёме  обучение  комплексам общеразвивающих  физических  упражнений  разной функциональной  направленности,  подвижным  играм,  ориентированным  на  совершенствование жизненно  важных навыков и  умений.</w:t>
      </w: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Теоретический материал тесно связан с практическим мате</w:t>
      </w:r>
      <w:r w:rsidRPr="00093056">
        <w:rPr>
          <w:rFonts w:ascii="Times New Roman" w:hAnsi="Times New Roman"/>
          <w:i/>
        </w:rPr>
        <w:softHyphen/>
        <w:t>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</w:t>
      </w:r>
      <w:r w:rsidRPr="00093056">
        <w:rPr>
          <w:rFonts w:ascii="Times New Roman" w:hAnsi="Times New Roman"/>
          <w:i/>
        </w:rPr>
        <w:softHyphen/>
        <w:t xml:space="preserve">низацией самостоятельных занятий физическими упражнениями. 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</w:rPr>
        <w:t>Программный материал, касающийся способов двигатель</w:t>
      </w:r>
      <w:r w:rsidRPr="00093056">
        <w:rPr>
          <w:rFonts w:ascii="Times New Roman" w:hAnsi="Times New Roman"/>
          <w:i/>
        </w:rPr>
        <w:softHyphen/>
        <w:t>ной деятельности, предусматривает обучение школьников эле</w:t>
      </w:r>
      <w:r w:rsidRPr="00093056">
        <w:rPr>
          <w:rFonts w:ascii="Times New Roman" w:hAnsi="Times New Roman"/>
          <w:i/>
        </w:rPr>
        <w:softHyphen/>
        <w:t xml:space="preserve">ментарным умениям самостоятельного </w:t>
      </w:r>
      <w:proofErr w:type="gramStart"/>
      <w:r w:rsidRPr="00093056">
        <w:rPr>
          <w:rFonts w:ascii="Times New Roman" w:hAnsi="Times New Roman"/>
          <w:i/>
        </w:rPr>
        <w:t>контроля за</w:t>
      </w:r>
      <w:proofErr w:type="gramEnd"/>
      <w:r w:rsidRPr="00093056">
        <w:rPr>
          <w:rFonts w:ascii="Times New Roman" w:hAnsi="Times New Roman"/>
          <w:i/>
        </w:rPr>
        <w:t xml:space="preserve"> своим физи</w:t>
      </w:r>
      <w:r w:rsidRPr="00093056">
        <w:rPr>
          <w:rFonts w:ascii="Times New Roman" w:hAnsi="Times New Roman"/>
          <w:i/>
        </w:rPr>
        <w:softHyphen/>
        <w:t>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093056" w:rsidRPr="00093056" w:rsidRDefault="00093056" w:rsidP="0009305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i/>
          <w:iCs/>
          <w:color w:val="000000"/>
          <w:w w:val="110"/>
        </w:rPr>
      </w:pPr>
      <w:r w:rsidRPr="00093056">
        <w:rPr>
          <w:rFonts w:ascii="Times New Roman" w:hAnsi="Times New Roman"/>
          <w:b/>
          <w:bCs/>
          <w:i/>
          <w:iCs/>
          <w:color w:val="000000"/>
          <w:w w:val="110"/>
        </w:rPr>
        <w:t xml:space="preserve">Требования к уровню подготовки учащихся </w:t>
      </w:r>
    </w:p>
    <w:p w:rsidR="00093056" w:rsidRPr="00093056" w:rsidRDefault="00093056" w:rsidP="0009305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i/>
          <w:iCs/>
          <w:color w:val="000000"/>
          <w:w w:val="110"/>
        </w:rPr>
      </w:pPr>
      <w:r w:rsidRPr="00093056">
        <w:rPr>
          <w:rFonts w:ascii="Times New Roman" w:hAnsi="Times New Roman"/>
          <w:b/>
          <w:bCs/>
          <w:i/>
          <w:iCs/>
          <w:color w:val="000000"/>
          <w:w w:val="110"/>
        </w:rPr>
        <w:t>по курсу «Физическая  культура» к концу 2 года обучения:</w:t>
      </w:r>
    </w:p>
    <w:p w:rsidR="00093056" w:rsidRPr="00093056" w:rsidRDefault="00093056" w:rsidP="00093056">
      <w:pPr>
        <w:widowControl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093056">
        <w:rPr>
          <w:rFonts w:ascii="Times New Roman" w:hAnsi="Times New Roman"/>
          <w:b/>
          <w:i/>
          <w:u w:val="single"/>
        </w:rPr>
        <w:t xml:space="preserve">Учащиеся должны </w:t>
      </w:r>
      <w:r w:rsidRPr="00093056">
        <w:rPr>
          <w:rFonts w:ascii="Times New Roman" w:hAnsi="Times New Roman"/>
          <w:color w:val="000000"/>
          <w:sz w:val="18"/>
          <w:szCs w:val="18"/>
          <w:u w:val="single"/>
        </w:rPr>
        <w:t xml:space="preserve"> </w:t>
      </w:r>
      <w:r w:rsidRPr="00093056">
        <w:rPr>
          <w:rFonts w:ascii="Times New Roman" w:hAnsi="Times New Roman"/>
          <w:b/>
          <w:bCs/>
          <w:i/>
          <w:iCs/>
          <w:color w:val="000000"/>
          <w:u w:val="single"/>
        </w:rPr>
        <w:t>иметь представление:</w:t>
      </w:r>
    </w:p>
    <w:p w:rsidR="00093056" w:rsidRPr="00093056" w:rsidRDefault="00093056" w:rsidP="00093056">
      <w:pPr>
        <w:widowControl/>
        <w:rPr>
          <w:rFonts w:ascii="Times New Roman" w:hAnsi="Times New Roman"/>
          <w:color w:val="000000"/>
          <w:sz w:val="18"/>
          <w:szCs w:val="18"/>
        </w:rPr>
      </w:pPr>
    </w:p>
    <w:p w:rsidR="00093056" w:rsidRPr="00093056" w:rsidRDefault="00093056" w:rsidP="00093056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о зарождении древних Олимпийских игр;</w:t>
      </w:r>
    </w:p>
    <w:p w:rsidR="00093056" w:rsidRPr="00093056" w:rsidRDefault="00093056" w:rsidP="00093056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b/>
          <w:i/>
          <w:u w:val="single"/>
        </w:rPr>
      </w:pPr>
      <w:r w:rsidRPr="00093056">
        <w:rPr>
          <w:rFonts w:ascii="Times New Roman" w:hAnsi="Times New Roman"/>
          <w:i/>
          <w:color w:val="000000"/>
        </w:rPr>
        <w:t>о физических качествах и общих правилах определения уровня их развития;</w:t>
      </w:r>
    </w:p>
    <w:p w:rsidR="00093056" w:rsidRPr="00093056" w:rsidRDefault="00093056" w:rsidP="00093056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о правилах проведения закаливающих процедур;</w:t>
      </w:r>
    </w:p>
    <w:p w:rsidR="00093056" w:rsidRPr="00093056" w:rsidRDefault="00093056" w:rsidP="00093056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об осанке и правилах использования комплексов физи</w:t>
      </w:r>
      <w:r w:rsidRPr="00093056">
        <w:rPr>
          <w:rFonts w:ascii="Times New Roman" w:hAnsi="Times New Roman"/>
          <w:i/>
          <w:color w:val="000000"/>
        </w:rPr>
        <w:softHyphen/>
        <w:t>ческих упражнений для формирования правильной осанки;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b/>
          <w:i/>
          <w:u w:val="single"/>
        </w:rPr>
      </w:pPr>
      <w:r w:rsidRPr="00093056">
        <w:rPr>
          <w:rFonts w:ascii="Times New Roman" w:hAnsi="Times New Roman"/>
          <w:b/>
          <w:i/>
          <w:u w:val="single"/>
        </w:rPr>
        <w:t>Уметь:</w:t>
      </w:r>
    </w:p>
    <w:p w:rsidR="00093056" w:rsidRPr="00093056" w:rsidRDefault="00093056" w:rsidP="00093056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определять уровень развития физических качеств (силы, быстроты, гибкости);</w:t>
      </w:r>
    </w:p>
    <w:p w:rsidR="00093056" w:rsidRPr="00093056" w:rsidRDefault="00093056" w:rsidP="00093056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вести наблюдения за физическим развитием и физиче</w:t>
      </w:r>
      <w:r w:rsidRPr="00093056">
        <w:rPr>
          <w:rFonts w:ascii="Times New Roman" w:hAnsi="Times New Roman"/>
          <w:i/>
          <w:color w:val="000000"/>
        </w:rPr>
        <w:softHyphen/>
        <w:t>ской подготовленностью;</w:t>
      </w:r>
    </w:p>
    <w:p w:rsidR="00093056" w:rsidRPr="00093056" w:rsidRDefault="00093056" w:rsidP="00093056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выполнять закаливающие водные процедуры (обтирание);</w:t>
      </w:r>
    </w:p>
    <w:p w:rsidR="00093056" w:rsidRPr="00093056" w:rsidRDefault="00093056" w:rsidP="00093056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выполнять комплексы упражнений для формирования пра</w:t>
      </w:r>
      <w:r w:rsidRPr="00093056">
        <w:rPr>
          <w:rFonts w:ascii="Times New Roman" w:hAnsi="Times New Roman"/>
          <w:i/>
          <w:color w:val="000000"/>
        </w:rPr>
        <w:softHyphen/>
        <w:t>вильной осанки;</w:t>
      </w:r>
    </w:p>
    <w:p w:rsidR="00093056" w:rsidRPr="00093056" w:rsidRDefault="00093056" w:rsidP="00093056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i/>
          <w:color w:val="000000"/>
        </w:rPr>
      </w:pPr>
      <w:r w:rsidRPr="00093056">
        <w:rPr>
          <w:rFonts w:ascii="Times New Roman" w:hAnsi="Times New Roman"/>
          <w:i/>
          <w:color w:val="000000"/>
        </w:rPr>
        <w:t>выполнять комплексы упражнений для развития точности метания малого мяча;</w:t>
      </w:r>
    </w:p>
    <w:p w:rsidR="00093056" w:rsidRPr="00093056" w:rsidRDefault="00093056" w:rsidP="00093056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i/>
        </w:rPr>
      </w:pPr>
      <w:r w:rsidRPr="00093056">
        <w:rPr>
          <w:rFonts w:ascii="Times New Roman" w:hAnsi="Times New Roman"/>
          <w:i/>
          <w:color w:val="000000"/>
        </w:rPr>
        <w:t>выполнять комплексы упражнений для развития равнове</w:t>
      </w:r>
      <w:r w:rsidRPr="00093056">
        <w:rPr>
          <w:rFonts w:ascii="Times New Roman" w:hAnsi="Times New Roman"/>
          <w:i/>
          <w:color w:val="000000"/>
        </w:rPr>
        <w:softHyphen/>
        <w:t>сия;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b/>
          <w:bCs/>
          <w:i/>
          <w:iCs/>
          <w:u w:val="single"/>
        </w:rPr>
      </w:pPr>
      <w:r w:rsidRPr="00093056">
        <w:rPr>
          <w:rFonts w:ascii="Times New Roman" w:hAnsi="Times New Roman"/>
          <w:b/>
          <w:bCs/>
          <w:i/>
          <w:iCs/>
          <w:u w:val="single"/>
        </w:rPr>
        <w:t>демонстрировать уровень физической подготовленности: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1308"/>
        <w:gridCol w:w="1308"/>
        <w:gridCol w:w="1308"/>
        <w:gridCol w:w="1308"/>
        <w:gridCol w:w="1308"/>
        <w:gridCol w:w="1308"/>
      </w:tblGrid>
      <w:tr w:rsidR="00093056" w:rsidRPr="00093056" w:rsidTr="005A48B5">
        <w:trPr>
          <w:trHeight w:val="141"/>
        </w:trPr>
        <w:tc>
          <w:tcPr>
            <w:tcW w:w="6487" w:type="dxa"/>
            <w:vMerge w:val="restart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 xml:space="preserve">Контрольные 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8299" w:type="dxa"/>
            <w:gridSpan w:val="6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</w:tr>
      <w:tr w:rsidR="00093056" w:rsidRPr="00093056" w:rsidTr="005A48B5">
        <w:trPr>
          <w:trHeight w:val="139"/>
        </w:trPr>
        <w:tc>
          <w:tcPr>
            <w:tcW w:w="6487" w:type="dxa"/>
            <w:vMerge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высокий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средний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низкий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высокий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средний</w:t>
            </w:r>
          </w:p>
        </w:tc>
        <w:tc>
          <w:tcPr>
            <w:tcW w:w="138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низкий</w:t>
            </w:r>
          </w:p>
        </w:tc>
      </w:tr>
      <w:tr w:rsidR="00093056" w:rsidRPr="00093056" w:rsidTr="005A48B5">
        <w:trPr>
          <w:trHeight w:val="139"/>
        </w:trPr>
        <w:tc>
          <w:tcPr>
            <w:tcW w:w="6487" w:type="dxa"/>
            <w:vMerge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gridSpan w:val="3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4150" w:type="dxa"/>
            <w:gridSpan w:val="3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093056" w:rsidRPr="00093056" w:rsidTr="005A48B5">
        <w:tc>
          <w:tcPr>
            <w:tcW w:w="6487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4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3056">
              <w:rPr>
                <w:rFonts w:ascii="Times New Roman" w:hAnsi="Times New Roman"/>
                <w:sz w:val="28"/>
                <w:szCs w:val="28"/>
              </w:rPr>
              <w:t>Подтягивание в висе лёжа  согнувшись</w:t>
            </w:r>
            <w:proofErr w:type="gramEnd"/>
            <w:r w:rsidRPr="0009305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кол-во  раз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14 - 16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8 - 13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5 - 7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13 - 15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8 - 12</w:t>
            </w:r>
          </w:p>
        </w:tc>
        <w:tc>
          <w:tcPr>
            <w:tcW w:w="138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5 – 7</w:t>
            </w:r>
          </w:p>
        </w:tc>
      </w:tr>
      <w:tr w:rsidR="00093056" w:rsidRPr="00093056" w:rsidTr="005A48B5">
        <w:tc>
          <w:tcPr>
            <w:tcW w:w="6487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места,  </w:t>
            </w:r>
            <w:proofErr w:type="gramStart"/>
            <w:r w:rsidRPr="00093056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143-150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128-142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119-127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136-146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118-135</w:t>
            </w:r>
          </w:p>
        </w:tc>
        <w:tc>
          <w:tcPr>
            <w:tcW w:w="138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108-117</w:t>
            </w:r>
          </w:p>
        </w:tc>
      </w:tr>
      <w:tr w:rsidR="00093056" w:rsidRPr="00093056" w:rsidTr="005A48B5">
        <w:tc>
          <w:tcPr>
            <w:tcW w:w="6487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Наклон вперёд, не сгибая ног в коленях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Коснуться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лбом колен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Коснуться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ладонями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пола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Коснуться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пальцами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пола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Коснуться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лбом колен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Коснуться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ладонями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пола</w:t>
            </w:r>
          </w:p>
        </w:tc>
        <w:tc>
          <w:tcPr>
            <w:tcW w:w="138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Коснуться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пальцами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пола</w:t>
            </w:r>
          </w:p>
        </w:tc>
      </w:tr>
      <w:tr w:rsidR="00093056" w:rsidRPr="00093056" w:rsidTr="005A48B5">
        <w:tc>
          <w:tcPr>
            <w:tcW w:w="6487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93056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093056">
              <w:rPr>
                <w:rFonts w:ascii="Times New Roman" w:hAnsi="Times New Roman"/>
                <w:sz w:val="28"/>
                <w:szCs w:val="28"/>
              </w:rPr>
              <w:t xml:space="preserve"> с высокого старта, </w:t>
            </w:r>
            <w:proofErr w:type="gramStart"/>
            <w:r w:rsidRPr="0009305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6,0-5,8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6,7-6,1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7,0-6,8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6,2-6,0</w:t>
            </w:r>
          </w:p>
        </w:tc>
        <w:tc>
          <w:tcPr>
            <w:tcW w:w="1383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6,7-6,3</w:t>
            </w:r>
          </w:p>
        </w:tc>
        <w:tc>
          <w:tcPr>
            <w:tcW w:w="138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7,0-6,8</w:t>
            </w:r>
          </w:p>
        </w:tc>
      </w:tr>
      <w:tr w:rsidR="00093056" w:rsidRPr="00093056" w:rsidTr="005A48B5">
        <w:tc>
          <w:tcPr>
            <w:tcW w:w="6487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Бег  1000м</w:t>
            </w:r>
          </w:p>
        </w:tc>
        <w:tc>
          <w:tcPr>
            <w:tcW w:w="8299" w:type="dxa"/>
            <w:gridSpan w:val="6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56">
              <w:rPr>
                <w:rFonts w:ascii="Times New Roman" w:hAnsi="Times New Roman"/>
                <w:sz w:val="28"/>
                <w:szCs w:val="28"/>
              </w:rPr>
              <w:t>Без учёта времени</w:t>
            </w:r>
          </w:p>
        </w:tc>
      </w:tr>
    </w:tbl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  <w:lang w:val="en-US"/>
        </w:rPr>
      </w:pPr>
    </w:p>
    <w:p w:rsidR="00093056" w:rsidRPr="00093056" w:rsidRDefault="00093056" w:rsidP="00093056">
      <w:pPr>
        <w:widowControl/>
        <w:autoSpaceDE/>
        <w:autoSpaceDN/>
        <w:adjustRightInd/>
        <w:jc w:val="center"/>
        <w:rPr>
          <w:rFonts w:ascii="Times New Roman" w:hAnsi="Times New Roman"/>
          <w:i/>
        </w:rPr>
      </w:pPr>
      <w:r w:rsidRPr="00093056">
        <w:rPr>
          <w:rFonts w:ascii="Times New Roman" w:hAnsi="Times New Roman"/>
          <w:b/>
          <w:i/>
          <w:sz w:val="32"/>
          <w:szCs w:val="32"/>
        </w:rPr>
        <w:t>Содержание программы</w:t>
      </w:r>
    </w:p>
    <w:p w:rsidR="00093056" w:rsidRPr="00093056" w:rsidRDefault="00093056" w:rsidP="00093056">
      <w:pPr>
        <w:widowControl/>
        <w:autoSpaceDE/>
        <w:autoSpaceDN/>
        <w:adjustRightInd/>
        <w:jc w:val="center"/>
        <w:rPr>
          <w:rFonts w:ascii="Times New Roman" w:hAnsi="Times New Roman"/>
          <w:b/>
          <w:i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86"/>
        <w:gridCol w:w="4910"/>
        <w:gridCol w:w="1069"/>
        <w:gridCol w:w="3971"/>
      </w:tblGrid>
      <w:tr w:rsidR="00093056" w:rsidRPr="00093056" w:rsidTr="005A48B5">
        <w:tc>
          <w:tcPr>
            <w:tcW w:w="886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раздел</w:t>
            </w: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Название разделов</w:t>
            </w:r>
            <w:r w:rsidRPr="00093056">
              <w:rPr>
                <w:rFonts w:ascii="Times New Roman" w:hAnsi="Times New Roman"/>
                <w:lang w:val="en-US"/>
              </w:rPr>
              <w:t xml:space="preserve">   </w:t>
            </w:r>
            <w:r w:rsidRPr="00093056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Кол – </w:t>
            </w:r>
            <w:proofErr w:type="gramStart"/>
            <w:r w:rsidRPr="00093056">
              <w:rPr>
                <w:rFonts w:ascii="Times New Roman" w:hAnsi="Times New Roman"/>
              </w:rPr>
              <w:t>во</w:t>
            </w:r>
            <w:proofErr w:type="gramEnd"/>
            <w:r w:rsidRPr="00093056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Соответствие  к урокам</w:t>
            </w:r>
          </w:p>
        </w:tc>
      </w:tr>
      <w:tr w:rsidR="00093056" w:rsidRPr="00093056" w:rsidTr="005A48B5">
        <w:trPr>
          <w:trHeight w:val="280"/>
        </w:trPr>
        <w:tc>
          <w:tcPr>
            <w:tcW w:w="886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093056">
              <w:rPr>
                <w:rFonts w:ascii="Times New Roman" w:hAnsi="Times New Roman"/>
                <w:b/>
              </w:rPr>
              <w:t>Знания о физической  культуре.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093056">
              <w:rPr>
                <w:rFonts w:ascii="Times New Roman" w:hAnsi="Times New Roman"/>
                <w:b/>
                <w:color w:val="000000"/>
              </w:rPr>
              <w:t xml:space="preserve">      5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208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Уроки: 2, 7, 47, 85, 97.</w:t>
            </w:r>
          </w:p>
        </w:tc>
      </w:tr>
      <w:tr w:rsidR="00093056" w:rsidRPr="00093056" w:rsidTr="005A48B5">
        <w:trPr>
          <w:trHeight w:val="280"/>
        </w:trPr>
        <w:tc>
          <w:tcPr>
            <w:tcW w:w="886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</w:t>
            </w: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093056">
              <w:rPr>
                <w:rFonts w:ascii="Times New Roman" w:hAnsi="Times New Roman"/>
                <w:b/>
              </w:rPr>
              <w:t>Способы  физкультурной  деятельности.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305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lang w:val="en-US"/>
              </w:rPr>
            </w:pPr>
            <w:r w:rsidRPr="00093056">
              <w:rPr>
                <w:rFonts w:ascii="Times New Roman" w:hAnsi="Times New Roman"/>
                <w:color w:val="000000"/>
              </w:rPr>
              <w:t>Уроки: 1, 74, 98.</w:t>
            </w:r>
          </w:p>
        </w:tc>
      </w:tr>
      <w:tr w:rsidR="00093056" w:rsidRPr="00093056" w:rsidTr="005A48B5">
        <w:trPr>
          <w:trHeight w:val="280"/>
        </w:trPr>
        <w:tc>
          <w:tcPr>
            <w:tcW w:w="886" w:type="dxa"/>
            <w:vMerge w:val="restart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</w:t>
            </w: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093056">
              <w:rPr>
                <w:rFonts w:ascii="Times New Roman" w:hAnsi="Times New Roman"/>
                <w:b/>
              </w:rPr>
              <w:t>Физическое  совершенствование: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3056">
              <w:rPr>
                <w:rFonts w:ascii="Times New Roman" w:hAnsi="Times New Roman"/>
                <w:b/>
                <w:color w:val="000000"/>
              </w:rPr>
              <w:t>94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43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rPr>
          <w:trHeight w:val="280"/>
        </w:trPr>
        <w:tc>
          <w:tcPr>
            <w:tcW w:w="886" w:type="dxa"/>
            <w:vMerge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3.1 Гимнастика с основами акробатики.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43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Уроки:  75-84, 86-96, 99-102.</w:t>
            </w:r>
          </w:p>
        </w:tc>
      </w:tr>
      <w:tr w:rsidR="00093056" w:rsidRPr="00093056" w:rsidTr="005A48B5">
        <w:trPr>
          <w:trHeight w:val="280"/>
        </w:trPr>
        <w:tc>
          <w:tcPr>
            <w:tcW w:w="886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3.2 Лёгкая атлетика.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Уроки: 3-6, 8-12, 17-21, 32-34, 43,46.</w:t>
            </w:r>
          </w:p>
        </w:tc>
      </w:tr>
      <w:tr w:rsidR="00093056" w:rsidRPr="00093056" w:rsidTr="005A48B5">
        <w:trPr>
          <w:trHeight w:val="280"/>
        </w:trPr>
        <w:tc>
          <w:tcPr>
            <w:tcW w:w="886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3.3 Лыжные гонки.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Уроки:  48-65.</w:t>
            </w:r>
          </w:p>
        </w:tc>
      </w:tr>
      <w:tr w:rsidR="00093056" w:rsidRPr="00093056" w:rsidTr="005A48B5">
        <w:trPr>
          <w:trHeight w:val="280"/>
        </w:trPr>
        <w:tc>
          <w:tcPr>
            <w:tcW w:w="886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3.4 Подвижные игры.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30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Уроки:  </w:t>
            </w:r>
            <w:r w:rsidRPr="00093056">
              <w:rPr>
                <w:rFonts w:ascii="Times New Roman" w:hAnsi="Times New Roman"/>
              </w:rPr>
              <w:t>13-16, 22-31, 35-42, 66-73.</w:t>
            </w:r>
          </w:p>
        </w:tc>
      </w:tr>
      <w:tr w:rsidR="00093056" w:rsidRPr="00093056" w:rsidTr="005A48B5">
        <w:tc>
          <w:tcPr>
            <w:tcW w:w="886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8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</w:rPr>
            </w:pPr>
            <w:r w:rsidRPr="0009305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b/>
              </w:rPr>
            </w:pPr>
            <w:r w:rsidRPr="00093056">
              <w:rPr>
                <w:rFonts w:ascii="Times New Roman" w:hAnsi="Times New Roman"/>
                <w:b/>
              </w:rPr>
              <w:t>102 часа</w:t>
            </w:r>
          </w:p>
        </w:tc>
        <w:tc>
          <w:tcPr>
            <w:tcW w:w="404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3056" w:rsidRPr="00093056" w:rsidRDefault="00093056" w:rsidP="00093056">
      <w:pPr>
        <w:widowControl/>
        <w:shd w:val="clear" w:color="auto" w:fill="FFFFFF"/>
        <w:autoSpaceDE/>
        <w:autoSpaceDN/>
        <w:adjustRightInd/>
        <w:spacing w:before="77"/>
        <w:rPr>
          <w:rFonts w:ascii="Times New Roman" w:hAnsi="Times New Roman"/>
          <w:color w:val="000000"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093056" w:rsidRPr="00093056" w:rsidRDefault="00093056" w:rsidP="0009305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i/>
          <w:color w:val="000000"/>
          <w:spacing w:val="-5"/>
          <w:sz w:val="32"/>
          <w:szCs w:val="32"/>
        </w:rPr>
      </w:pPr>
      <w:r w:rsidRPr="00093056">
        <w:rPr>
          <w:rFonts w:ascii="Times New Roman" w:hAnsi="Times New Roman"/>
          <w:b/>
          <w:i/>
          <w:color w:val="000000"/>
          <w:spacing w:val="-5"/>
          <w:sz w:val="32"/>
          <w:szCs w:val="32"/>
        </w:rPr>
        <w:t>Календарно-тематическое планирование</w:t>
      </w:r>
    </w:p>
    <w:p w:rsidR="00093056" w:rsidRPr="00093056" w:rsidRDefault="00093056" w:rsidP="0009305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i/>
          <w:color w:val="000000"/>
          <w:spacing w:val="-5"/>
        </w:rPr>
      </w:pPr>
    </w:p>
    <w:tbl>
      <w:tblPr>
        <w:tblStyle w:val="a3"/>
        <w:tblW w:w="110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8"/>
        <w:gridCol w:w="7680"/>
        <w:gridCol w:w="689"/>
        <w:gridCol w:w="992"/>
        <w:gridCol w:w="1134"/>
      </w:tblGrid>
      <w:tr w:rsidR="00093056" w:rsidRPr="00093056" w:rsidTr="005A48B5">
        <w:trPr>
          <w:cantSplit/>
          <w:trHeight w:val="1026"/>
        </w:trPr>
        <w:tc>
          <w:tcPr>
            <w:tcW w:w="528" w:type="dxa"/>
            <w:textDirection w:val="btLr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93056">
              <w:rPr>
                <w:rFonts w:ascii="Times New Roman" w:hAnsi="Times New Roman"/>
                <w:sz w:val="20"/>
                <w:szCs w:val="20"/>
              </w:rPr>
              <w:t>№  урока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     Наименование  темы  урока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056">
              <w:rPr>
                <w:rFonts w:ascii="Times New Roman" w:hAnsi="Times New Roman"/>
                <w:sz w:val="20"/>
                <w:szCs w:val="20"/>
              </w:rPr>
              <w:t>Кол-во  часов</w:t>
            </w:r>
          </w:p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93056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15"/>
              <w:rPr>
                <w:rFonts w:ascii="Times New Roman" w:hAnsi="Times New Roman"/>
                <w:sz w:val="20"/>
                <w:szCs w:val="20"/>
              </w:rPr>
            </w:pPr>
            <w:r w:rsidRPr="00093056">
              <w:rPr>
                <w:rFonts w:ascii="Times New Roman" w:hAnsi="Times New Roman"/>
                <w:sz w:val="20"/>
                <w:szCs w:val="20"/>
              </w:rPr>
              <w:t>Дата проведения занятия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Выполнение  утренней зарядки и  гимнастики под  музыку.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01.09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Возникновение первых спортивных соревнований. Появ</w:t>
            </w:r>
            <w:r w:rsidRPr="00093056">
              <w:rPr>
                <w:rFonts w:ascii="Times New Roman" w:hAnsi="Times New Roman"/>
              </w:rPr>
              <w:softHyphen/>
              <w:t>ление мяча, упражнений и игр с мячом.  Эстафета  с  мячом.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05.09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Броски большого мяча снизу из положения стоя.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07.09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Броски большого мяча снизу из </w:t>
            </w:r>
            <w:proofErr w:type="spellStart"/>
            <w:r w:rsidRPr="00093056">
              <w:rPr>
                <w:rFonts w:ascii="Times New Roman" w:hAnsi="Times New Roman"/>
              </w:rPr>
              <w:t>полож</w:t>
            </w:r>
            <w:proofErr w:type="spellEnd"/>
            <w:r w:rsidRPr="00093056">
              <w:rPr>
                <w:rFonts w:ascii="Times New Roman" w:hAnsi="Times New Roman"/>
              </w:rPr>
              <w:t xml:space="preserve">. стоя. Игра </w:t>
            </w:r>
            <w:r w:rsidRPr="00093056">
              <w:rPr>
                <w:rFonts w:ascii="Times New Roman" w:hAnsi="Times New Roman"/>
                <w:color w:val="000000"/>
              </w:rPr>
              <w:t>«Точно в мишень».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08.09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Броски большого мяча снизу из </w:t>
            </w:r>
            <w:proofErr w:type="spellStart"/>
            <w:r w:rsidRPr="00093056">
              <w:rPr>
                <w:rFonts w:ascii="Times New Roman" w:hAnsi="Times New Roman"/>
              </w:rPr>
              <w:t>полож</w:t>
            </w:r>
            <w:proofErr w:type="spellEnd"/>
            <w:r w:rsidRPr="00093056">
              <w:rPr>
                <w:rFonts w:ascii="Times New Roman" w:hAnsi="Times New Roman"/>
              </w:rPr>
              <w:t xml:space="preserve">. стоя. Игра </w:t>
            </w:r>
            <w:r w:rsidRPr="00093056">
              <w:rPr>
                <w:rFonts w:ascii="Times New Roman" w:hAnsi="Times New Roman"/>
                <w:color w:val="000000"/>
              </w:rPr>
              <w:t>«Точно в мишень».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12.09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Броски большого мяча снизу из положения, сидя из-за головы.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«Мяч соседу».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14.09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История  зарождения древних  Олимпийских  игр.  Эстафета.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15.09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Равномерный бег с последующим ускорением.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19.09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Равномерный бег с последующим ускорением.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«Вызов номеров».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21.09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Челноч</w:t>
            </w:r>
            <w:r w:rsidRPr="00093056">
              <w:rPr>
                <w:rFonts w:ascii="Times New Roman" w:hAnsi="Times New Roman"/>
              </w:rPr>
              <w:softHyphen/>
              <w:t xml:space="preserve">ный бег 3x10 м. 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«Шишки — желуди — орехи».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22.09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Челноч</w:t>
            </w:r>
            <w:r w:rsidRPr="00093056">
              <w:rPr>
                <w:rFonts w:ascii="Times New Roman" w:hAnsi="Times New Roman"/>
              </w:rPr>
              <w:softHyphen/>
              <w:t xml:space="preserve">ный бег 3x10 м. 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«Шишки — желуди — орехи».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29.09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Бег с изменением частоты шагов. 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«Пустое место».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28.09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Передвижения без мяча  в стойке баскетболиста.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29.09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Передвижения без мяча  в стойке баскетболиста.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03.10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Бег  спиной  вперёд. 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05.10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Бег  спиной  вперёд. 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«Шишки — желуди — орехи».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06.10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Прыжки  на месте и с поворотом на 90° и 100.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10.10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Прыжки  по разметкам.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12.10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Прыжки  по разметкам.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«Космонавты».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13.10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Прыжки  через препятствия.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17.10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Прыжки  через препятствия.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«Мышеловка».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19.10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Передвижение  с  остановкой в шаге. 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20.10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</w:rPr>
              <w:t>Передвижение  с  остановкой  прыжком.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24.10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</w:rPr>
              <w:t>Передвижение  с  остановкой в шаге  и   прыжком.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26.10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Ведение  мяча на  месте. Игра « Бросок  мяча  в колонне».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27.10</w:t>
            </w: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Ведение  мяча на  месте. Игра « Бросок  мяча  в колонне».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Ведение  мяча по  </w:t>
            </w:r>
            <w:proofErr w:type="gramStart"/>
            <w:r w:rsidRPr="00093056">
              <w:rPr>
                <w:rFonts w:ascii="Times New Roman" w:hAnsi="Times New Roman"/>
                <w:color w:val="000000"/>
              </w:rPr>
              <w:t>прямой</w:t>
            </w:r>
            <w:proofErr w:type="gramEnd"/>
            <w:r w:rsidRPr="00093056">
              <w:rPr>
                <w:rFonts w:ascii="Times New Roman" w:hAnsi="Times New Roman"/>
                <w:color w:val="000000"/>
              </w:rPr>
              <w:t>.  Игра «Мяч  среднему».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Ведение  мяча по  </w:t>
            </w:r>
            <w:proofErr w:type="gramStart"/>
            <w:r w:rsidRPr="00093056">
              <w:rPr>
                <w:rFonts w:ascii="Times New Roman" w:hAnsi="Times New Roman"/>
                <w:color w:val="000000"/>
              </w:rPr>
              <w:t>прямой</w:t>
            </w:r>
            <w:proofErr w:type="gramEnd"/>
            <w:r w:rsidRPr="00093056">
              <w:rPr>
                <w:rFonts w:ascii="Times New Roman" w:hAnsi="Times New Roman"/>
                <w:color w:val="000000"/>
              </w:rPr>
              <w:t>.  Игра «Мяч  среднему».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29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90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Ведение  мяча по  дуге. Игра «Мяч  соседу».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  <w:color w:val="000000"/>
              </w:rPr>
              <w:t>Ведение  мяча по  дуге. Игра «Мяч  соседу».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Ведение  мяча с  остановкой  по  сигналу. 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Метание малого мяча на дальность из-за головы.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90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Метание малого мяча на дальность из-за головы.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«Вызов номеров».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Метание малого мяча на дальность из-за головы.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«Вызов номеров».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Остановка  катящего  мяча. Игра «Гонка  мячей».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Ведение  мяча внутренней  и  внешней  частью подъема </w:t>
            </w:r>
            <w:proofErr w:type="gramStart"/>
            <w:r w:rsidRPr="00093056">
              <w:rPr>
                <w:rFonts w:ascii="Times New Roman" w:hAnsi="Times New Roman"/>
              </w:rPr>
              <w:t>по</w:t>
            </w:r>
            <w:proofErr w:type="gramEnd"/>
            <w:r w:rsidRPr="00093056">
              <w:rPr>
                <w:rFonts w:ascii="Times New Roman" w:hAnsi="Times New Roman"/>
              </w:rPr>
              <w:t xml:space="preserve">  прямой.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90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Ведение  мяча внутренней  и  внешней  частью подъема по  дуге.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Ведение  мяча с  остановкой  по  сигналу. </w:t>
            </w:r>
            <w:r w:rsidRPr="00093056">
              <w:rPr>
                <w:rFonts w:ascii="Times New Roman" w:hAnsi="Times New Roman"/>
                <w:color w:val="000000"/>
              </w:rPr>
              <w:t>Игра « Слалом с мячом».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39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Ведение  мяча между  стойками. </w:t>
            </w:r>
            <w:r w:rsidRPr="00093056">
              <w:rPr>
                <w:rFonts w:ascii="Times New Roman" w:hAnsi="Times New Roman"/>
                <w:color w:val="000000"/>
              </w:rPr>
              <w:t>Игра « Метко в цель».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Ведение  мяча с  обводкой  стоек. Игра «Бросок  ногой».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Ведение  мяча с  остановкой мяча частью  стопы.</w:t>
            </w:r>
            <w:r w:rsidRPr="00093056">
              <w:rPr>
                <w:rFonts w:ascii="Times New Roman" w:hAnsi="Times New Roman"/>
                <w:color w:val="000000"/>
              </w:rPr>
              <w:t xml:space="preserve"> Игра «Гонка  мячей».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Ведение  мяча ногой. Игра «Футбольный бильярд».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Прыжки  в высоту с прямого разбега.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 xml:space="preserve">Прыжки  в высоту с прямого разбега.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«Заяц без дома».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Прыжки  со скакалкой.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</w:rPr>
              <w:t xml:space="preserve">Прыжки  со скакалкой.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«Невод».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Физические  упражнения,  их  отличие  от  естественных  движений.  ТБ при  ходьбе  на  лыжах.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Передвижения на лыжах  </w:t>
            </w:r>
            <w:r w:rsidRPr="00093056">
              <w:rPr>
                <w:rFonts w:ascii="Times New Roman" w:hAnsi="Times New Roman"/>
                <w:color w:val="000000"/>
              </w:rPr>
              <w:t xml:space="preserve">попеременным  </w:t>
            </w:r>
            <w:proofErr w:type="spellStart"/>
            <w:r w:rsidRPr="00093056">
              <w:rPr>
                <w:rFonts w:ascii="Times New Roman" w:hAnsi="Times New Roman"/>
                <w:color w:val="000000"/>
              </w:rPr>
              <w:t>двухшажным</w:t>
            </w:r>
            <w:proofErr w:type="spellEnd"/>
            <w:r w:rsidRPr="00093056">
              <w:rPr>
                <w:rFonts w:ascii="Times New Roman" w:hAnsi="Times New Roman"/>
                <w:color w:val="000000"/>
              </w:rPr>
              <w:t xml:space="preserve">  ходом.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49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tabs>
                <w:tab w:val="left" w:pos="7410"/>
              </w:tabs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Передвижения на лыжах  </w:t>
            </w:r>
            <w:r w:rsidRPr="00093056">
              <w:rPr>
                <w:rFonts w:ascii="Times New Roman" w:hAnsi="Times New Roman"/>
                <w:color w:val="000000"/>
              </w:rPr>
              <w:t xml:space="preserve">попеременным  </w:t>
            </w:r>
            <w:proofErr w:type="spellStart"/>
            <w:r w:rsidRPr="00093056">
              <w:rPr>
                <w:rFonts w:ascii="Times New Roman" w:hAnsi="Times New Roman"/>
                <w:color w:val="000000"/>
              </w:rPr>
              <w:t>двухшажным</w:t>
            </w:r>
            <w:proofErr w:type="spellEnd"/>
            <w:r w:rsidRPr="00093056">
              <w:rPr>
                <w:rFonts w:ascii="Times New Roman" w:hAnsi="Times New Roman"/>
                <w:color w:val="000000"/>
              </w:rPr>
              <w:t xml:space="preserve">  ходом.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Спуски </w:t>
            </w:r>
            <w:r w:rsidRPr="00093056">
              <w:rPr>
                <w:rFonts w:ascii="Times New Roman" w:hAnsi="Times New Roman"/>
                <w:color w:val="000000"/>
              </w:rPr>
              <w:t xml:space="preserve">в основной стойке. 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tabs>
                <w:tab w:val="left" w:pos="7410"/>
              </w:tabs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Спуски </w:t>
            </w:r>
            <w:r w:rsidRPr="00093056">
              <w:rPr>
                <w:rFonts w:ascii="Times New Roman" w:hAnsi="Times New Roman"/>
                <w:color w:val="000000"/>
              </w:rPr>
              <w:t xml:space="preserve">в основной стойке. 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tabs>
                <w:tab w:val="left" w:pos="7410"/>
              </w:tabs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Спуски </w:t>
            </w:r>
            <w:r w:rsidRPr="00093056">
              <w:rPr>
                <w:rFonts w:ascii="Times New Roman" w:hAnsi="Times New Roman"/>
                <w:color w:val="000000"/>
              </w:rPr>
              <w:t>в основной стойке.  Игра «Спуск с поворотом».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Спуски </w:t>
            </w:r>
            <w:r w:rsidRPr="00093056">
              <w:rPr>
                <w:rFonts w:ascii="Times New Roman" w:hAnsi="Times New Roman"/>
                <w:color w:val="000000"/>
              </w:rPr>
              <w:t>в основной стойке.  Игра «Спуск с поворотом».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tabs>
                <w:tab w:val="left" w:pos="7410"/>
              </w:tabs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Спуски </w:t>
            </w:r>
            <w:r w:rsidRPr="00093056">
              <w:rPr>
                <w:rFonts w:ascii="Times New Roman" w:hAnsi="Times New Roman"/>
                <w:color w:val="000000"/>
              </w:rPr>
              <w:t>в основной стойке.  Игра «Спуск с поворотом».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tabs>
                <w:tab w:val="left" w:pos="7410"/>
              </w:tabs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Подъем </w:t>
            </w:r>
            <w:r w:rsidRPr="00093056">
              <w:rPr>
                <w:rFonts w:ascii="Times New Roman" w:hAnsi="Times New Roman"/>
                <w:color w:val="000000"/>
              </w:rPr>
              <w:t xml:space="preserve">«лесенкой». 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Подъем </w:t>
            </w:r>
            <w:r w:rsidRPr="00093056">
              <w:rPr>
                <w:rFonts w:ascii="Times New Roman" w:hAnsi="Times New Roman"/>
                <w:color w:val="000000"/>
              </w:rPr>
              <w:t xml:space="preserve">«лесенкой». 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Подъем </w:t>
            </w:r>
            <w:r w:rsidRPr="00093056">
              <w:rPr>
                <w:rFonts w:ascii="Times New Roman" w:hAnsi="Times New Roman"/>
                <w:color w:val="000000"/>
              </w:rPr>
              <w:t xml:space="preserve">«лесенкой». Игра 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«Кто быстрее взойдет на горку».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Подъем </w:t>
            </w:r>
            <w:r w:rsidRPr="00093056">
              <w:rPr>
                <w:rFonts w:ascii="Times New Roman" w:hAnsi="Times New Roman"/>
                <w:color w:val="000000"/>
              </w:rPr>
              <w:t xml:space="preserve">«лесенкой». Игра 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«Кто быстрее взойдет на горку».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59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Торможение </w:t>
            </w:r>
            <w:r w:rsidRPr="00093056">
              <w:rPr>
                <w:rFonts w:ascii="Times New Roman" w:hAnsi="Times New Roman"/>
                <w:color w:val="000000"/>
              </w:rPr>
              <w:t>«плугом».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Торможение </w:t>
            </w:r>
            <w:r w:rsidRPr="00093056">
              <w:rPr>
                <w:rFonts w:ascii="Times New Roman" w:hAnsi="Times New Roman"/>
                <w:color w:val="000000"/>
              </w:rPr>
              <w:t xml:space="preserve">«плугом».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«Кто дальше скатится с горки».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Торможение </w:t>
            </w:r>
            <w:r w:rsidRPr="00093056">
              <w:rPr>
                <w:rFonts w:ascii="Times New Roman" w:hAnsi="Times New Roman"/>
                <w:color w:val="000000"/>
              </w:rPr>
              <w:t xml:space="preserve">«плугом».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«Кто дальше скатится с горки».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Ходьба  на  лыжах. Игра  «Проехать через во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>рота».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Ходьба  на  лыжах. Игра  «Проехать через во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>рота».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Ходьба  на  лыжах. Игра  «Слалом на санках».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Ходьба  на  лыжах. Игра  «Подними предмет».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tabs>
                <w:tab w:val="left" w:pos="4944"/>
              </w:tabs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Прямая  нижняя передача  мяча.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Прямая  нижняя передача  мяча. Игра «Неудобный  бросок».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Боковая  передача  мяча.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69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Боковая  передача  мяча.  Игра «Неудобный  бросок».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Подбрасывание  мяча на  заданную  высоту.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Подбрасывание  мяча на  заданную  высоту. Игра «Волна».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Подбрасывание  мяча на  расстояние  от  туловища.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  <w:color w:val="000000"/>
              </w:rPr>
              <w:t>Подбрасывание  мяча на  расстояние  от  туловища. Игра «Волна».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Подвижные  игры  и  занятие  физическими  упражнениями   во  время  прогулок.  Игры  на  воздухе.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Повороты кругом с разде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>лением по команде «Кругом! Раз-два»; перестроение.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Перестроение по двое в шеренге. 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 xml:space="preserve">«Что изменилось».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Перестроение по двое в колонне.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«Конники-спортсмены».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Передвижение в колонне с разной дистан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 xml:space="preserve">цией. Игра «Волна».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79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Передвижение в колонне с разным темпом.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 xml:space="preserve">«Посадка картофеля».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Передвижение в колонне по «диагонали».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 xml:space="preserve">«Прокати быстрее мяч».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Передвижение в колонне «</w:t>
            </w:r>
            <w:proofErr w:type="spellStart"/>
            <w:r w:rsidRPr="00093056">
              <w:rPr>
                <w:rFonts w:ascii="Times New Roman" w:hAnsi="Times New Roman"/>
                <w:color w:val="000000"/>
              </w:rPr>
              <w:t>противоходом</w:t>
            </w:r>
            <w:proofErr w:type="spellEnd"/>
            <w:r w:rsidRPr="00093056">
              <w:rPr>
                <w:rFonts w:ascii="Times New Roman" w:hAnsi="Times New Roman"/>
                <w:color w:val="000000"/>
              </w:rPr>
              <w:t xml:space="preserve">».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«Отга</w:t>
            </w:r>
            <w:r w:rsidRPr="00093056">
              <w:rPr>
                <w:rFonts w:ascii="Times New Roman" w:hAnsi="Times New Roman"/>
                <w:iCs/>
                <w:color w:val="000000"/>
              </w:rPr>
              <w:softHyphen/>
              <w:t xml:space="preserve">дай, чей голос». 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Передвижение в колонне. Эстафета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«Веревочка под ногами».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Передвижение в колонне. Эстафета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«Веревочка под ногами».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>Эстафе</w:t>
            </w:r>
            <w:r w:rsidRPr="00093056">
              <w:rPr>
                <w:rFonts w:ascii="Times New Roman" w:hAnsi="Times New Roman"/>
                <w:iCs/>
                <w:color w:val="000000"/>
              </w:rPr>
              <w:softHyphen/>
              <w:t>ты с обручами.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Закаливание  организма (обтирание).  Игры  на  воздухе.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iCs/>
                <w:color w:val="000000"/>
              </w:rPr>
              <w:t xml:space="preserve">Акробатические упражнения </w:t>
            </w:r>
            <w:r w:rsidRPr="00093056">
              <w:rPr>
                <w:rFonts w:ascii="Times New Roman" w:hAnsi="Times New Roman"/>
                <w:color w:val="000000"/>
              </w:rPr>
              <w:t xml:space="preserve">из положения лежа на </w:t>
            </w:r>
            <w:proofErr w:type="spellStart"/>
            <w:r w:rsidRPr="00093056">
              <w:rPr>
                <w:rFonts w:ascii="Times New Roman" w:hAnsi="Times New Roman"/>
                <w:color w:val="000000"/>
              </w:rPr>
              <w:t>спине</w:t>
            </w:r>
            <w:proofErr w:type="gramStart"/>
            <w:r w:rsidRPr="00093056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093056">
              <w:rPr>
                <w:rFonts w:ascii="Times New Roman" w:hAnsi="Times New Roman"/>
                <w:color w:val="000000"/>
              </w:rPr>
              <w:t>гра</w:t>
            </w:r>
            <w:proofErr w:type="spellEnd"/>
            <w:r w:rsidRPr="00093056">
              <w:rPr>
                <w:rFonts w:ascii="Times New Roman" w:hAnsi="Times New Roman"/>
                <w:color w:val="000000"/>
              </w:rPr>
              <w:t xml:space="preserve"> «Волна».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Стойка на лопатках (выпрямив ноги).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«Что изменилось».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Стойка на лопатках (согнув ноги).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«Посадка картофеля».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89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Кувырок вперед в группировке.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«Прокати быстрее мяч».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Кувырок   вперёд из стойки на лопатках. Игра </w:t>
            </w:r>
            <w:r w:rsidRPr="00093056">
              <w:rPr>
                <w:rFonts w:ascii="Times New Roman" w:hAnsi="Times New Roman"/>
                <w:iCs/>
                <w:color w:val="000000"/>
              </w:rPr>
              <w:t>«Конники-спортсмены».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Упражнения на низкой перекладине — вис на согнутых руках.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Упражнения на низкой перекладине — вис на согнутых руках.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93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Упражнения на низкой перекладине — </w:t>
            </w:r>
            <w:proofErr w:type="gramStart"/>
            <w:r w:rsidRPr="00093056">
              <w:rPr>
                <w:rFonts w:ascii="Times New Roman" w:hAnsi="Times New Roman"/>
                <w:color w:val="000000"/>
              </w:rPr>
              <w:t>вис</w:t>
            </w:r>
            <w:proofErr w:type="gramEnd"/>
            <w:r w:rsidRPr="00093056">
              <w:rPr>
                <w:rFonts w:ascii="Times New Roman" w:hAnsi="Times New Roman"/>
                <w:color w:val="000000"/>
              </w:rPr>
              <w:t xml:space="preserve"> стоя спереди,  сзади.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94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Упражнения на низкой перекладине — </w:t>
            </w:r>
            <w:proofErr w:type="gramStart"/>
            <w:r w:rsidRPr="00093056">
              <w:rPr>
                <w:rFonts w:ascii="Times New Roman" w:hAnsi="Times New Roman"/>
                <w:color w:val="000000"/>
              </w:rPr>
              <w:t>вис</w:t>
            </w:r>
            <w:proofErr w:type="gramEnd"/>
            <w:r w:rsidRPr="00093056">
              <w:rPr>
                <w:rFonts w:ascii="Times New Roman" w:hAnsi="Times New Roman"/>
                <w:color w:val="000000"/>
              </w:rPr>
              <w:t xml:space="preserve"> стоя спереди,  сзади.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95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Упражнения на низкой перекладине — </w:t>
            </w:r>
            <w:proofErr w:type="spellStart"/>
            <w:r w:rsidRPr="00093056">
              <w:rPr>
                <w:rFonts w:ascii="Times New Roman" w:hAnsi="Times New Roman"/>
                <w:color w:val="000000"/>
              </w:rPr>
              <w:t>зависом</w:t>
            </w:r>
            <w:proofErr w:type="spellEnd"/>
            <w:r w:rsidRPr="00093056">
              <w:rPr>
                <w:rFonts w:ascii="Times New Roman" w:hAnsi="Times New Roman"/>
                <w:color w:val="000000"/>
              </w:rPr>
              <w:t xml:space="preserve"> одной.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96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 xml:space="preserve">Упражнения на низкой перекладине </w:t>
            </w:r>
            <w:proofErr w:type="gramStart"/>
            <w:r w:rsidRPr="00093056">
              <w:rPr>
                <w:rFonts w:ascii="Times New Roman" w:hAnsi="Times New Roman"/>
                <w:color w:val="000000"/>
              </w:rPr>
              <w:t>—д</w:t>
            </w:r>
            <w:proofErr w:type="gramEnd"/>
            <w:r w:rsidRPr="00093056">
              <w:rPr>
                <w:rFonts w:ascii="Times New Roman" w:hAnsi="Times New Roman"/>
                <w:color w:val="000000"/>
              </w:rPr>
              <w:t>вумя ногами.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97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Основные физические качества: сил, быстрота, выносливость, гибкость, равновесие.  Сдача  нормативов.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98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Измерение длины  и массы   тела. Сдача  нормативов.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99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Танцеваль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>ные упражнения.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100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Танцеваль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>ные упражнения.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101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Танцеваль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>ные упражнения.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  <w:r w:rsidRPr="00093056">
              <w:rPr>
                <w:rFonts w:ascii="Times New Roman" w:hAnsi="Times New Roman"/>
              </w:rPr>
              <w:t>102</w:t>
            </w: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Танцеваль</w:t>
            </w:r>
            <w:r w:rsidRPr="00093056">
              <w:rPr>
                <w:rFonts w:ascii="Times New Roman" w:hAnsi="Times New Roman"/>
                <w:color w:val="000000"/>
              </w:rPr>
              <w:softHyphen/>
              <w:t>ные упражнения.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3056" w:rsidRPr="00093056" w:rsidTr="005A48B5">
        <w:tc>
          <w:tcPr>
            <w:tcW w:w="528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/>
              </w:rPr>
            </w:pPr>
          </w:p>
        </w:tc>
        <w:tc>
          <w:tcPr>
            <w:tcW w:w="7680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093056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Всего     по     курсу:</w:t>
            </w:r>
          </w:p>
        </w:tc>
        <w:tc>
          <w:tcPr>
            <w:tcW w:w="689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3056">
              <w:rPr>
                <w:rFonts w:ascii="Times New Roman" w:hAnsi="Times New Roman"/>
                <w:b/>
                <w:color w:val="000000"/>
              </w:rPr>
              <w:t>102</w:t>
            </w:r>
          </w:p>
        </w:tc>
        <w:tc>
          <w:tcPr>
            <w:tcW w:w="992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93056" w:rsidRPr="00093056" w:rsidRDefault="00093056" w:rsidP="0009305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093056" w:rsidRPr="00093056" w:rsidRDefault="00093056" w:rsidP="00093056">
      <w:pPr>
        <w:widowControl/>
        <w:shd w:val="clear" w:color="auto" w:fill="FFFFFF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093056" w:rsidRPr="00093056" w:rsidRDefault="00093056" w:rsidP="00093056">
      <w:pPr>
        <w:widowControl/>
        <w:shd w:val="clear" w:color="auto" w:fill="FFFFFF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93056">
        <w:rPr>
          <w:rFonts w:ascii="Times New Roman" w:hAnsi="Times New Roman"/>
          <w:b/>
          <w:i/>
          <w:color w:val="000000"/>
          <w:sz w:val="28"/>
          <w:szCs w:val="28"/>
        </w:rPr>
        <w:t>Список   литературы</w:t>
      </w:r>
    </w:p>
    <w:p w:rsidR="00093056" w:rsidRPr="00093056" w:rsidRDefault="00093056" w:rsidP="00093056">
      <w:pPr>
        <w:widowControl/>
        <w:shd w:val="clear" w:color="auto" w:fill="FFFFFF"/>
        <w:rPr>
          <w:rFonts w:ascii="Times New Roman" w:hAnsi="Times New Roman"/>
          <w:b/>
          <w:i/>
          <w:color w:val="000000"/>
          <w:u w:val="single"/>
        </w:rPr>
      </w:pPr>
      <w:r w:rsidRPr="00093056">
        <w:rPr>
          <w:rFonts w:ascii="Times New Roman" w:hAnsi="Times New Roman"/>
          <w:b/>
          <w:i/>
          <w:color w:val="000000"/>
          <w:u w:val="single"/>
        </w:rPr>
        <w:t>для учителя:</w:t>
      </w:r>
    </w:p>
    <w:p w:rsidR="00093056" w:rsidRPr="00093056" w:rsidRDefault="00093056" w:rsidP="00093056">
      <w:pPr>
        <w:widowControl/>
        <w:shd w:val="clear" w:color="auto" w:fill="FFFFFF"/>
        <w:rPr>
          <w:rFonts w:ascii="Times New Roman" w:hAnsi="Times New Roman"/>
          <w:b/>
          <w:i/>
          <w:color w:val="000000"/>
          <w:u w:val="single"/>
        </w:rPr>
      </w:pPr>
    </w:p>
    <w:p w:rsidR="00093056" w:rsidRPr="00093056" w:rsidRDefault="00093056" w:rsidP="00093056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093056">
        <w:rPr>
          <w:rFonts w:ascii="Times New Roman" w:hAnsi="Times New Roman"/>
        </w:rPr>
        <w:t>1. «Физическая  культура»,  Программы общеобразовательных учреждений, Начальная  школа, 1-4классы, автор Матвеев А.П.,   М., Просвещение, 2009.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</w:rPr>
      </w:pPr>
      <w:r w:rsidRPr="00093056">
        <w:rPr>
          <w:rFonts w:ascii="Times New Roman" w:hAnsi="Times New Roman"/>
        </w:rPr>
        <w:t xml:space="preserve">2. Матвеев А.П.,   Физическая культура. 2 класс. Учебник. — </w:t>
      </w:r>
      <w:proofErr w:type="spellStart"/>
      <w:r w:rsidRPr="00093056">
        <w:rPr>
          <w:rFonts w:ascii="Times New Roman" w:hAnsi="Times New Roman"/>
        </w:rPr>
        <w:t>М.:Просвещение</w:t>
      </w:r>
      <w:proofErr w:type="spellEnd"/>
      <w:r w:rsidRPr="00093056">
        <w:rPr>
          <w:rFonts w:ascii="Times New Roman" w:hAnsi="Times New Roman"/>
        </w:rPr>
        <w:t xml:space="preserve">, 2009. 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b/>
          <w:i/>
          <w:u w:val="single"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b/>
          <w:i/>
          <w:u w:val="single"/>
        </w:rPr>
      </w:pPr>
      <w:r w:rsidRPr="00093056">
        <w:rPr>
          <w:rFonts w:ascii="Times New Roman" w:hAnsi="Times New Roman"/>
          <w:b/>
          <w:i/>
          <w:u w:val="single"/>
        </w:rPr>
        <w:t>для  обучающихся: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b/>
          <w:i/>
          <w:u w:val="single"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</w:rPr>
      </w:pPr>
      <w:r w:rsidRPr="00093056">
        <w:rPr>
          <w:rFonts w:ascii="Times New Roman" w:hAnsi="Times New Roman"/>
        </w:rPr>
        <w:t xml:space="preserve">1. Матвеев А.П.,   Физическая культура. 2 класс. Учебник. — </w:t>
      </w:r>
      <w:proofErr w:type="spellStart"/>
      <w:r w:rsidRPr="00093056">
        <w:rPr>
          <w:rFonts w:ascii="Times New Roman" w:hAnsi="Times New Roman"/>
        </w:rPr>
        <w:t>М.:Просвещение</w:t>
      </w:r>
      <w:proofErr w:type="spellEnd"/>
      <w:r w:rsidRPr="00093056">
        <w:rPr>
          <w:rFonts w:ascii="Times New Roman" w:hAnsi="Times New Roman"/>
        </w:rPr>
        <w:t xml:space="preserve">, 2009. </w:t>
      </w: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:rsidR="00093056" w:rsidRPr="00093056" w:rsidRDefault="00093056" w:rsidP="00093056">
      <w:pPr>
        <w:widowControl/>
        <w:autoSpaceDE/>
        <w:autoSpaceDN/>
        <w:adjustRightInd/>
        <w:rPr>
          <w:rFonts w:ascii="Times New Roman" w:hAnsi="Times New Roman"/>
          <w:i/>
        </w:rPr>
      </w:pPr>
      <w:bookmarkStart w:id="0" w:name="_GoBack"/>
      <w:bookmarkEnd w:id="0"/>
    </w:p>
    <w:sectPr w:rsidR="00093056" w:rsidRPr="00093056" w:rsidSect="00DD7AF1">
      <w:pgSz w:w="11906" w:h="16838"/>
      <w:pgMar w:top="360" w:right="74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481"/>
    <w:multiLevelType w:val="hybridMultilevel"/>
    <w:tmpl w:val="67B4C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51F9C"/>
    <w:multiLevelType w:val="hybridMultilevel"/>
    <w:tmpl w:val="04104312"/>
    <w:lvl w:ilvl="0" w:tplc="E918D4E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07D1E84"/>
    <w:multiLevelType w:val="hybridMultilevel"/>
    <w:tmpl w:val="A82E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83AE0"/>
    <w:multiLevelType w:val="hybridMultilevel"/>
    <w:tmpl w:val="CAB87A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C3FD1"/>
    <w:multiLevelType w:val="hybridMultilevel"/>
    <w:tmpl w:val="BDD4F4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671B6"/>
    <w:multiLevelType w:val="hybridMultilevel"/>
    <w:tmpl w:val="2706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5987"/>
    <w:multiLevelType w:val="multilevel"/>
    <w:tmpl w:val="705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C22C43"/>
    <w:multiLevelType w:val="hybridMultilevel"/>
    <w:tmpl w:val="064E3F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F3A8F"/>
    <w:multiLevelType w:val="hybridMultilevel"/>
    <w:tmpl w:val="DCD8E7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B6662"/>
    <w:multiLevelType w:val="hybridMultilevel"/>
    <w:tmpl w:val="B9AEE6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E7C67"/>
    <w:multiLevelType w:val="multilevel"/>
    <w:tmpl w:val="67B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D5BFA"/>
    <w:multiLevelType w:val="hybridMultilevel"/>
    <w:tmpl w:val="A93C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E2AF7"/>
    <w:multiLevelType w:val="hybridMultilevel"/>
    <w:tmpl w:val="1C204B88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66DB36C0"/>
    <w:multiLevelType w:val="hybridMultilevel"/>
    <w:tmpl w:val="462C6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7C17B6"/>
    <w:multiLevelType w:val="hybridMultilevel"/>
    <w:tmpl w:val="C82480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003561"/>
    <w:multiLevelType w:val="hybridMultilevel"/>
    <w:tmpl w:val="2CC4B9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C3B1E"/>
    <w:multiLevelType w:val="hybridMultilevel"/>
    <w:tmpl w:val="70586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6"/>
  </w:num>
  <w:num w:numId="10">
    <w:abstractNumId w:val="15"/>
  </w:num>
  <w:num w:numId="11">
    <w:abstractNumId w:val="17"/>
  </w:num>
  <w:num w:numId="12">
    <w:abstractNumId w:val="6"/>
  </w:num>
  <w:num w:numId="13">
    <w:abstractNumId w:val="9"/>
  </w:num>
  <w:num w:numId="14">
    <w:abstractNumId w:val="10"/>
  </w:num>
  <w:num w:numId="15">
    <w:abstractNumId w:val="12"/>
  </w:num>
  <w:num w:numId="16">
    <w:abstractNumId w:val="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E"/>
    <w:rsid w:val="00093056"/>
    <w:rsid w:val="00396637"/>
    <w:rsid w:val="00425D36"/>
    <w:rsid w:val="004E19F2"/>
    <w:rsid w:val="0073638F"/>
    <w:rsid w:val="00DD7AF1"/>
    <w:rsid w:val="00EF1F20"/>
    <w:rsid w:val="00F22C6E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2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F1F20"/>
    <w:pPr>
      <w:spacing w:line="257" w:lineRule="exact"/>
      <w:ind w:firstLine="110"/>
      <w:jc w:val="both"/>
    </w:pPr>
  </w:style>
  <w:style w:type="character" w:customStyle="1" w:styleId="FontStyle12">
    <w:name w:val="Font Style12"/>
    <w:basedOn w:val="a0"/>
    <w:rsid w:val="00EF1F20"/>
    <w:rPr>
      <w:rFonts w:ascii="Microsoft Sans Serif" w:hAnsi="Microsoft Sans Serif" w:cs="Microsoft Sans Serif"/>
      <w:sz w:val="18"/>
      <w:szCs w:val="18"/>
    </w:rPr>
  </w:style>
  <w:style w:type="numbering" w:customStyle="1" w:styleId="1">
    <w:name w:val="Нет списка1"/>
    <w:next w:val="a2"/>
    <w:semiHidden/>
    <w:rsid w:val="00093056"/>
  </w:style>
  <w:style w:type="table" w:styleId="a3">
    <w:name w:val="Table Grid"/>
    <w:basedOn w:val="a1"/>
    <w:rsid w:val="00093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093056"/>
    <w:pPr>
      <w:spacing w:line="240" w:lineRule="exact"/>
      <w:ind w:firstLine="274"/>
      <w:jc w:val="both"/>
    </w:pPr>
  </w:style>
  <w:style w:type="paragraph" w:customStyle="1" w:styleId="Style4">
    <w:name w:val="Style4"/>
    <w:basedOn w:val="a"/>
    <w:rsid w:val="00093056"/>
    <w:pPr>
      <w:spacing w:line="237" w:lineRule="exact"/>
      <w:ind w:firstLine="259"/>
      <w:jc w:val="both"/>
    </w:pPr>
    <w:rPr>
      <w:rFonts w:ascii="Microsoft Sans Serif" w:hAnsi="Microsoft Sans Serif"/>
    </w:rPr>
  </w:style>
  <w:style w:type="character" w:styleId="a4">
    <w:name w:val="Emphasis"/>
    <w:basedOn w:val="a0"/>
    <w:qFormat/>
    <w:rsid w:val="00093056"/>
    <w:rPr>
      <w:i/>
      <w:iCs/>
    </w:rPr>
  </w:style>
  <w:style w:type="paragraph" w:customStyle="1" w:styleId="centr">
    <w:name w:val="centr"/>
    <w:basedOn w:val="a"/>
    <w:rsid w:val="000930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2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F1F20"/>
    <w:pPr>
      <w:spacing w:line="257" w:lineRule="exact"/>
      <w:ind w:firstLine="110"/>
      <w:jc w:val="both"/>
    </w:pPr>
  </w:style>
  <w:style w:type="character" w:customStyle="1" w:styleId="FontStyle12">
    <w:name w:val="Font Style12"/>
    <w:basedOn w:val="a0"/>
    <w:rsid w:val="00EF1F20"/>
    <w:rPr>
      <w:rFonts w:ascii="Microsoft Sans Serif" w:hAnsi="Microsoft Sans Serif" w:cs="Microsoft Sans Serif"/>
      <w:sz w:val="18"/>
      <w:szCs w:val="18"/>
    </w:rPr>
  </w:style>
  <w:style w:type="numbering" w:customStyle="1" w:styleId="1">
    <w:name w:val="Нет списка1"/>
    <w:next w:val="a2"/>
    <w:semiHidden/>
    <w:rsid w:val="00093056"/>
  </w:style>
  <w:style w:type="table" w:styleId="a3">
    <w:name w:val="Table Grid"/>
    <w:basedOn w:val="a1"/>
    <w:rsid w:val="00093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093056"/>
    <w:pPr>
      <w:spacing w:line="240" w:lineRule="exact"/>
      <w:ind w:firstLine="274"/>
      <w:jc w:val="both"/>
    </w:pPr>
  </w:style>
  <w:style w:type="paragraph" w:customStyle="1" w:styleId="Style4">
    <w:name w:val="Style4"/>
    <w:basedOn w:val="a"/>
    <w:rsid w:val="00093056"/>
    <w:pPr>
      <w:spacing w:line="237" w:lineRule="exact"/>
      <w:ind w:firstLine="259"/>
      <w:jc w:val="both"/>
    </w:pPr>
    <w:rPr>
      <w:rFonts w:ascii="Microsoft Sans Serif" w:hAnsi="Microsoft Sans Serif"/>
    </w:rPr>
  </w:style>
  <w:style w:type="character" w:styleId="a4">
    <w:name w:val="Emphasis"/>
    <w:basedOn w:val="a0"/>
    <w:qFormat/>
    <w:rsid w:val="00093056"/>
    <w:rPr>
      <w:i/>
      <w:iCs/>
    </w:rPr>
  </w:style>
  <w:style w:type="paragraph" w:customStyle="1" w:styleId="centr">
    <w:name w:val="centr"/>
    <w:basedOn w:val="a"/>
    <w:rsid w:val="000930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2174</Words>
  <Characters>12392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5</cp:revision>
  <dcterms:created xsi:type="dcterms:W3CDTF">2013-02-23T09:52:00Z</dcterms:created>
  <dcterms:modified xsi:type="dcterms:W3CDTF">2013-02-23T10:05:00Z</dcterms:modified>
</cp:coreProperties>
</file>