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E8" w:rsidRPr="0013535F" w:rsidRDefault="008B06C6" w:rsidP="008B06C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46FE8"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Режим дня, труда и отдыха...........................................................................</w:t>
      </w:r>
    </w:p>
    <w:p w:rsidR="00C46FE8" w:rsidRPr="0013535F" w:rsidRDefault="00C46FE8" w:rsidP="00C4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Режим сна....................................................................................................... </w:t>
      </w:r>
    </w:p>
    <w:p w:rsidR="00C46FE8" w:rsidRPr="0013535F" w:rsidRDefault="00C46FE8" w:rsidP="00C4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Режим питания.............................................................................................. </w:t>
      </w:r>
    </w:p>
    <w:p w:rsidR="00C46FE8" w:rsidRPr="0013535F" w:rsidRDefault="00C46FE8" w:rsidP="00C4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Закаливание................................................................................................... </w:t>
      </w:r>
    </w:p>
    <w:p w:rsidR="00C46FE8" w:rsidRPr="0013535F" w:rsidRDefault="00C46FE8" w:rsidP="00C4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Физическая нагрузка...................................................................................... </w:t>
      </w:r>
    </w:p>
    <w:p w:rsidR="00C46FE8" w:rsidRPr="0013535F" w:rsidRDefault="00C46FE8" w:rsidP="00C4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Личная гигиена............................................................................................ </w:t>
      </w:r>
    </w:p>
    <w:p w:rsidR="00C46FE8" w:rsidRPr="0013535F" w:rsidRDefault="00C46FE8" w:rsidP="00C4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Шумы и их влияние на организм............................................................... </w:t>
      </w:r>
    </w:p>
    <w:p w:rsidR="00C46FE8" w:rsidRPr="0013535F" w:rsidRDefault="00C46FE8" w:rsidP="00C4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Влияние научно-технического прогресса на здоровье человека................ </w:t>
      </w:r>
    </w:p>
    <w:p w:rsidR="00C46FE8" w:rsidRPr="0013535F" w:rsidRDefault="00C46FE8" w:rsidP="00C4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Добрые слова.................................................................................................... </w:t>
      </w:r>
    </w:p>
    <w:p w:rsidR="002562BC" w:rsidRPr="0013535F" w:rsidRDefault="00C46FE8" w:rsidP="00C46F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Список литературы.........................</w:t>
      </w:r>
    </w:p>
    <w:p w:rsidR="00C46FE8" w:rsidRPr="0013535F" w:rsidRDefault="00C46FE8" w:rsidP="008B0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Сохранение здоровья</w:t>
      </w:r>
    </w:p>
    <w:p w:rsidR="00C46FE8" w:rsidRPr="0013535F" w:rsidRDefault="00C46FE8" w:rsidP="00C46F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hAnsi="Times New Roman" w:cs="Times New Roman"/>
          <w:sz w:val="24"/>
          <w:szCs w:val="24"/>
        </w:rPr>
        <w:t xml:space="preserve">Здоровье наших детей — одна из актуальных тем во все времена, а в XXI веке она становится первостепенной. Состояние и физического, и психического здоровья вызывает серьезную озабоченность не только специалистов, но и каждого думающего о дальнейшей судьбе нации человека. </w:t>
      </w:r>
      <w:r w:rsidRPr="0013535F">
        <w:rPr>
          <w:rFonts w:ascii="Times New Roman" w:hAnsi="Times New Roman" w:cs="Times New Roman"/>
          <w:sz w:val="24"/>
          <w:szCs w:val="24"/>
        </w:rPr>
        <w:br/>
        <w:t>Здоровье ребенка, его социально-психологическая адаптация, нормальный рост и развитие во многом определяются средой, в которой он живет. Для ребенка от 6 до 17 лет этой средой является школа</w:t>
      </w:r>
      <w:proofErr w:type="gramStart"/>
      <w:r w:rsidRPr="001353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3535F">
        <w:rPr>
          <w:rFonts w:ascii="Times New Roman" w:hAnsi="Times New Roman" w:cs="Times New Roman"/>
          <w:sz w:val="24"/>
          <w:szCs w:val="24"/>
        </w:rPr>
        <w:t xml:space="preserve"> т.к. с пребыванием в школе связаны более 70% времени его бодрствования. Именно в этот период происходит наиболее интенсивный рост и развитие, формирование здоровья на всю оставшуюся жизнь, организм ребенка наиболее чувствителен к факторам окружающей среды.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Что же мешает пониманию значения создания </w:t>
      </w:r>
      <w:proofErr w:type="spellStart"/>
      <w:r w:rsidRPr="0013535F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3535F">
        <w:rPr>
          <w:rFonts w:ascii="Times New Roman" w:hAnsi="Times New Roman" w:cs="Times New Roman"/>
          <w:sz w:val="24"/>
          <w:szCs w:val="24"/>
        </w:rPr>
        <w:t xml:space="preserve"> среды в учебном заведении? Прежде всего, отсутствие осознания данной проблемы как одной из первостепенных в организации образовательного </w:t>
      </w:r>
      <w:proofErr w:type="spellStart"/>
      <w:r w:rsidRPr="0013535F">
        <w:rPr>
          <w:rFonts w:ascii="Times New Roman" w:hAnsi="Times New Roman" w:cs="Times New Roman"/>
          <w:sz w:val="24"/>
          <w:szCs w:val="24"/>
        </w:rPr>
        <w:t>простран¬ства</w:t>
      </w:r>
      <w:proofErr w:type="spellEnd"/>
      <w:r w:rsidRPr="0013535F">
        <w:rPr>
          <w:rFonts w:ascii="Times New Roman" w:hAnsi="Times New Roman" w:cs="Times New Roman"/>
          <w:sz w:val="24"/>
          <w:szCs w:val="24"/>
        </w:rPr>
        <w:t xml:space="preserve">. Ведь </w:t>
      </w:r>
      <w:proofErr w:type="spellStart"/>
      <w:r w:rsidRPr="0013535F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13535F">
        <w:rPr>
          <w:rFonts w:ascii="Times New Roman" w:hAnsi="Times New Roman" w:cs="Times New Roman"/>
          <w:sz w:val="24"/>
          <w:szCs w:val="24"/>
        </w:rPr>
        <w:t xml:space="preserve"> среда — это система работы образовательного пространства по сохранению и развитию здоровья взрослых и детей. Создание </w:t>
      </w:r>
      <w:proofErr w:type="spellStart"/>
      <w:r w:rsidRPr="0013535F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3535F">
        <w:rPr>
          <w:rFonts w:ascii="Times New Roman" w:hAnsi="Times New Roman" w:cs="Times New Roman"/>
          <w:sz w:val="24"/>
          <w:szCs w:val="24"/>
        </w:rPr>
        <w:t xml:space="preserve"> образовательной и воспитательной среды в нашей школе основано на принципах: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1) комплексность использования оздоровительных технологий с учетом состояния здоровья учащихся, структуры образовательного процесса, условий обучения, воспитания;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2) непрерывность проведения оздоровительных мероприятий в течение года;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3) максимальный охват оздоровительными мероприятиями всех учащихся;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4) интеграция оздоровительных технологий в образовательный процесс;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5) преимущественное применение немедикаментозных средств оздоровления, широкое использование средств, стимулирующих защитные силы организма;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6) использование простых и доступных технологий;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7) реализация в условиях школы на индивидуальном и групповом уровне мероприятий по повышению двигательной активности, закаливанию обучающихся, воспитанников, охране психического здоровья.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Условия, созданные для учащихся в нашей школе, содействующей здоровью, дают реальную возможность увидеть, как можно организовывать работу в школе, чтобы дети в ходе учебного процесса не теряли драгоценные крупицы здоровья, а укрепляли его, заботились о нем. 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оречивых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позициях. Каждый педагог должен помнить, идя на урок или на внеклассное мероприятие, о том, что психологический комфорт – это условия, при которых ребенок </w:t>
      </w:r>
      <w:proofErr w:type="gram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чувствует себя спокойно и ему нет</w:t>
      </w:r>
      <w:proofErr w:type="gram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защищаться. Психологическая комфортность необходима не только для развития ребенка и усвоения им знаний, но от этого зависит физическое состояние детей. Адаптация к конкретной образовательной и социальной среде, создание атмосферы доброжелательности позволяет снять напряженность и нервозность, разрушающие самое главное и дорогое в жизни – здоровье детей. </w:t>
      </w: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Учитель, запомни главное: </w:t>
      </w: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демонстрируй на уроке своё полное доверие к детям; </w:t>
      </w: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помогай в решении целей задач, стоящих перед каждым учащимся; </w:t>
      </w: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исходи из того, что у учащихся есть внутренняя мотивация к учению; </w:t>
      </w: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развивай в себе способности чувствовать эмоциональный настрой каждого ребенка; </w:t>
      </w: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выступай источником разнообразного опыта, к которому всегда можно обратиться за помощью, столкнувшись с трудностями.</w:t>
      </w:r>
      <w:proofErr w:type="gramEnd"/>
      <w:r w:rsidRPr="0013535F">
        <w:rPr>
          <w:rFonts w:ascii="Times New Roman" w:hAnsi="Times New Roman" w:cs="Times New Roman"/>
          <w:sz w:val="24"/>
          <w:szCs w:val="24"/>
        </w:rPr>
        <w:t xml:space="preserve"> Сейчас особенно остро стоит проблема сохранения и укрепления здоровья школьников. Ученые в области педагогики и психологии, учителя общеобразовательных учреждений говорят и пишут о </w:t>
      </w:r>
      <w:proofErr w:type="spellStart"/>
      <w:r w:rsidRPr="0013535F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13535F">
        <w:rPr>
          <w:rFonts w:ascii="Times New Roman" w:hAnsi="Times New Roman" w:cs="Times New Roman"/>
          <w:sz w:val="24"/>
          <w:szCs w:val="24"/>
        </w:rPr>
        <w:t xml:space="preserve"> образования, об индивидуальном подходе к ученику в процессе образования и воспитания, о внимании к личности ребенка, о создании в школе атмосферы психологического комфорта.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инициативности, самостоятельности, толерантности, способности к успешной социализации в обществе. </w:t>
      </w:r>
      <w:proofErr w:type="gramStart"/>
      <w:r w:rsidRPr="0013535F">
        <w:rPr>
          <w:rFonts w:ascii="Times New Roman" w:hAnsi="Times New Roman" w:cs="Times New Roman"/>
          <w:sz w:val="24"/>
          <w:szCs w:val="24"/>
        </w:rPr>
        <w:t>Такая личность может сформироваться в условиях такого психологического пространства, где ребенку с первого появления в школе предоставляется возможность выражать свое «я», делать выбор в соответствии со своими возможностями и способностями; где поощряется инициативность, внесение интересных предложений; где развивается готовность и умение брать на себя ответственность; где создаются условия для самоутверждения ребенка;</w:t>
      </w:r>
      <w:proofErr w:type="gramEnd"/>
      <w:r w:rsidRPr="0013535F">
        <w:rPr>
          <w:rFonts w:ascii="Times New Roman" w:hAnsi="Times New Roman" w:cs="Times New Roman"/>
          <w:sz w:val="24"/>
          <w:szCs w:val="24"/>
        </w:rPr>
        <w:t xml:space="preserve"> где формируется взгляд на каждого человека как на огромную ценность.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Главным критерием такого психологического пространства является безопасная среда, атмосфера психологического комфорта, в которой исчезают барьеры, снимаются психологические защиты и энергия ребенка тратится не на тревогу или борьбу, а на учебную деятельность, на творчество. Никакие успехи не принесут пользы, если они основаны на страхе перед взрослыми, на подавлении личности ребенка.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Каждый педагог должен помнить, идя на урок или на внеклассное мероприятие, о том, что психологический комфорт – это условия, при которых ребенок </w:t>
      </w:r>
      <w:proofErr w:type="gramStart"/>
      <w:r w:rsidRPr="0013535F">
        <w:rPr>
          <w:rFonts w:ascii="Times New Roman" w:hAnsi="Times New Roman" w:cs="Times New Roman"/>
          <w:sz w:val="24"/>
          <w:szCs w:val="24"/>
        </w:rPr>
        <w:t>чувствует себя спокойно и ему нет</w:t>
      </w:r>
      <w:proofErr w:type="gramEnd"/>
      <w:r w:rsidRPr="0013535F">
        <w:rPr>
          <w:rFonts w:ascii="Times New Roman" w:hAnsi="Times New Roman" w:cs="Times New Roman"/>
          <w:sz w:val="24"/>
          <w:szCs w:val="24"/>
        </w:rPr>
        <w:t xml:space="preserve"> необходимости защищаться. Психологическая комфортность необходима не только для развития ребенка и усвоения им знаний, но от этого зависит физическое состояние детей. Адаптация к конкретной образовательной и социальной среде, создание атмосферы доброжелательности позволяет снять напряженность и нервозность, разрушающие самое главное и дорогое в жизни – здоровье детей.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Нельзя допустить у детей комплексов неуверенности в себе. Ни в коем случае в классе не должно быть деления на </w:t>
      </w:r>
      <w:proofErr w:type="gramStart"/>
      <w:r w:rsidRPr="0013535F">
        <w:rPr>
          <w:rFonts w:ascii="Times New Roman" w:hAnsi="Times New Roman" w:cs="Times New Roman"/>
          <w:sz w:val="24"/>
          <w:szCs w:val="24"/>
        </w:rPr>
        <w:t>хороших</w:t>
      </w:r>
      <w:proofErr w:type="gramEnd"/>
      <w:r w:rsidRPr="0013535F">
        <w:rPr>
          <w:rFonts w:ascii="Times New Roman" w:hAnsi="Times New Roman" w:cs="Times New Roman"/>
          <w:sz w:val="24"/>
          <w:szCs w:val="24"/>
        </w:rPr>
        <w:t xml:space="preserve"> и плохих, умных и неумных. Каждый ребенок должен ощущать свою значимость на уроке, веру педагога в его силы. Ситуация успеха (Я могу, я умею!) формирует у ребенка веру в себя, в свои силы, учит преодолевать трудности, помогает видеть и осознавать свое продвижение вперед.</w:t>
      </w:r>
    </w:p>
    <w:p w:rsidR="00C46FE8" w:rsidRPr="0013535F" w:rsidRDefault="00C46FE8" w:rsidP="00C4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hAnsi="Times New Roman" w:cs="Times New Roman"/>
          <w:sz w:val="24"/>
          <w:szCs w:val="24"/>
        </w:rPr>
        <w:t xml:space="preserve">Здоровье человека - одна из предпосылок счастья и его полноценной жизни. Не случайно на вопрос о том, что является более ценным для человека - богатство или слава, один из древних философов ответил: «Ни богатство, ни слава ещё не делают человека счастливым. Здоровый нищий счастливее богатого короля».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За последние годы в России произошло значительное качественное ухудшение здоровья школьников. По данным исследований, лишь 10% выпускников школ могут считаться здоровыми, 40% имеют различную хроническую патологию. У каждого второго школьника выявлено сочетание нескольких хронических заболеваний.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За период обучения в школе число детей с нарушениями опорно-двигательного аппарата увеличивается в 1,5 - 2 раза, нервными болезнями - в 2 раза, с аллергическими болезнями - в 3 раза, с близорукостью - в 5 раз.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Как учителю информатики, мне постоянно задают вопрос: «Безопасен ли компьютер для здоровья школьников?» Отвечаю: "Да, если грамотно построить урок". </w:t>
      </w:r>
      <w:r w:rsidRPr="0013535F">
        <w:rPr>
          <w:rFonts w:ascii="Times New Roman" w:hAnsi="Times New Roman" w:cs="Times New Roman"/>
          <w:sz w:val="24"/>
          <w:szCs w:val="24"/>
        </w:rPr>
        <w:br/>
      </w:r>
      <w:r w:rsidRPr="0013535F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вредными факторами, влияющими на состояние здоровья </w:t>
      </w:r>
      <w:proofErr w:type="gramStart"/>
      <w:r w:rsidRPr="0013535F">
        <w:rPr>
          <w:rFonts w:ascii="Times New Roman" w:hAnsi="Times New Roman" w:cs="Times New Roman"/>
          <w:sz w:val="24"/>
          <w:szCs w:val="24"/>
        </w:rPr>
        <w:t>школьников, работающих за компьютером являются</w:t>
      </w:r>
      <w:proofErr w:type="gramEnd"/>
      <w:r w:rsidRPr="0013535F">
        <w:rPr>
          <w:rFonts w:ascii="Times New Roman" w:hAnsi="Times New Roman" w:cs="Times New Roman"/>
          <w:sz w:val="24"/>
          <w:szCs w:val="24"/>
        </w:rPr>
        <w:t xml:space="preserve">: сидячее положение в течение длительного времени; утомление глаз, нагрузка на зрение; перегрузка суставов кистей; загрязнения клавиатуры, мыши, монитора, компьютерного стола. </w:t>
      </w:r>
      <w:r w:rsidRPr="0013535F">
        <w:rPr>
          <w:rFonts w:ascii="Times New Roman" w:hAnsi="Times New Roman" w:cs="Times New Roman"/>
          <w:sz w:val="24"/>
          <w:szCs w:val="24"/>
        </w:rPr>
        <w:br/>
        <w:t xml:space="preserve">Поэтому основными целями </w:t>
      </w:r>
      <w:proofErr w:type="spellStart"/>
      <w:r w:rsidRPr="0013535F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13535F">
        <w:rPr>
          <w:rFonts w:ascii="Times New Roman" w:hAnsi="Times New Roman" w:cs="Times New Roman"/>
          <w:sz w:val="24"/>
          <w:szCs w:val="24"/>
        </w:rPr>
        <w:t xml:space="preserve"> на уроках информатики, считаю следующие: 1)создание организационно-педагогических, материально–технических, </w:t>
      </w:r>
      <w:proofErr w:type="spellStart"/>
      <w:r w:rsidRPr="0013535F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13535F">
        <w:rPr>
          <w:rFonts w:ascii="Times New Roman" w:hAnsi="Times New Roman" w:cs="Times New Roman"/>
          <w:sz w:val="24"/>
          <w:szCs w:val="24"/>
        </w:rPr>
        <w:t xml:space="preserve">–гигиенических и других условий </w:t>
      </w:r>
      <w:proofErr w:type="spellStart"/>
      <w:r w:rsidRPr="0013535F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13535F">
        <w:rPr>
          <w:rFonts w:ascii="Times New Roman" w:hAnsi="Times New Roman" w:cs="Times New Roman"/>
          <w:sz w:val="24"/>
          <w:szCs w:val="24"/>
        </w:rPr>
        <w:t xml:space="preserve">, учитывающих индивидуальные показатели состояния обучающихся; 2) создание материально – </w:t>
      </w:r>
      <w:r w:rsidR="0013535F" w:rsidRPr="0013535F">
        <w:rPr>
          <w:rFonts w:ascii="Times New Roman" w:hAnsi="Times New Roman" w:cs="Times New Roman"/>
          <w:sz w:val="24"/>
          <w:szCs w:val="24"/>
        </w:rPr>
        <w:t xml:space="preserve">приобщению школьников к здоровому образу жизни. </w:t>
      </w:r>
      <w:r w:rsidR="0013535F" w:rsidRPr="0013535F">
        <w:rPr>
          <w:rFonts w:ascii="Times New Roman" w:hAnsi="Times New Roman" w:cs="Times New Roman"/>
          <w:sz w:val="24"/>
          <w:szCs w:val="24"/>
        </w:rPr>
        <w:br/>
      </w:r>
      <w:r w:rsidRPr="0013535F">
        <w:rPr>
          <w:rFonts w:ascii="Times New Roman" w:hAnsi="Times New Roman" w:cs="Times New Roman"/>
          <w:sz w:val="24"/>
          <w:szCs w:val="24"/>
        </w:rPr>
        <w:t>технического, содержательного и информационного обеспечения агитационной работы по</w:t>
      </w:r>
      <w:proofErr w:type="gramStart"/>
      <w:r w:rsidRPr="0013535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3535F">
        <w:rPr>
          <w:rFonts w:ascii="Times New Roman" w:hAnsi="Times New Roman" w:cs="Times New Roman"/>
          <w:sz w:val="24"/>
          <w:szCs w:val="24"/>
        </w:rPr>
        <w:t xml:space="preserve"> своей работе при составлении тематического планирования предусматриваю </w:t>
      </w:r>
      <w:proofErr w:type="spellStart"/>
      <w:r w:rsidRPr="0013535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3535F">
        <w:rPr>
          <w:rFonts w:ascii="Times New Roman" w:hAnsi="Times New Roman" w:cs="Times New Roman"/>
          <w:sz w:val="24"/>
          <w:szCs w:val="24"/>
        </w:rPr>
        <w:t xml:space="preserve"> компоненты: слежу за соблюдением учащимися правильной осанки, чтобы предупредить преждевременное наступление утомления провожу физкультминутки, выполняем зрительную гимнастику. Разгрузить урок помогают, игровые моменты, элементы занимательности.</w:t>
      </w:r>
    </w:p>
    <w:p w:rsidR="00C46FE8" w:rsidRPr="0013535F" w:rsidRDefault="00C46FE8" w:rsidP="00C46F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требованием к организации процесса обучения детей является сохранение их здоровья. Для этого необходимо снять по возможности все 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стрессообразующие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факторы. Значит, учитель должен создать в классе спокойную, доброжелательную атмосферу; верить в силы ребёнка; не допускать перегрузок.</w:t>
      </w:r>
    </w:p>
    <w:p w:rsidR="000F0A7F" w:rsidRPr="0013535F" w:rsidRDefault="000F0A7F" w:rsidP="000F0A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Здоровый образ жизни должен быть престижным</w:t>
      </w:r>
    </w:p>
    <w:p w:rsidR="000F0A7F" w:rsidRPr="0013535F" w:rsidRDefault="000F0A7F" w:rsidP="000F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Казани 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Ильсур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Метшин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 на открытии Международного форума по формированию здорового образа жизни «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Forum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Promoting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Healthy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Lifestyles</w:t>
      </w:r>
      <w:proofErr w:type="spellEnd"/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Kazan-2010». </w:t>
      </w:r>
    </w:p>
    <w:p w:rsidR="000F0A7F" w:rsidRPr="0013535F" w:rsidRDefault="000F0A7F" w:rsidP="000F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0A7F" w:rsidRPr="0013535F" w:rsidRDefault="000F0A7F" w:rsidP="000F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участники международного форума!</w:t>
      </w:r>
    </w:p>
    <w:p w:rsidR="000F0A7F" w:rsidRPr="0013535F" w:rsidRDefault="000F0A7F" w:rsidP="000F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0A7F" w:rsidRPr="0013535F" w:rsidRDefault="000F0A7F" w:rsidP="000F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 поприветствовать вас в нашем городе и от имени всех жителей 1000-летней Казани пожелать плодотворной работы в сегодняшней конференции, посвященной формированию здорового образа жизни!</w:t>
      </w:r>
    </w:p>
    <w:p w:rsidR="000F0A7F" w:rsidRPr="0013535F" w:rsidRDefault="000F0A7F" w:rsidP="000F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0A7F" w:rsidRPr="0013535F" w:rsidRDefault="000F0A7F" w:rsidP="001C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тема не нуждается в теоретическом обосновании, ведь во все времена главная человеческая ценность - это здоровье. Именно здоровья мы желаем в первую очередь самым близким людям – родителям, детям, своим супругам, друзьям. Каждый человек, определяя для себя жизненные ценности, ставит здоровье на главное место. В любой развитой стране мира вопросы здоровья населения являются ключевыми в государственной политике. Продолжительность жизни, показатели заболеваемости и уровень смертности – вот основные индикаторы уровня развития государства.</w:t>
      </w:r>
    </w:p>
    <w:tbl>
      <w:tblPr>
        <w:tblW w:w="5502" w:type="pct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6"/>
      </w:tblGrid>
      <w:tr w:rsidR="006443FE" w:rsidRPr="0013535F" w:rsidTr="00127930">
        <w:trPr>
          <w:tblCellSpacing w:w="15" w:type="dxa"/>
        </w:trPr>
        <w:tc>
          <w:tcPr>
            <w:tcW w:w="49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1031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5"/>
              <w:gridCol w:w="66"/>
              <w:gridCol w:w="35"/>
              <w:gridCol w:w="50"/>
            </w:tblGrid>
            <w:tr w:rsidR="006443FE" w:rsidRPr="0013535F" w:rsidTr="001C1720">
              <w:trPr>
                <w:gridAfter w:val="1"/>
                <w:wAfter w:w="9" w:type="pct"/>
                <w:tblCellSpacing w:w="15" w:type="dxa"/>
              </w:trPr>
              <w:tc>
                <w:tcPr>
                  <w:tcW w:w="4898" w:type="pct"/>
                  <w:vAlign w:val="center"/>
                  <w:hideMark/>
                </w:tcPr>
                <w:tbl>
                  <w:tblPr>
                    <w:tblW w:w="9465" w:type="dxa"/>
                    <w:tblCellSpacing w:w="0" w:type="dxa"/>
                    <w:tblInd w:w="85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5"/>
                  </w:tblGrid>
                  <w:tr w:rsidR="006443FE" w:rsidRPr="0013535F" w:rsidTr="001C17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443FE" w:rsidRPr="0013535F" w:rsidRDefault="006443FE" w:rsidP="006443FE">
                        <w:pPr>
                          <w:spacing w:after="0" w:line="216" w:lineRule="auto"/>
                          <w:ind w:firstLine="720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6443FE" w:rsidRPr="0013535F" w:rsidRDefault="006443FE" w:rsidP="006443FE">
                        <w:pPr>
                          <w:spacing w:after="0" w:line="216" w:lineRule="auto"/>
                          <w:ind w:firstLine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Теоретические обоснования применения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технологий в </w:t>
                        </w:r>
                        <w:r w:rsidR="00127930"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</w:t>
                        </w:r>
                        <w:r w:rsidR="006905CC"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образовательном процессе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процессе реализации программы  должны быть сформированы: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научное понимание сущности здоровья и здорового образа жизни; </w:t>
                        </w:r>
                      </w:p>
                      <w:p w:rsidR="006443FE" w:rsidRPr="0013535F" w:rsidRDefault="006443FE" w:rsidP="0013535F">
                        <w:pPr>
                          <w:pStyle w:val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3535F">
                          <w:rPr>
                            <w:sz w:val="24"/>
                            <w:szCs w:val="24"/>
                          </w:rPr>
                          <w:t>отношение к здоровью как к ценности;</w:t>
                        </w:r>
                      </w:p>
                      <w:p w:rsidR="006443FE" w:rsidRPr="0013535F" w:rsidRDefault="006443FE" w:rsidP="0013535F">
                        <w:pPr>
                          <w:spacing w:after="0" w:line="240" w:lineRule="auto"/>
                          <w:ind w:left="360"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целостное представление о человеке;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навыки управления своим здоровьем;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знания в области профилактики вредных привычек и зависимостей, а также различных заболеваний, понимание сущности этих явлений;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навыки оказания первой медицинской помощи;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культура межличностных отношений;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навыки безопасного (для здоровья личности) поведения в различных жизненных ситуациях;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стратегии и технологии саморазвития.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Основные приоритеты для педагогики оздоровления следующие: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1. Здоровый ребенок - практически достижимая норма детского развития.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Оздоровление - не совокупность лечебно-профилактических мер, а форма развития психофизических возможностей детей.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Индивидуально - дифференцированный подход - основное средство оздоровительно-развивающей работы с учащимися.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образовательных технологиях обучения применяются две группы методов: специфические (характерные только для процесса педагогики оздоровления) и общепедагогические (применяемые во всех случаях обучения и воспитания). Только оптимальное сочетание этих методов в соответствии с методическими принципами может обеспечить успешную реализацию комплекса задач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технологий обучения.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Здоровьесберегающие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образовательные технологии (ЗОТ) можно рассматривать и как технологическую основу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здоровьесберегающей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педагогики – одной из самых перспективных систем XXI века, и как совокупность приёмов, форм и методов организации обучения школьников без ущерба для их здоровья, и как качественную характеристику любой педагогической технологии по критериям её воздействия на здоровье учащихся и педагогов.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hanging="72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III.       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 w:rsidR="00127930"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ктуальность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применения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здоровьесберега</w:t>
                        </w:r>
                        <w:r w:rsidR="001C1720"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ющих</w:t>
                        </w:r>
                        <w:proofErr w:type="spellEnd"/>
                        <w:r w:rsidR="001C1720"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технологий в </w:t>
                        </w:r>
                        <w:proofErr w:type="spellStart"/>
                        <w:r w:rsidR="001C1720"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образовательном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процессе.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Актуальность данного опыта обусловлена потребностью человека, общества и государства в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здоровьесберегающем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образовании.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Одной из приоритетных задач реформирования системы образования становится сегодня сбережение и укрепление здоровья учащихся, формирование у них ценности здоровья, здорового образа жизни, выбора образовательных технологий, адекватных возрасту, устраняющих перегрузки и сохраняющих здоровье школьников.</w:t>
                        </w:r>
                      </w:p>
                      <w:p w:rsidR="00127930" w:rsidRPr="0013535F" w:rsidRDefault="006443FE" w:rsidP="006443FE">
                        <w:pPr>
                          <w:spacing w:after="0" w:line="216" w:lineRule="auto"/>
                          <w:ind w:firstLine="72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Как известно, в современных условиях развития нашего общества наблюдается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резкое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снижен</w:t>
                        </w:r>
                      </w:p>
                      <w:p w:rsidR="006443FE" w:rsidRPr="0013535F" w:rsidRDefault="006443FE" w:rsidP="006443FE">
                        <w:pPr>
                          <w:spacing w:after="0" w:line="216" w:lineRule="auto"/>
                          <w:ind w:firstLine="72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ие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здоровья населения. По данным исследований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Минздравмедпрома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и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Госкомэпиднадзора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России лишь 14% детей практически здоровы, 50% имеют функциональные отклонения, 35-40% хронические заболевания. Среди школьников за период обучения в 5 раз возрастает частота нарушений органов зрения, в 3 раза - патология пищеварения и мочеполовой системы, в 5 раз - нарушение осанки, в 4 раза - нервно-психических расстройств. За последние годы в 20 раз увеличилось количество низкорослых детей. Ежегодно более 35% юношей не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способны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нести воинскую службу по медицинским показателям. Смертность превышает рождаемость. </w:t>
                        </w:r>
                      </w:p>
                      <w:p w:rsidR="006443FE" w:rsidRPr="0013535F" w:rsidRDefault="006443FE" w:rsidP="006443FE">
                        <w:pPr>
                          <w:spacing w:after="0" w:line="216" w:lineRule="auto"/>
                          <w:ind w:firstLine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Состояние здоровья детей и подростков по оценкам отечественных и зарубежных специалистов зависит на 20-40% от состояния окружающей среды, на 15-20% генетических факторов, на 10% от деятельности слу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жб здр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авоохранения и на 25-50% от образа жизни.</w:t>
                        </w:r>
                      </w:p>
                      <w:p w:rsidR="006443FE" w:rsidRPr="0013535F" w:rsidRDefault="006443FE" w:rsidP="006443FE">
                        <w:pPr>
                          <w:spacing w:after="0" w:line="216" w:lineRule="auto"/>
                          <w:ind w:firstLine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Многие годы человек проводит в стенах образовательных учреждений, и поэтому ценностное отношение к здоровью не может формироваться без участия педагогов. Долгое время наше образование не уделяло должного внимания сохранению, укреплению и развитию здоровья, уходило от оценок влияния педагогического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процесса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психическое состояние обучаемых, не рассматривало образовательные технологии с точки зрения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здоровьесберегающей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направленности. В лучшем случае всё сводилось к спортивным мероприятиям и оздоровительному отдыху во время каникул. Практика обнажила: судя по статистике, лишь малую часть выпускников школы можно отнести к числу здоровых. Таким образом, каждому учителю необходимо учитывать, что присутствующий на уроке в обычной школе ребёнок, как правило, не здоров.</w:t>
                        </w:r>
                      </w:p>
                      <w:p w:rsidR="006443FE" w:rsidRPr="0013535F" w:rsidRDefault="006443FE" w:rsidP="006443FE">
                        <w:pPr>
                          <w:spacing w:after="0" w:line="216" w:lineRule="auto"/>
                          <w:ind w:firstLine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Следует признать, что современная общеобразовательная школа не улучшает здоровья детей. Результаты научных исследований состояния здоровья школьников свидетельствуют о значительном росте большинства заболеваний и функциональных расстройств именно в период обучения детей в школе. За это время 70 % детей переходит из категории здоровых в группу детей, страдающих различного рода функциональными отклонениями и хроническими заболеваниями.</w:t>
                        </w:r>
                      </w:p>
                      <w:p w:rsidR="006443FE" w:rsidRPr="0013535F" w:rsidRDefault="006443FE" w:rsidP="006443FE">
                        <w:pPr>
                          <w:spacing w:after="0" w:line="216" w:lineRule="auto"/>
                          <w:ind w:firstLine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Ситуация усугубляется тем, что в школу из дошкольного учреждения и семьи приходит не менее 80 % детей, имеющих различные отклонения в состоянии здоровья – от функциональных нарушений до хронических заболеваний.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 этих условиях внедрение в практику обучения и воспитания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технологий  является одним из эффективных средств, с помощью которых можно предотвратить ряд социальных проблем и недостатков в обеспечении уровня здоровья школьников.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IV. Основные вопросы по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здоровьесберегающим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направлениям, которые изучает учитель: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Организация урока в условиях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здоровьесберегающей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технологии.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Физкультминутки на уроках в начальной школе.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Работа по предупреждению утомляемости глаз на уроках.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 Роль семьи в формировании у младших школьников здорового образа жизни.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 5. Организация учебно-воспитательного процесса</w:t>
                        </w:r>
                        <w:r w:rsidR="001C1720"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режиме профилактики и охраны психологического здоровья младших школьников.</w:t>
                        </w:r>
                      </w:p>
                      <w:p w:rsidR="006443FE" w:rsidRPr="0013535F" w:rsidRDefault="001C1720" w:rsidP="006443FE">
                        <w:pPr>
                          <w:spacing w:after="3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 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V. Система работы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учителя по использованию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технологий.</w:t>
                        </w:r>
                      </w:p>
                      <w:p w:rsidR="006443FE" w:rsidRPr="0013535F" w:rsidRDefault="006443FE" w:rsidP="006443FE">
                        <w:pPr>
                          <w:spacing w:after="3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Цель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технологий обучения –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 </w:t>
                        </w:r>
                      </w:p>
                      <w:p w:rsidR="006443FE" w:rsidRPr="0013535F" w:rsidRDefault="006443FE" w:rsidP="006443FE">
                        <w:pPr>
                          <w:spacing w:after="3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 деятельности нашего образовательного учреждения это выражается через непосредственное обучение детей элементарным приёмам здорового образа жизни; привитие детям элементарных гигиенических навыков; правильную организацию учебной деятельности (строгое соблюдение режима школьных занятий, построение и анализ урока с позиции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здоровьесбережения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использование средств наглядности, обязательное выполнение гигиенических требований, благоприятный эмоциональный настрой и т.д.); чередование занятий с высокой и низкой двигательной активностью; в процессе проведения массовых оздоровительных мероприятий; через обучение педагогического коллектива; в работе с семьёй (родительский лекторий).</w:t>
                        </w:r>
                      </w:p>
                      <w:p w:rsidR="006443FE" w:rsidRPr="0013535F" w:rsidRDefault="006443FE" w:rsidP="006443FE">
                        <w:pPr>
                          <w:spacing w:after="3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Таким образом, в сфере деятельности нашего педагогического коллектива находятся все составляющие образовательных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технологий: организационно-педагогическая, психолого-педагогическая, информационная и физкультурно-оздоровительная. </w:t>
                        </w:r>
                      </w:p>
                      <w:p w:rsidR="006443FE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Организационно-педагогические условия проведения образовательного процесса, как и технология работы учителя на уроке, составляют сердцевину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образовательных технологий. Поэтому первое, на что я обращаю внимание, - это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составление расписания уроков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В рационально составленном школьном расписании должны быть учтены сложность предметов и преобладание динамического или статического компонентов во время занятий. В качестве одного из возможных способов оценки уроков использую ранговую шкалу трудности</w:t>
                        </w:r>
                        <w:r w:rsidR="008B06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предметов </w:t>
                        </w:r>
                      </w:p>
                      <w:p w:rsidR="008B06C6" w:rsidRDefault="008B06C6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8B06C6" w:rsidRDefault="008B06C6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8B06C6" w:rsidRDefault="008B06C6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8B06C6" w:rsidRDefault="008B06C6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8B06C6" w:rsidRDefault="008B06C6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8B06C6" w:rsidRPr="0013535F" w:rsidRDefault="008B06C6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Шкала трудности предметов для младших классов.</w:t>
                        </w:r>
                      </w:p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9"/>
                          <w:gridCol w:w="3855"/>
                          <w:gridCol w:w="700"/>
                        </w:tblGrid>
                        <w:tr w:rsidR="006443FE" w:rsidRPr="0013535F">
                          <w:trPr>
                            <w:trHeight w:val="351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Предмет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Балл</w:t>
                              </w:r>
                            </w:p>
                          </w:tc>
                        </w:tr>
                        <w:tr w:rsidR="006443FE" w:rsidRPr="0013535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3.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4.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6.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7.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Математика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Русский (национальный) язык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Природоведение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Русская (национальная) литература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История (4 класс)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Рисование и музыка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Труд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Физкультура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Учебные предметы распределяю по трудности в соответствии с недельной динамикой работоспособности школьников. Самые трудные для детей предметы по возможности распределяю по одному на каждый день недели. Четверг обязательно пл</w:t>
                        </w:r>
                        <w:r w:rsidR="001C1720"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анирую как облегчённый день. 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Важная составная часть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здоровьесберегающей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работы учителя – это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рациональная организация урока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От правильной организации урока, уровня его гигиенической рациональности во многом зависит функциональное состояние учащихся в процессе учебной деятельности, возможность длительно поддерживать умственную работоспособность на высоко уровне и предупреждать преждевременное утомление.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Основные требования к качественному уроку в условиях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здоровьесберегающей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педагогики: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    Построение урока на основе закономерностей учебно-воспитательного процесса с использованием последних достижений передовой педагогической практики с учётом вопросов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здоровьесбережения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    Реализация на уроке в оптимальном соотношении принципов и методов как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общедидактических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так и специфических.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    Обеспечение необходимых условий для продуктивной познавательной деятельности учащихся с учётом их состояния здоровья, особенностей развития, интересов, наклонностей и потребностей.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    Установление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межпредметных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связей, осознаваемых учащимися, осуществление связи с ранее изученными знаниями и умениями.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    Активизация развития всех сфер личности учащихся.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    Логичность и эмоциональность всех этапов учебно-воспитательной деятельности.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    Эффективное использование педагогических средств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</w:t>
                        </w:r>
                        <w:r w:rsidR="001C1720"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их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образовательных технологий (физкультминуток, подвижных игр).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    Формирование практически необходимых знаний, умений, навыков, рациональных приёмов мышления и деятельности.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    Обеспечение вариативного использования правил здорового образа жизни в зависимости от конкретных условий проведения урока.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 Формирование умения учиться, заботясь о своём здоровье.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11.Тщательная диагностика, прогнозирование, проектирование и контроль каждого урока с учётом особенностей развития учащихся.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подготовке любого урока, а не только «открытого», оцениваю качество и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эффективность урока с точки зрения сохранения здоровья. Для этого использую памятку «Анализ урока с позиции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здоровьесбережения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,к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оторая была апробирована</w:t>
                        </w:r>
                        <w:r w:rsidR="001C1720"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сначала учителями начальных, а затем и средних классов нашей школы. Анализ полученной информации показывает проблемные области конкретного учителя в применении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технологий, даёт конкретные направления повышения квалификации по проблеме охраны здоровья школьников.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Функциональное состояние школьников в процессе учебной деятельности во многом зависит и от соблюдения гигиенических и психолого-педагогических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условий проведения урока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повышения умственной работоспособности детей, предупреждения преждевременного наступления утомления и снятия мышечного статического напряжения я провожу физкультминутки (примерно через 15 минут от начала урока или с развитием первой фазы умственного утомления у значительной части учащихся класса). Кроме этого определяю и фиксирую психологический климат на уроке, организую при необходимости эмоциональную разрядку; строго слежу за соблюдением учащимися правильной осанки, позы за столом, за её соответствие видам работы и чередованием в течение урока.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Физкультминутки провожу, учитывая специфику предмета, зачастую с музыкальным сопровождением, с элементами самомассажа и другими средствами, помогающими восстановить оперативную работоспособность детей. В состав упражнений для физкультминуток включаю, кроме общеразвивающих: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упражнения для формирования правильной  осанки;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упражнения для укрепления зрения;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упражнения для укрепления мышц кистей рук;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упражнения для укрепления «мышечного корсета»;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релаксационные упражнени</w:t>
                        </w:r>
                        <w:r w:rsidR="008B06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 для мимики  лица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упражнения, направленные на выработку рационального дыхания;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упражнения для развития межполушарного взаимодействия 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       Обязательное условие эффективного проведения физкультминуток – положительный эмоциональный фон. Выполнение упражнений нехотя, со скучающим видом, как бы делая одолжение учителю, желаемого результата не даст, скорее, наоборот.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Особое внимание в своей работе уделяю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профилактике зрительных функций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 младших школьников. Что мы видим, зайдя в любой класс начальной общеобразовательной школы? Многие ребятишки в очках. Близорукость и другие зрительные расстройства стали массовыми. Выход из сложившейся ситуации в следующем: расширять зрительно-пространственную активность в режиме школьного урока. Достичь этой цели можно при помощи приёмов, предложенных доктором медицинских наук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В.Ф.Базарным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Один из них заключается в максимальном удалении от глаз учебного материала (так называемый режим «зрительных горизонтов»). При этом каждый ученик во время классных занятий находится строго на своей зрительной рабочей дистанции. Определяется она тем расстоянием, с которого ребёнок может различать буквы, равные по высоте 1 см. Для этого я использую в 1 классе стандартную разрезную кассу букв и слогов. А во 2-3 классах  таблицы из набора «Демонстрационный материал по русскому языку для начально</w:t>
                        </w:r>
                        <w:r w:rsidR="008B06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й школы»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которые содержат не только буквы, но и слова, фразы. 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начале учебного года я проверяю рабочую дистанцию каждого ребёнка. С помощью деревянного стандартного метра делаю метки мелом на полу от классной доски до последней парты. Обязательно провожу с детьми беседу о важности такой проверки, о том,  что результаты должны быть объективными, не зависящими от  желания ребёнка сидеть за какой-либо партой или рядом со своим другом. Ведь речь идёт о здоровье.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Сначала ученик  встаёт у самой дальней метки и пытается прочитать указанную мной строку в таблице. Если видит плохо – передвигается на 1 м вперёд и т.д. Данные заношу в таблицу. Например, ученик увидел двумя глазами букву размером 1 см с расстояния 6 м. Следовательно, его рабочее место должно находиться на таком же расстоянии от классной доски.  В течение  года такую проверку лучше всего повторить дважды – в середине и в конце учебного года. Повторно определив зрительную рабочую дистанцию, можно сделать вывод об улучшении или ухудшении зрения у каждого ученика. Если же это расстояние будет составлять менее 4-5 м, то такого ученика необходимо направить к окулисту для детального обследования и наблюдения. Результаты каждой проверки фиксируются и сравниваются с показаниями в начале года. На родительском собрании или в индивидуальных беседах они доводятся до сведения родителей. 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Следующий способ расширения зрительно-двигательной активности – проведение физкультминуток для глаз с помощью расположенных в пространстве классной комнаты ориентиров и траекторий, по которым дети «бегают» глазами.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магнитном стенде над классной доской вывешен лист ватмана, на котором изображены цветные фигуры (овалы, прямые линии, «восьмёрка», спираль, зигзаг, волны) с толщиной линии 1 см.  С  помощью специальных стрелок указаны основные направления, по которым должен двигаться взгляд в процессе выполнения упражнения:  вверх – вниз, влево – вправо, по часовой стрелке и против неё, по траектории «восьмерки».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Каждая траектория имеет свой цвет: № 1, 2 – коричневый, № 3 – красный, № 4 – голубой, № 5 – зеленый. В середине урока дети встают и по команде учителя (или под ритмичную музыку) начинают пробегать глазами по заданному направлению. Сначала – точно по линиям на ватмане, а потом такие же фигуры мысленно рисуют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 всю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переднюю (боковую, заднюю) стену класса. 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Через какое-то время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заменяю  тренажёр на новый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лист ватмана расчерчен на крупные клетки (10 на 10 см). Слева на листе цветок, справа – кот. Между ними – бабочка. Задаю траекторию полёта бабочки: 3 клетки вправо, 2 вниз, 1 влево и т.д. Куда села бабочка? Кто сумел проследить за ней взглядом и ни разу не ошибся? 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Нравятся детям и такие упражнения для глаз, которые хорошо сочетаются с физическими упражнениями. Например, игра в «весёлых человечков». Я использую два комплекта: стационарный, в виде ленты, и набор карточек. На карточках схематично изображены человечки, выполняющие различные гимнастические упражнения (наклоны головы и туловища, отведение рук или ног в сторону, приседания и т.д.). Размер изображения не более 3 см. Дети сначала рассматривают человечка, а потом повторяют его движения. Слежу за тем, чтобы ученики действительно старались разглядеть человечка, а не повторяли движения за одноклассниками. Стационарный комплект представляет собой ленту длиной до 1,5 м и высотой 15 см, вывешенную над доской. На ленту наклеены прямоугольники разных цветов. На каждом прямоугольнике – схематичный рисунок человечка, выполняющего упражнение (высота – 10 см). Дети выполняют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упражнения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стоя, в двух вариантах: или по порядку следования человечков (первый, второй, третий…), или по названию цвета прямоугольника, который укажет учитель (жёлтый, белый, зелёный…). В этом случае положительный эффект на глаза оказывает смена цвета.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последние годы,   в связи с внедрением информационно-коммуникационных технологий в образовательный процесс начальной школы, появилась возможность использовать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электронные физкультминутки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глаз или, как их ещё называю</w:t>
                        </w:r>
                        <w:r w:rsidR="008B06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т, </w:t>
                        </w:r>
                        <w:proofErr w:type="spellStart"/>
                        <w:r w:rsidR="008B06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офтальмотренажёры</w:t>
                        </w:r>
                        <w:proofErr w:type="spellEnd"/>
                        <w:proofErr w:type="gramStart"/>
                        <w:r w:rsidR="008B06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акие физкультминутки могут быть проведены на уроках математики, русского языка, природоведения, чтения, при работе на компьютере всё с той же целью: сохранение зрения, снятие усталости с глаз во время работы на уроке, повышение работоспособности, настроения.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Важным направлением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здоровьесберегающей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деятельности учителя я считаю  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работу по формированию здорового образа жизни учащихся,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как в рамках содержания предметной области, так и во внеклассной воспитательной работе. Семья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может и должна стать объектом влияния школы, реализующей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здоровьесберегающее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образование, основанном на взаимодействии, использовании воспитательного потенциала самой семьи.</w:t>
                        </w:r>
                        <w:r w:rsidR="008B06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этом посредником между семьей и школой становится ребенок.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   Работа с семьей ведется по следующим направлениям: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  Привлечение родителей к обучению   детей здоровому образу жизни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  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(проведение тематических родительских собраний и конференций,</w:t>
                        </w:r>
                        <w:proofErr w:type="gramEnd"/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 в   том числе и с приглашением специалистов; индивидуальные беседы,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   приглашения на открытые уроки и классные часы, инструктажи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 организации закаливания в семье и т.д.).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    Привлечение родителей к проведению мониторинга состояния здоровья детей.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    Приучение школьников (сначала с помощью родителей, а затем – самостоятельно) к самонаблюдениям и самоконтролю за своим здоровьем.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    Привлечение родителей к участию в проектной деятельности (проекты «Конструируем ростомер», «Мой паспорт здоровья» и т.д.)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    Участие в конкурсах и выставках (поделок, стихотворений, плакатов «Будь независимым, скажи наркотикам «НЕТ», «Разговор о правильном питании»).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    Организация досуга учащихся и собственного (дни здоровья, соревнования, помощь в проведении мероприятий летнего оздоровительного лагеря).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    Проведение совместных праздников («Папа, мама, я – спортивная семья»).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Главное в формировании здорового образа жизни, это не слова, а практический результат. Поэтому повышение уровня культуры здоровья учащихся и их родителей я вижу   в том, чтобы развить у них такие практические умения, как: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1)пользование измерительными приборами (ростомер, весы, тонометр и т.д.);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2)сравнение полученных показаний с нормативными показателями;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3)составление рационального режима дня;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4)организация правильного питания;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5)выполнение в семье утренней зарядки и комплексов упражнений для коррекции осанки, зрения и т.д.;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6)проведение профилактических мероприятий в осеннее - зимний период (витаминизация пищи, закаливание).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Я считаю, что в условиях образовательного учреждения неоправданно формализуется процесс оздоровления детей (взрослый является активным по отношению к здоровью ребёнка), а активность, инициатива ребёнка по отношению к своему собственному здоровью практически остаётся невостребованной, хотя знания о ЗОЖ формируются. Поэтому очень важно предоставить ребёнку возможность широкого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практикования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самостоятельных действий, в том числе и для сохранения своего собственного здоровья.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Практически это может это может выглядеть таким образом (на примере планирования уроков в 4 классе).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    Исследования на уроках окружающего мира.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Мини – исследования в разделе «Человек и его строение»: Составление меню ужина, в которое включались бы все необходимые организму вещества.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Наблюдение за частотой дыхания до и после физической нагрузки.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Определение частоты пульса.</w:t>
                        </w:r>
                      </w:p>
                      <w:p w:rsidR="006443FE" w:rsidRPr="0013535F" w:rsidRDefault="006443FE" w:rsidP="00127930">
                        <w:pPr>
                          <w:spacing w:after="0" w:line="240" w:lineRule="auto"/>
                          <w:ind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2.    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    Участие в проектной деятельности во внеурочное время.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Тема классного часа: «Как оценить количество и качество своего здоровья» Проект  «Конструируем ростомер». Цель: привлечь внимание ребенка к наблюдению за своим ростом, воспитывать желание заниматься укреплением здоровья.  Проект  «Мой паспорт здоровья» Цель: приобщить ребенка к наблюдению за развитием своего организма, за состоянием здоровья.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Постепенное увеличение степени проявления детской самостоятельности, инициативы и активности в использовании средств и способов взаимодействия с миром здоровья приведёт к увеличению знаний детей о способах сохранения своего здоровья и здоровья других людей.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Большое внимание в своей работе я уделяю организации учебно-воспитательного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процессав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режиме профилактики и охраны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психологического здоровья младших школьников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Состояние психического здоровья школьников – важнейшая составная часть их общего здоровья. Что же такое «психическое здоровье»? Термин ЗДОРОВЬЕ, согласно Всемирной организации здравоохранения, определяется как «состояние полного физического, душевного и социального благополучия, а не только отсутствие болезней и физических дефектов».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Психическое здоровье является фундаментом, основой для здоровья психологического. Родиться можно здоровым только психически, а психологическое здоровье приобретается (или не приобретается) в течение жизни, оно является результатом воспитания и самовоспитания, образования и самообразования, стихийной социализации ребёнка. Психологическое здоровье осознанно и целенаправленно «выращивается» самим человеком, для этого он прилагает определённые усилия, приобщается к накопленному человечеством опыту, к культуре. Поэтому в системе образования более правильным является употребление понятия психологическое здоровье.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Можно выделить основные составляющие, которые характеризуют психическое (и психологическое) здоровье личности: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самосознание, образ «Я», адекватный полу и возрасту, позитивное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самоотношение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самооценка, соответствующая возрасту;</w:t>
                        </w:r>
                        <w:proofErr w:type="gramEnd"/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принятие личной ответственности за свои поступки, здоровье, деятельность, жизнь;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психическая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саморегуляция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самоконтроль, эмоциональное благополучие;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адекватная ориентировка в настоящем (во времени и месте), осознание своих эмоций, чувств, мыслей;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способность строить позитивные отношения с людьми, эффективно и конструктивно общаться;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адекватные возрасту психические процессы и психическая деятельность (воображение, внимание, память, мышление).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Хотя учёными была экспериментально доказана возможность целенаправленного повышения психологической культуры младших школьников в процессе специально организованного психологического образования и,  как следствие,  улучшение показателей психологического здоровья,   до сих пор остаётся нерешённой проблема выделения хотя бы одного часа в неделю на проведение таких уроков. Поэтому основная нагрузка по психологическому образованию ложится на тематические классные часы.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       Основная задача этих классных часов состоит в том, чтобы помочь ученикам к окончанию начальной школы повысить коммуникативную компетентность, оптимизировать отношение к себе и другим людям, освоить элементарные навыки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саморегуляции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самоконтроля и т.д. Например, в 2008-2009 учебном году мною были запланированы и проведены следующие классные часы на тему</w:t>
                        </w:r>
                        <w:r w:rsidR="0047678D"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«Профилактика и сохранение здоровья младших школьников»: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9"/>
                          <w:gridCol w:w="5118"/>
                          <w:gridCol w:w="222"/>
                          <w:gridCol w:w="2106"/>
                        </w:tblGrid>
                        <w:tr w:rsidR="006443FE" w:rsidRPr="0013535F" w:rsidTr="00AA0D31">
                          <w:tc>
                            <w:tcPr>
                              <w:tcW w:w="0" w:type="auto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Тема классного часа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Сроки проведения</w:t>
                              </w:r>
                            </w:p>
                          </w:tc>
                        </w:tr>
                        <w:tr w:rsidR="006443FE" w:rsidRPr="0013535F" w:rsidTr="00AA0D31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Дерево здоровья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сентябрь</w:t>
                              </w:r>
                            </w:p>
                          </w:tc>
                        </w:tr>
                        <w:tr w:rsidR="006443FE" w:rsidRPr="0013535F" w:rsidTr="00AA0D31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Умственное утомление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октябрь</w:t>
                              </w:r>
                            </w:p>
                          </w:tc>
                        </w:tr>
                        <w:tr w:rsidR="006443FE" w:rsidRPr="0013535F" w:rsidTr="00AA0D31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Настроение и его влияние на здоровье человека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ноябрь</w:t>
                              </w:r>
                            </w:p>
                          </w:tc>
                        </w:tr>
                        <w:tr w:rsidR="006443FE" w:rsidRPr="0013535F" w:rsidTr="00AA0D31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Учимся не болеть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декабрь</w:t>
                              </w:r>
                            </w:p>
                          </w:tc>
                        </w:tr>
                        <w:tr w:rsidR="006443FE" w:rsidRPr="0013535F" w:rsidTr="00AA0D31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Я и мои способности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январь</w:t>
                              </w:r>
                            </w:p>
                          </w:tc>
                        </w:tr>
                        <w:tr w:rsidR="006443FE" w:rsidRPr="0013535F" w:rsidTr="00AA0D31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Учимся управлять эмоциями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март</w:t>
                              </w:r>
                            </w:p>
                          </w:tc>
                        </w:tr>
                        <w:tr w:rsidR="006443FE" w:rsidRPr="0013535F" w:rsidTr="00AA0D31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Мальчики и девочки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6443FE" w:rsidRPr="0013535F" w:rsidRDefault="006443FE" w:rsidP="006443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353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апрель</w:t>
                              </w:r>
                            </w:p>
                          </w:tc>
                        </w:tr>
                      </w:tbl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    Существуют и другие  пути организации образовательного пространства в режиме профилактики и охраны психологического здоровья, над которыми я продолжаю работать: </w:t>
                        </w:r>
                      </w:p>
                      <w:p w:rsidR="00AA0D31" w:rsidRPr="0013535F" w:rsidRDefault="00AA0D31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AA0D31" w:rsidRPr="0013535F" w:rsidRDefault="00AA0D31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AA0D31" w:rsidRPr="0013535F" w:rsidRDefault="00AA0D31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1.Разработка лекций для родителей.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Корректировка карты анализа урока с позиций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здоровьесбережения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Разработка рекомендаций по улучшению психологического климата в классе и предупреждению к</w:t>
                        </w:r>
                        <w:r w:rsidR="00127930"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онфликтных ситуаций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 Разработка правил оценочной б</w:t>
                        </w:r>
                        <w:r w:rsidR="00127930"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езопасности.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5.Внедрение технологий, направленных на сбережение психоэмоционального здоровья учащихся.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 Реализация диагностических программ (мониторинг здоровья).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VI. Внедрение  опыта учителя на уровне школы. </w:t>
                        </w:r>
                      </w:p>
                      <w:p w:rsidR="006443FE" w:rsidRPr="0013535F" w:rsidRDefault="006443FE" w:rsidP="0013535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Изучение теоретического материала чередовали с практической работой:</w:t>
                        </w:r>
                      </w:p>
                      <w:p w:rsidR="006443FE" w:rsidRPr="0013535F" w:rsidRDefault="006443FE" w:rsidP="0013535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-разработали и утвердили четыре различных комплекса утренней зарядки для учащихся начальных классов (на четыре дня недели – вторник, среда, четверг, пятница);</w:t>
                        </w:r>
                      </w:p>
                      <w:p w:rsidR="006443FE" w:rsidRPr="0013535F" w:rsidRDefault="006443FE" w:rsidP="0013535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ежемесячно проводили Дни здоровья;</w:t>
                        </w:r>
                      </w:p>
                      <w:p w:rsidR="006443FE" w:rsidRPr="0013535F" w:rsidRDefault="006443FE" w:rsidP="0013535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скорректировали тематическое планирование по предметам в первом классе   в связи с адаптационным периодом (первые восемь недель);</w:t>
                        </w:r>
                      </w:p>
                      <w:p w:rsidR="006443FE" w:rsidRPr="0013535F" w:rsidRDefault="006443FE" w:rsidP="0013535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провели открытые уроки и внеклассные мероприятия: урок «Окружающего мира» на тему «Береги зрение», классный час «Настроение», урок физкультуры;</w:t>
                        </w:r>
                        <w:bookmarkStart w:id="0" w:name="_GoBack"/>
                        <w:bookmarkEnd w:id="0"/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провели смотр кабинетов с целью проверки светового и теплового режима помещений, соответствия школьной мебели физиологическим особенностям детей;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каждый учитель пополнил свою индивидуальную методическую копилку памятками «Оценка качества и эффективности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здоровьесберегающего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урока», «Учёт групп здоровья детей», «Оздоровительные мероприятия в учебном процессе».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Но основной показатель, отличающий все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здоровьесберегающие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образовательные технологии, – это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регулярная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экспресс-диагностика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состояния учащихся и отслеживание основных параметров развития организма в динамике (начало – конец учебного года), что позволяет сделать соответствующие выводы о состоянии здоровья учащихся.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Обоснование выбора темы: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переход из I ступени во II ступень – это переломный момент в жизни ребёнка, так как осуществляется переход к новому образу жизни, к новым условиям деятельности, к новому положению в обществе. Он сопровождается достаточно резкими переменами в жизни школьников, к которым относятся: повышение требований к самостоятельности и ответственности учащихся, возрастающая сложность предметного содержания обучения, новые отношения с учителями – предметниками и, как следствие, - снижение успеваемости и показателей здоровья.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Формулировка проблемы: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снижение успеваемости у обучающихся при переходе из начальной школы в основную,   вследствие рассогласованности образовательного процесса в начальной и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средней школе на организационном, содержательном и методическом уровнях;</w:t>
                        </w:r>
                        <w:proofErr w:type="gramEnd"/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длительный срок адаптации учащихся и снижение показателей физического и психологического здоровья.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Решая проблему, работу вели по трём направлениям: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Совместная методическая работа учителей начальной школы и учителей – предметников.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Организация диагностики учащихся (социометрия, мотивация, интерес к предмету, мониторинг здоровья).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Работа с родителями.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Цели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сделать для учащихся начальных классов менее болезненным переход из    начальной школы в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среднюю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способствовать сохранению физического и психического   здоровья учащихся 4 – 5 классов, тем самым сократив период адаптации.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Задачи: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Помочь учителям начальной школы спланировать и организовать работу по диагностике уровня ЗУН, по психологическому и 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здоровьесберегающему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исследованию учащихся 1 – 4 классов.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2. Совместно с учителями – предметниками выработать единые требования к орфографическому режиму, согласовать нормы выставления оценок и требований к учащимся.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3. Подготовить пакет информационно-диагностических материалов по теме «Преемственность начального и среднего звена школы в условиях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здоровьесберегающей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педагогики» для методического кабинета школы.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Ожидаемые результаты: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Повышение теоретической и практической подготовки учителей к решению проблемы преемственности.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Создание методического обеспечения для проведения психолого-педагогической диагностики учащихся и мониторинга здоровья.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Повышение уровня успеваемости учащихся 5 классов.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 Сокращение периода адаптации учащихся без ущерба для их физического и психического здоровья.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Задачи семинара с участием учителей-предметников.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Организовать знакомство учителей – предметников с УМК «Классическая начальная школа» и государственными стандартами образования для начальной школы.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Определить соответствие программных требований, предъявляемых к учащимся 4 классов на выходе из начальной школы, с требованиями, предъявляемыми учителями средней школы.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 Согласовать нормы выставления оценок и требований к учащимся.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 Выработать единые требования к орфографическому режиму.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Информационн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о-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диагностические материалы сгруппировали по разделам.</w:t>
                        </w:r>
                      </w:p>
                      <w:p w:rsidR="006443FE" w:rsidRPr="0013535F" w:rsidRDefault="006443FE" w:rsidP="006443FE">
                        <w:pPr>
                          <w:spacing w:after="0" w:line="36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раздел. Мониторинг здоровья и адаптации учащихся.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1)           План проведения мониторинга здоровья и адаптации.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2)           Список класса с указанием физкультурной группы и группы здоровья каждого учащегося.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3)           Рекомендации по организации индивидуальной работы с учащимися разных групп.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4)           Диагностические материалы для организации мониторинга здоровья и адаптации учащихся: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а) карта наблюдения за поведением ребёнка в школе;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б) карта наблюдения за состоянием ребёнка;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в) определение состояния осанки у школьников;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г) определение зрительной рабочей дистанции;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д) определение гибкости позвоночного столба;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е) определение незначительных отклонений в здоровье ученика;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ж) определение уровня 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дезадаптации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школьников. 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 раздел. Рациональная организация учебного процесса.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1)   Памятка для оценки качества и эффективности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здоровьесберегающего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урока «Анализ урока с позиции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здоровьесбережения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2)   Примерная схема анализа урока для учителя, посещающего уроки в IV (V) классах.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3)   Рекомендации учителю, работающему с пятиклассниками.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4)   Карта № 1. Характеристика учащихся по уровню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сформированности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умений, навыков и способам познавательной деятельности.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5)   Памятка «Условия эффективности реализации дифференцированного обучения».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6)   Карта № 2. Диагностика учебных возможностей школьников.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 раздел. Психолого-педагогический мониторинг учащихся.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1)   Памятка классному руководителю «С чего начать».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2)   План характеристики классного коллектива в помощь учителям V классов.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3)   Рекомендации учителю при работе с инертными детьми.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4)   Карта № 3. Характеристика детей с учётом их психологических особенностей.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5)   Рекомендации учителю (родителям) при работе с детьми со слабой нервной системой.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3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6)   Памятка по организации работы на уроке с учётом особенностей познавательной деятельности учащихся (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аудиалы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визуалы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кинестетики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Материалы 3 раздела предполагается со временем дополнить диагностиками изучения детского коллектива, исследования личности учащихся, изучения мотивационной сферы учащихся. Модуль предусматривает контроль стресса, уровня тревожности и ряда других психических показателей учащихся для управления их психоэмоциональным состоянием за счёт дозирования умственных и физических нагрузок и тренингов с обучением методикам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саморегуляции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настроения.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Разработали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план проведения мониторинга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здоровья, воспитанности, учебных возможностей, адаптации учащихся на все четыре года обучения.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Создали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Банк данных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изучению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технологий. </w:t>
                        </w:r>
                      </w:p>
                      <w:p w:rsidR="006443FE" w:rsidRPr="0013535F" w:rsidRDefault="006443FE" w:rsidP="006443FE">
                        <w:pPr>
                          <w:spacing w:after="3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Итогом проводимой методическим объединением учителей начальных классов в течение пяти лет  работы 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стали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следующие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результаты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6443FE" w:rsidRPr="0013535F" w:rsidRDefault="006443FE" w:rsidP="006443F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Повышение теоретической и практической подготовки учителей к  проведению мониторинга  здоровья школьников.</w:t>
                        </w:r>
                      </w:p>
                      <w:p w:rsidR="006443FE" w:rsidRPr="0013535F" w:rsidRDefault="006443FE" w:rsidP="006443F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Создание методического обеспечения для проведения психолого-педагогической диагностики учащихся и мониторинга здоровья.</w:t>
                        </w:r>
                      </w:p>
                      <w:p w:rsidR="006443FE" w:rsidRPr="0013535F" w:rsidRDefault="006443FE" w:rsidP="006443F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Создание базы данных  в виде информационно-диагностических материалов по каждому классу начальной школы.</w:t>
                        </w:r>
                      </w:p>
                      <w:p w:rsidR="006443FE" w:rsidRPr="0013535F" w:rsidRDefault="006443FE" w:rsidP="006443F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Повышение заинтересованности родителей учащихся в  диагностике состояния школьников.</w:t>
                        </w:r>
                      </w:p>
                      <w:p w:rsidR="006443FE" w:rsidRPr="0013535F" w:rsidRDefault="006443FE" w:rsidP="006443F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Повышение самостоятельности школьников при организации контроля  над  своим здоровьем. </w:t>
                        </w:r>
                      </w:p>
                      <w:p w:rsidR="006443FE" w:rsidRPr="0013535F" w:rsidRDefault="006443FE" w:rsidP="006443F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Сокращение периода адаптации учащихся 1, 5 классов  без ущерба для их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физического и психического здоровья.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7.    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Создание и утверждение на уровне школы программы «Преемственность начального и среднего звена школы в условиях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здоровьесберегающей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педагогики» как модуля школьной программы «Здоровый образ жизни».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15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VII. Распространение опыта работы на уровне региона.</w:t>
                        </w:r>
                      </w:p>
                      <w:p w:rsidR="006443FE" w:rsidRPr="0013535F" w:rsidRDefault="006443FE" w:rsidP="006443FE">
                        <w:pPr>
                          <w:spacing w:after="3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·         Выявление наиболее интересных практик социально-психологического сопровождения и охраны здоровья в школе.</w:t>
                        </w:r>
                      </w:p>
                      <w:p w:rsidR="006443FE" w:rsidRPr="0013535F" w:rsidRDefault="006443FE" w:rsidP="006443FE">
                        <w:pPr>
                          <w:spacing w:after="3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·         Формирование регионального банка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технологий.</w:t>
                        </w:r>
                      </w:p>
                      <w:p w:rsidR="006443FE" w:rsidRPr="0013535F" w:rsidRDefault="006443FE" w:rsidP="006443FE">
                        <w:pPr>
                          <w:spacing w:after="3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·         Формирование 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банка программ развития  здоровья школьников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443FE" w:rsidRPr="0013535F" w:rsidRDefault="006443FE" w:rsidP="006443FE">
                        <w:pPr>
                          <w:spacing w:after="3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·         Усиление межведомственного взаимодействия. 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127930">
                        <w:pPr>
                          <w:spacing w:line="240" w:lineRule="auto"/>
                          <w:ind w:firstLine="56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Определяя это направление работы, мы исходим из того, что школа – не медицинское учреждение, и подменять собой функции врачей не может и не имеет права. Однако необходимо установить тесное взаимодействие с медицинскими работниками школы, исключить ситуацию, когда школьная медицинская служба – сама по себе, учителя - сами по себе. Каждый учитель, работающий с детьми, должен быть хорошо информирован о состоянии здоровья конкретных учеников и использовать эту информацию при организации индивидуальной и дифференцированной работы с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учащимся</w:t>
                        </w:r>
                        <w:proofErr w:type="gram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proofErr w:type="gramEnd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аключение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6443FE" w:rsidRPr="0013535F" w:rsidRDefault="006443FE" w:rsidP="006443FE">
                        <w:pPr>
                          <w:spacing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Опыт показывает, что использование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технологий в учебном процессе позволяет учащимся более успешно адаптироваться в образовательном и социальном пространстве, раскрыть свои творческие способности, а учителю эффективно проводить профилактику асоциального поведения, активнее приобщать родителей школьников к работе по укреплению и сохранению здоровья детей. Внедрение в обучение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здоровьесберегающих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технологий ведёт к снижению показателей заболеваемости детей, улучшению психологического климата в детском коллективе. Учителю, освоившему эти технологии, легче и интереснее работать, поскольку исчезает проблема учебной дисциплины, происходит раскрепощение учителя, открывается простор для его педагогического творчества.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Можно с уверенностью утверждать, что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здоровьесберегающее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обучение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направлено на обеспечение физического и психического здоровья учащихся;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·         опирается на принципы </w:t>
                        </w:r>
                        <w:proofErr w:type="spellStart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природосообразности</w:t>
                        </w:r>
                        <w:proofErr w:type="spellEnd"/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преемственности, вариативности, прагматичности (практической ориентации);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приводит к повышению мотивации учебной деятельности; предотвращению усталости и утомляемости; приросту учебных достижений;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·         достигается через учёт особенностей класса (изучение и понимание человека); создание благоприятного психологического фона на уроке; использование приёмов, способствующих появлению и сохранению интереса к учебному материалу; создание условий для самовыражения учащихся.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43FE" w:rsidRPr="0013535F" w:rsidRDefault="006443FE" w:rsidP="006443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3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443FE" w:rsidRPr="0013535F" w:rsidRDefault="006443FE" w:rsidP="00127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" w:type="pct"/>
                  <w:gridSpan w:val="2"/>
                  <w:vAlign w:val="center"/>
                  <w:hideMark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43FE" w:rsidRPr="0013535F" w:rsidTr="001C1720">
              <w:trPr>
                <w:trHeight w:val="135"/>
                <w:tblCellSpacing w:w="15" w:type="dxa"/>
              </w:trPr>
              <w:tc>
                <w:tcPr>
                  <w:tcW w:w="4898" w:type="pct"/>
                  <w:vAlign w:val="center"/>
                  <w:hideMark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" w:type="pct"/>
                  <w:vAlign w:val="center"/>
                  <w:hideMark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" w:type="pct"/>
                  <w:gridSpan w:val="2"/>
                  <w:vAlign w:val="center"/>
                  <w:hideMark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43FE" w:rsidRPr="0013535F" w:rsidRDefault="006443FE" w:rsidP="0064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43FE" w:rsidRPr="0013535F" w:rsidRDefault="006443FE" w:rsidP="006443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6443FE" w:rsidRPr="0013535F" w:rsidTr="006443FE">
        <w:trPr>
          <w:trHeight w:val="570"/>
          <w:tblCellSpacing w:w="15" w:type="dxa"/>
        </w:trPr>
        <w:tc>
          <w:tcPr>
            <w:tcW w:w="6" w:type="dxa"/>
            <w:vAlign w:val="center"/>
            <w:hideMark/>
          </w:tcPr>
          <w:p w:rsidR="006443FE" w:rsidRPr="0013535F" w:rsidRDefault="006443FE" w:rsidP="006443FE">
            <w:pPr>
              <w:spacing w:before="100" w:beforeAutospacing="1" w:after="100" w:afterAutospacing="1" w:line="240" w:lineRule="auto"/>
              <w:outlineLvl w:val="2"/>
              <w:divId w:val="12544335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43FE" w:rsidRPr="0013535F" w:rsidTr="006443FE">
        <w:trPr>
          <w:tblCellSpacing w:w="15" w:type="dxa"/>
          <w:hidden/>
        </w:trPr>
        <w:tc>
          <w:tcPr>
            <w:tcW w:w="5000" w:type="pct"/>
            <w:vAlign w:val="center"/>
            <w:hideMark/>
          </w:tcPr>
          <w:p w:rsidR="006443FE" w:rsidRPr="0013535F" w:rsidRDefault="006443FE" w:rsidP="006443F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13535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Начало формы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6443FE" w:rsidRPr="0013535F" w:rsidTr="0012793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43FE" w:rsidRPr="0013535F" w:rsidRDefault="006443FE" w:rsidP="006443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6443FE" w:rsidRPr="0013535F" w:rsidTr="001279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443FE" w:rsidRPr="0013535F" w:rsidRDefault="006443FE" w:rsidP="00644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43FE" w:rsidRPr="0013535F" w:rsidRDefault="006443FE" w:rsidP="006443F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13535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Конец формы</w:t>
            </w:r>
          </w:p>
          <w:p w:rsidR="006443FE" w:rsidRPr="0013535F" w:rsidRDefault="006443FE" w:rsidP="006443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13535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Загрузка...</w:t>
            </w:r>
          </w:p>
          <w:p w:rsidR="006443FE" w:rsidRPr="0013535F" w:rsidRDefault="006443FE" w:rsidP="006443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6443FE" w:rsidRPr="0013535F" w:rsidTr="006443F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443FE" w:rsidRPr="0013535F" w:rsidRDefault="006443FE" w:rsidP="0064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8467F5" wp14:editId="7994EA15">
                  <wp:extent cx="9525" cy="76200"/>
                  <wp:effectExtent l="0" t="0" r="0" b="0"/>
                  <wp:docPr id="5" name="Рисунок 5" descr="http://www.openclass.ru/themes/theme011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openclass.ru/themes/theme011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6FE8" w:rsidRPr="0013535F" w:rsidRDefault="00C46FE8" w:rsidP="00C46FE8">
      <w:pPr>
        <w:rPr>
          <w:rFonts w:ascii="Times New Roman" w:hAnsi="Times New Roman" w:cs="Times New Roman"/>
          <w:sz w:val="24"/>
          <w:szCs w:val="24"/>
        </w:rPr>
      </w:pPr>
    </w:p>
    <w:sectPr w:rsidR="00C46FE8" w:rsidRPr="0013535F" w:rsidSect="008B0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68" w:rsidRDefault="00464A68" w:rsidP="0013535F">
      <w:pPr>
        <w:spacing w:after="0" w:line="240" w:lineRule="auto"/>
      </w:pPr>
      <w:r>
        <w:separator/>
      </w:r>
    </w:p>
  </w:endnote>
  <w:endnote w:type="continuationSeparator" w:id="0">
    <w:p w:rsidR="00464A68" w:rsidRDefault="00464A68" w:rsidP="0013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68" w:rsidRDefault="00464A68" w:rsidP="0013535F">
      <w:pPr>
        <w:spacing w:after="0" w:line="240" w:lineRule="auto"/>
      </w:pPr>
      <w:r>
        <w:separator/>
      </w:r>
    </w:p>
  </w:footnote>
  <w:footnote w:type="continuationSeparator" w:id="0">
    <w:p w:rsidR="00464A68" w:rsidRDefault="00464A68" w:rsidP="0013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64F"/>
    <w:multiLevelType w:val="hybridMultilevel"/>
    <w:tmpl w:val="4306A1A2"/>
    <w:lvl w:ilvl="0" w:tplc="4B14BC10">
      <w:numFmt w:val="bullet"/>
      <w:lvlText w:val="·"/>
      <w:lvlJc w:val="left"/>
      <w:pPr>
        <w:ind w:left="129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B3D78"/>
    <w:multiLevelType w:val="multilevel"/>
    <w:tmpl w:val="EE6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30982"/>
    <w:multiLevelType w:val="multilevel"/>
    <w:tmpl w:val="CCCC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849A8"/>
    <w:multiLevelType w:val="multilevel"/>
    <w:tmpl w:val="E18C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53EC1"/>
    <w:multiLevelType w:val="hybridMultilevel"/>
    <w:tmpl w:val="8520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12697"/>
    <w:multiLevelType w:val="multilevel"/>
    <w:tmpl w:val="714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9B"/>
    <w:rsid w:val="000F0A7F"/>
    <w:rsid w:val="00127930"/>
    <w:rsid w:val="0013535F"/>
    <w:rsid w:val="001C1720"/>
    <w:rsid w:val="002562BC"/>
    <w:rsid w:val="0031159F"/>
    <w:rsid w:val="00464A68"/>
    <w:rsid w:val="0047678D"/>
    <w:rsid w:val="006443FE"/>
    <w:rsid w:val="006905CC"/>
    <w:rsid w:val="00831A9B"/>
    <w:rsid w:val="008B06C6"/>
    <w:rsid w:val="00AA0D31"/>
    <w:rsid w:val="00C46FE8"/>
    <w:rsid w:val="00C5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44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4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3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4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43FE"/>
  </w:style>
  <w:style w:type="character" w:styleId="a3">
    <w:name w:val="Hyperlink"/>
    <w:basedOn w:val="a0"/>
    <w:uiPriority w:val="99"/>
    <w:semiHidden/>
    <w:unhideWhenUsed/>
    <w:rsid w:val="006443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43FE"/>
    <w:rPr>
      <w:color w:val="800080"/>
      <w:u w:val="single"/>
    </w:rPr>
  </w:style>
  <w:style w:type="character" w:styleId="a5">
    <w:name w:val="Strong"/>
    <w:basedOn w:val="a0"/>
    <w:uiPriority w:val="22"/>
    <w:qFormat/>
    <w:rsid w:val="006443FE"/>
    <w:rPr>
      <w:b/>
      <w:bCs/>
    </w:rPr>
  </w:style>
  <w:style w:type="paragraph" w:styleId="a6">
    <w:name w:val="Normal (Web)"/>
    <w:basedOn w:val="a"/>
    <w:uiPriority w:val="99"/>
    <w:semiHidden/>
    <w:unhideWhenUsed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43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43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43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43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s-spacer">
    <w:name w:val="gs-spacer"/>
    <w:basedOn w:val="a0"/>
    <w:rsid w:val="006443FE"/>
  </w:style>
  <w:style w:type="character" w:styleId="HTML">
    <w:name w:val="HTML Cite"/>
    <w:basedOn w:val="a0"/>
    <w:uiPriority w:val="99"/>
    <w:semiHidden/>
    <w:unhideWhenUsed/>
    <w:rsid w:val="006443FE"/>
    <w:rPr>
      <w:i/>
      <w:iCs/>
    </w:rPr>
  </w:style>
  <w:style w:type="character" w:styleId="a7">
    <w:name w:val="Emphasis"/>
    <w:basedOn w:val="a0"/>
    <w:uiPriority w:val="20"/>
    <w:qFormat/>
    <w:rsid w:val="006443FE"/>
    <w:rPr>
      <w:i/>
      <w:iCs/>
    </w:rPr>
  </w:style>
  <w:style w:type="paragraph" w:customStyle="1" w:styleId="gsc-control">
    <w:name w:val="gsc-contro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trol-cse">
    <w:name w:val="gsc-control-cse"/>
    <w:basedOn w:val="a"/>
    <w:rsid w:val="006443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keeper">
    <w:name w:val="gsc-keep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20"/>
      <w:szCs w:val="20"/>
      <w:u w:val="single"/>
      <w:lang w:eastAsia="ru-RU"/>
    </w:rPr>
  </w:style>
  <w:style w:type="paragraph" w:customStyle="1" w:styleId="gsc-resultsheader">
    <w:name w:val="gsc-resultsheader"/>
    <w:basedOn w:val="a"/>
    <w:rsid w:val="006443FE"/>
    <w:pPr>
      <w:pBdr>
        <w:bottom w:val="single" w:sz="6" w:space="0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-selector">
    <w:name w:val="gsc-results-selecto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-selector">
    <w:name w:val="gsc-result-selecto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sc-one-result">
    <w:name w:val="gsc-one-resul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more-results">
    <w:name w:val="gsc-more-resul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ll-results">
    <w:name w:val="gsc-all-resul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absarea">
    <w:name w:val="gsc-tabsarea"/>
    <w:basedOn w:val="a"/>
    <w:rsid w:val="006443FE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absareainvisible">
    <w:name w:val="gsc-tabsarea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finementsareainvisible">
    <w:name w:val="gsc-refinementsarea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finementblockinvisible">
    <w:name w:val="gsc-refinementblock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tabheader">
    <w:name w:val="gsc-tabheader"/>
    <w:basedOn w:val="a"/>
    <w:rsid w:val="006443FE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finementsarea">
    <w:name w:val="gsc-refinementsarea"/>
    <w:basedOn w:val="a"/>
    <w:rsid w:val="006443FE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finementheader">
    <w:name w:val="gsc-refinementheader"/>
    <w:basedOn w:val="a"/>
    <w:rsid w:val="006443FE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selected">
    <w:name w:val="gsc-completion-selected"/>
    <w:basedOn w:val="a"/>
    <w:rsid w:val="006443FE"/>
    <w:pPr>
      <w:shd w:val="clear" w:color="auto" w:fill="D5E2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container">
    <w:name w:val="gsc-completion-container"/>
    <w:basedOn w:val="a"/>
    <w:rsid w:val="006443FE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resultsbox-visible">
    <w:name w:val="gsc-resultsbox-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box-invisible">
    <w:name w:val="gsc-resultsbox-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">
    <w:name w:val="gsc-resul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">
    <w:name w:val="gsc-result"/>
    <w:basedOn w:val="a"/>
    <w:rsid w:val="006443F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wrapper">
    <w:name w:val="gsc-wrapp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">
    <w:name w:val="gsc-adblock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noheight">
    <w:name w:val="gsc-adblocknoheigh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invisible">
    <w:name w:val="gsc-adblock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adblockvertical">
    <w:name w:val="gsc-adblockvertica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hinwrapper">
    <w:name w:val="gsc-thinwrapp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setting">
    <w:name w:val="gsc-configsetting"/>
    <w:basedOn w:val="a"/>
    <w:rsid w:val="006443F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settinglabel">
    <w:name w:val="gsc-configsetting_labe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configsettinginput">
    <w:name w:val="gsc-configsettinginput"/>
    <w:basedOn w:val="a"/>
    <w:rsid w:val="006443FE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configsettingcheckbox">
    <w:name w:val="gsc-configsettingcheckbox"/>
    <w:basedOn w:val="a"/>
    <w:rsid w:val="006443FE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configsettingcheckboxlabel">
    <w:name w:val="gsc-configsettingcheckboxlabe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-web-image-box">
    <w:name w:val="gs-web-image-box"/>
    <w:basedOn w:val="a"/>
    <w:rsid w:val="006443FE"/>
    <w:pPr>
      <w:pBdr>
        <w:top w:val="single" w:sz="6" w:space="2" w:color="BBBBBB"/>
        <w:left w:val="single" w:sz="6" w:space="2" w:color="BBBBBB"/>
        <w:bottom w:val="single" w:sz="6" w:space="2" w:color="BBBBBB"/>
        <w:right w:val="single" w:sz="6" w:space="2" w:color="BBBBBB"/>
      </w:pBdr>
      <w:spacing w:before="100" w:beforeAutospacing="1" w:after="100" w:afterAutospacing="1" w:line="240" w:lineRule="auto"/>
      <w:ind w:left="120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imageresult">
    <w:name w:val="gsc-imageresult"/>
    <w:basedOn w:val="a"/>
    <w:rsid w:val="006443FE"/>
    <w:pPr>
      <w:spacing w:before="100" w:beforeAutospacing="1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result">
    <w:name w:val="gs-imageresul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divider">
    <w:name w:val="gs-divider"/>
    <w:basedOn w:val="a"/>
    <w:rsid w:val="006443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-relativepublisheddate">
    <w:name w:val="gs-relativepublisheddat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ublisheddate">
    <w:name w:val="gs-publisheddat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romotion">
    <w:name w:val="gs-promotion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image">
    <w:name w:val="gs-promotion-image"/>
    <w:basedOn w:val="a"/>
    <w:rsid w:val="006443F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image-td">
    <w:name w:val="gs-promotion-image-td"/>
    <w:basedOn w:val="a"/>
    <w:rsid w:val="006443F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bidi-start-align">
    <w:name w:val="gs-bidi-start-align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bidi-end-align">
    <w:name w:val="gs-bidi-end-align"/>
    <w:basedOn w:val="a"/>
    <w:rsid w:val="006443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widdle">
    <w:name w:val="gsc-twidd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itle">
    <w:name w:val="gsc-tit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stats">
    <w:name w:val="gsc-sta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label">
    <w:name w:val="gsc-configlabe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acer1">
    <w:name w:val="gs-space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acer-opera">
    <w:name w:val="gs-spacer-opera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itle">
    <w:name w:val="gs-tit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">
    <w:name w:val="gsc-ad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">
    <w:name w:val="gs-image-box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ext-box">
    <w:name w:val="gs-text-box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">
    <w:name w:val="gs-snippe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visibleurl">
    <w:name w:val="gs-visibleur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ize">
    <w:name w:val="gs-siz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">
    <w:name w:val="gsc-trailing-more-resul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box">
    <w:name w:val="gsc-cursor-box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">
    <w:name w:val="gsc-curso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clusterurl">
    <w:name w:val="gs-clusterur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ublisher">
    <w:name w:val="gs-publish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location">
    <w:name w:val="gs-location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title-right">
    <w:name w:val="gs-promotion-title-righ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directions-to-from">
    <w:name w:val="gs-directions-to-from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watermark">
    <w:name w:val="gs-watermark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metadata">
    <w:name w:val="gs-metadata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author">
    <w:name w:val="gs-autho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agecount">
    <w:name w:val="gs-pagecoun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atent-number">
    <w:name w:val="gs-patent-numb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page">
    <w:name w:val="gsc-cursor-pag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current-page">
    <w:name w:val="gsc-cursor-current-pag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label">
    <w:name w:val="gs-labe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sc-twiddle-closed">
    <w:name w:val="gsc-twiddle-closed"/>
    <w:basedOn w:val="a0"/>
    <w:rsid w:val="006443FE"/>
  </w:style>
  <w:style w:type="paragraph" w:customStyle="1" w:styleId="gsc-twiddle1">
    <w:name w:val="gsc-twiddle1"/>
    <w:basedOn w:val="a"/>
    <w:rsid w:val="006443FE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itle1">
    <w:name w:val="gsc-title1"/>
    <w:basedOn w:val="a"/>
    <w:rsid w:val="006443FE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stats1">
    <w:name w:val="gsc-stats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ru-RU"/>
    </w:rPr>
  </w:style>
  <w:style w:type="paragraph" w:customStyle="1" w:styleId="gsc-stats2">
    <w:name w:val="gsc-stats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ru-RU"/>
    </w:rPr>
  </w:style>
  <w:style w:type="paragraph" w:customStyle="1" w:styleId="gsc-results-selector1">
    <w:name w:val="gsc-results-selecto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one-result1">
    <w:name w:val="gsc-one-result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more-results1">
    <w:name w:val="gsc-more-results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ll-results1">
    <w:name w:val="gsc-all-results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label1">
    <w:name w:val="gsc-configlabel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ru-RU"/>
    </w:rPr>
  </w:style>
  <w:style w:type="character" w:customStyle="1" w:styleId="gsc-twiddle-closed1">
    <w:name w:val="gsc-twiddle-closed1"/>
    <w:basedOn w:val="a0"/>
    <w:rsid w:val="006443FE"/>
  </w:style>
  <w:style w:type="paragraph" w:customStyle="1" w:styleId="gs-spacer2">
    <w:name w:val="gs-spacer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gs-spacer-opera1">
    <w:name w:val="gs-spacer-opera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itle2">
    <w:name w:val="gsc-title2"/>
    <w:basedOn w:val="a"/>
    <w:rsid w:val="006443FE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vanish/>
      <w:color w:val="676767"/>
      <w:sz w:val="24"/>
      <w:szCs w:val="24"/>
      <w:lang w:eastAsia="ru-RU"/>
    </w:rPr>
  </w:style>
  <w:style w:type="paragraph" w:customStyle="1" w:styleId="gsc-stats3">
    <w:name w:val="gsc-stats3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ru-RU"/>
    </w:rPr>
  </w:style>
  <w:style w:type="paragraph" w:customStyle="1" w:styleId="gsc-results-selector2">
    <w:name w:val="gsc-results-selector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-title1">
    <w:name w:val="gs-title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1">
    <w:name w:val="gsc-ad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2">
    <w:name w:val="gsc-ad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1">
    <w:name w:val="gs-image-box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ext-box1">
    <w:name w:val="gs-text-box1"/>
    <w:basedOn w:val="a"/>
    <w:rsid w:val="006443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1">
    <w:name w:val="gs-snippet1"/>
    <w:basedOn w:val="a"/>
    <w:rsid w:val="006443FE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visibleurl1">
    <w:name w:val="gs-visibleurl1"/>
    <w:basedOn w:val="a"/>
    <w:rsid w:val="006443FE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ize1">
    <w:name w:val="gs-size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title2">
    <w:name w:val="gs-title2"/>
    <w:basedOn w:val="a"/>
    <w:rsid w:val="006443FE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2">
    <w:name w:val="gs-snippet2"/>
    <w:basedOn w:val="a"/>
    <w:rsid w:val="006443FE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1">
    <w:name w:val="gsc-trailing-more-results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2">
    <w:name w:val="gsc-trailing-more-results2"/>
    <w:basedOn w:val="a"/>
    <w:rsid w:val="006443F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box1">
    <w:name w:val="gsc-cursor-box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3">
    <w:name w:val="gsc-trailing-more-results3"/>
    <w:basedOn w:val="a"/>
    <w:rsid w:val="006443F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1">
    <w:name w:val="gsc-curso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box2">
    <w:name w:val="gsc-cursor-box2"/>
    <w:basedOn w:val="a"/>
    <w:rsid w:val="006443F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page1">
    <w:name w:val="gsc-cursor-page1"/>
    <w:basedOn w:val="a"/>
    <w:rsid w:val="006443FE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gsc-cursor-current-page1">
    <w:name w:val="gsc-cursor-current-page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90A08"/>
      <w:sz w:val="24"/>
      <w:szCs w:val="24"/>
      <w:lang w:eastAsia="ru-RU"/>
    </w:rPr>
  </w:style>
  <w:style w:type="paragraph" w:customStyle="1" w:styleId="gs-visibleurl2">
    <w:name w:val="gs-visibleurl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gs-clusterurl1">
    <w:name w:val="gs-clusterurl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u w:val="single"/>
      <w:lang w:eastAsia="ru-RU"/>
    </w:rPr>
  </w:style>
  <w:style w:type="paragraph" w:customStyle="1" w:styleId="gs-publisher1">
    <w:name w:val="gs-publishe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relativepublisheddate1">
    <w:name w:val="gs-relativepublisheddate1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publisheddate1">
    <w:name w:val="gs-publisheddate1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relativepublisheddate2">
    <w:name w:val="gs-relativepublisheddate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publisheddate2">
    <w:name w:val="gs-publisheddate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publisheddate3">
    <w:name w:val="gs-publisheddate3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relativepublisheddate3">
    <w:name w:val="gs-relativepublisheddate3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relativepublisheddate4">
    <w:name w:val="gs-relativepublisheddate4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location1">
    <w:name w:val="gs-location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romotion-title-right1">
    <w:name w:val="gs-promotion-title-right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s-directions-to-from1">
    <w:name w:val="gs-directions-to-from1"/>
    <w:basedOn w:val="a"/>
    <w:rsid w:val="006443FE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-label1">
    <w:name w:val="gs-label1"/>
    <w:basedOn w:val="a"/>
    <w:rsid w:val="006443FE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acer3">
    <w:name w:val="gs-spacer3"/>
    <w:basedOn w:val="a"/>
    <w:rsid w:val="006443FE"/>
    <w:pPr>
      <w:spacing w:before="100" w:beforeAutospacing="1" w:after="100" w:afterAutospacing="1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ublisher2">
    <w:name w:val="gs-publisher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gs-snippet3">
    <w:name w:val="gs-snippet3"/>
    <w:basedOn w:val="a"/>
    <w:rsid w:val="006443F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4">
    <w:name w:val="gs-snippet4"/>
    <w:basedOn w:val="a"/>
    <w:rsid w:val="006443F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watermark1">
    <w:name w:val="gs-watermark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CC"/>
      <w:sz w:val="15"/>
      <w:szCs w:val="15"/>
      <w:lang w:eastAsia="ru-RU"/>
    </w:rPr>
  </w:style>
  <w:style w:type="paragraph" w:customStyle="1" w:styleId="gs-metadata1">
    <w:name w:val="gs-metadata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-author1">
    <w:name w:val="gs-autho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ublisheddate4">
    <w:name w:val="gs-publisheddate4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agecount1">
    <w:name w:val="gs-pagecount1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atent-number1">
    <w:name w:val="gs-patent-numbe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ublisheddate5">
    <w:name w:val="gs-publisheddate5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author2">
    <w:name w:val="gs-author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2">
    <w:name w:val="gs-image-box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3F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353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5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13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535F"/>
  </w:style>
  <w:style w:type="paragraph" w:styleId="ad">
    <w:name w:val="footer"/>
    <w:basedOn w:val="a"/>
    <w:link w:val="ae"/>
    <w:uiPriority w:val="99"/>
    <w:unhideWhenUsed/>
    <w:rsid w:val="0013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5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44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4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3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4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43FE"/>
  </w:style>
  <w:style w:type="character" w:styleId="a3">
    <w:name w:val="Hyperlink"/>
    <w:basedOn w:val="a0"/>
    <w:uiPriority w:val="99"/>
    <w:semiHidden/>
    <w:unhideWhenUsed/>
    <w:rsid w:val="006443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43FE"/>
    <w:rPr>
      <w:color w:val="800080"/>
      <w:u w:val="single"/>
    </w:rPr>
  </w:style>
  <w:style w:type="character" w:styleId="a5">
    <w:name w:val="Strong"/>
    <w:basedOn w:val="a0"/>
    <w:uiPriority w:val="22"/>
    <w:qFormat/>
    <w:rsid w:val="006443FE"/>
    <w:rPr>
      <w:b/>
      <w:bCs/>
    </w:rPr>
  </w:style>
  <w:style w:type="paragraph" w:styleId="a6">
    <w:name w:val="Normal (Web)"/>
    <w:basedOn w:val="a"/>
    <w:uiPriority w:val="99"/>
    <w:semiHidden/>
    <w:unhideWhenUsed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43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43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43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43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s-spacer">
    <w:name w:val="gs-spacer"/>
    <w:basedOn w:val="a0"/>
    <w:rsid w:val="006443FE"/>
  </w:style>
  <w:style w:type="character" w:styleId="HTML">
    <w:name w:val="HTML Cite"/>
    <w:basedOn w:val="a0"/>
    <w:uiPriority w:val="99"/>
    <w:semiHidden/>
    <w:unhideWhenUsed/>
    <w:rsid w:val="006443FE"/>
    <w:rPr>
      <w:i/>
      <w:iCs/>
    </w:rPr>
  </w:style>
  <w:style w:type="character" w:styleId="a7">
    <w:name w:val="Emphasis"/>
    <w:basedOn w:val="a0"/>
    <w:uiPriority w:val="20"/>
    <w:qFormat/>
    <w:rsid w:val="006443FE"/>
    <w:rPr>
      <w:i/>
      <w:iCs/>
    </w:rPr>
  </w:style>
  <w:style w:type="paragraph" w:customStyle="1" w:styleId="gsc-control">
    <w:name w:val="gsc-contro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trol-cse">
    <w:name w:val="gsc-control-cse"/>
    <w:basedOn w:val="a"/>
    <w:rsid w:val="006443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keeper">
    <w:name w:val="gsc-keep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20"/>
      <w:szCs w:val="20"/>
      <w:u w:val="single"/>
      <w:lang w:eastAsia="ru-RU"/>
    </w:rPr>
  </w:style>
  <w:style w:type="paragraph" w:customStyle="1" w:styleId="gsc-resultsheader">
    <w:name w:val="gsc-resultsheader"/>
    <w:basedOn w:val="a"/>
    <w:rsid w:val="006443FE"/>
    <w:pPr>
      <w:pBdr>
        <w:bottom w:val="single" w:sz="6" w:space="0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-selector">
    <w:name w:val="gsc-results-selecto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-selector">
    <w:name w:val="gsc-result-selecto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sc-one-result">
    <w:name w:val="gsc-one-resul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more-results">
    <w:name w:val="gsc-more-resul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ll-results">
    <w:name w:val="gsc-all-resul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absarea">
    <w:name w:val="gsc-tabsarea"/>
    <w:basedOn w:val="a"/>
    <w:rsid w:val="006443FE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absareainvisible">
    <w:name w:val="gsc-tabsarea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finementsareainvisible">
    <w:name w:val="gsc-refinementsarea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finementblockinvisible">
    <w:name w:val="gsc-refinementblock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tabheader">
    <w:name w:val="gsc-tabheader"/>
    <w:basedOn w:val="a"/>
    <w:rsid w:val="006443FE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finementsarea">
    <w:name w:val="gsc-refinementsarea"/>
    <w:basedOn w:val="a"/>
    <w:rsid w:val="006443FE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finementheader">
    <w:name w:val="gsc-refinementheader"/>
    <w:basedOn w:val="a"/>
    <w:rsid w:val="006443FE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selected">
    <w:name w:val="gsc-completion-selected"/>
    <w:basedOn w:val="a"/>
    <w:rsid w:val="006443FE"/>
    <w:pPr>
      <w:shd w:val="clear" w:color="auto" w:fill="D5E2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mpletion-container">
    <w:name w:val="gsc-completion-container"/>
    <w:basedOn w:val="a"/>
    <w:rsid w:val="006443FE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resultsbox-visible">
    <w:name w:val="gsc-resultsbox-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box-invisible">
    <w:name w:val="gsc-resultsbox-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">
    <w:name w:val="gsc-resul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">
    <w:name w:val="gsc-result"/>
    <w:basedOn w:val="a"/>
    <w:rsid w:val="006443F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wrapper">
    <w:name w:val="gsc-wrapp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">
    <w:name w:val="gsc-adblock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noheight">
    <w:name w:val="gsc-adblocknoheigh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blockinvisible">
    <w:name w:val="gsc-adblockinvisib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adblockvertical">
    <w:name w:val="gsc-adblockvertica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hinwrapper">
    <w:name w:val="gsc-thinwrapp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setting">
    <w:name w:val="gsc-configsetting"/>
    <w:basedOn w:val="a"/>
    <w:rsid w:val="006443F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settinglabel">
    <w:name w:val="gsc-configsetting_labe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configsettinginput">
    <w:name w:val="gsc-configsettinginput"/>
    <w:basedOn w:val="a"/>
    <w:rsid w:val="006443FE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configsettingcheckbox">
    <w:name w:val="gsc-configsettingcheckbox"/>
    <w:basedOn w:val="a"/>
    <w:rsid w:val="006443FE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configsettingcheckboxlabel">
    <w:name w:val="gsc-configsettingcheckboxlabe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-web-image-box">
    <w:name w:val="gs-web-image-box"/>
    <w:basedOn w:val="a"/>
    <w:rsid w:val="006443FE"/>
    <w:pPr>
      <w:pBdr>
        <w:top w:val="single" w:sz="6" w:space="2" w:color="BBBBBB"/>
        <w:left w:val="single" w:sz="6" w:space="2" w:color="BBBBBB"/>
        <w:bottom w:val="single" w:sz="6" w:space="2" w:color="BBBBBB"/>
        <w:right w:val="single" w:sz="6" w:space="2" w:color="BBBBBB"/>
      </w:pBdr>
      <w:spacing w:before="100" w:beforeAutospacing="1" w:after="100" w:afterAutospacing="1" w:line="240" w:lineRule="auto"/>
      <w:ind w:left="120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imageresult">
    <w:name w:val="gsc-imageresult"/>
    <w:basedOn w:val="a"/>
    <w:rsid w:val="006443FE"/>
    <w:pPr>
      <w:spacing w:before="100" w:beforeAutospacing="1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result">
    <w:name w:val="gs-imageresul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divider">
    <w:name w:val="gs-divider"/>
    <w:basedOn w:val="a"/>
    <w:rsid w:val="006443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-relativepublisheddate">
    <w:name w:val="gs-relativepublisheddat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ublisheddate">
    <w:name w:val="gs-publisheddat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romotion">
    <w:name w:val="gs-promotion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image">
    <w:name w:val="gs-promotion-image"/>
    <w:basedOn w:val="a"/>
    <w:rsid w:val="006443F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image-td">
    <w:name w:val="gs-promotion-image-td"/>
    <w:basedOn w:val="a"/>
    <w:rsid w:val="006443F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bidi-start-align">
    <w:name w:val="gs-bidi-start-align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bidi-end-align">
    <w:name w:val="gs-bidi-end-align"/>
    <w:basedOn w:val="a"/>
    <w:rsid w:val="006443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widdle">
    <w:name w:val="gsc-twidd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itle">
    <w:name w:val="gsc-tit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stats">
    <w:name w:val="gsc-sta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label">
    <w:name w:val="gsc-configlabe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acer1">
    <w:name w:val="gs-space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acer-opera">
    <w:name w:val="gs-spacer-opera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itle">
    <w:name w:val="gs-titl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">
    <w:name w:val="gsc-ad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">
    <w:name w:val="gs-image-box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ext-box">
    <w:name w:val="gs-text-box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">
    <w:name w:val="gs-snippe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visibleurl">
    <w:name w:val="gs-visibleur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ize">
    <w:name w:val="gs-siz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">
    <w:name w:val="gsc-trailing-more-results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box">
    <w:name w:val="gsc-cursor-box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">
    <w:name w:val="gsc-curso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clusterurl">
    <w:name w:val="gs-clusterur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ublisher">
    <w:name w:val="gs-publish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location">
    <w:name w:val="gs-location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romotion-title-right">
    <w:name w:val="gs-promotion-title-righ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directions-to-from">
    <w:name w:val="gs-directions-to-from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watermark">
    <w:name w:val="gs-watermark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metadata">
    <w:name w:val="gs-metadata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author">
    <w:name w:val="gs-autho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agecount">
    <w:name w:val="gs-pagecount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atent-number">
    <w:name w:val="gs-patent-number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page">
    <w:name w:val="gsc-cursor-pag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current-page">
    <w:name w:val="gsc-cursor-current-page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label">
    <w:name w:val="gs-label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sc-twiddle-closed">
    <w:name w:val="gsc-twiddle-closed"/>
    <w:basedOn w:val="a0"/>
    <w:rsid w:val="006443FE"/>
  </w:style>
  <w:style w:type="paragraph" w:customStyle="1" w:styleId="gsc-twiddle1">
    <w:name w:val="gsc-twiddle1"/>
    <w:basedOn w:val="a"/>
    <w:rsid w:val="006443FE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itle1">
    <w:name w:val="gsc-title1"/>
    <w:basedOn w:val="a"/>
    <w:rsid w:val="006443FE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c-stats1">
    <w:name w:val="gsc-stats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ru-RU"/>
    </w:rPr>
  </w:style>
  <w:style w:type="paragraph" w:customStyle="1" w:styleId="gsc-stats2">
    <w:name w:val="gsc-stats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ru-RU"/>
    </w:rPr>
  </w:style>
  <w:style w:type="paragraph" w:customStyle="1" w:styleId="gsc-results-selector1">
    <w:name w:val="gsc-results-selecto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one-result1">
    <w:name w:val="gsc-one-result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more-results1">
    <w:name w:val="gsc-more-results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ll-results1">
    <w:name w:val="gsc-all-results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figlabel1">
    <w:name w:val="gsc-configlabel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ru-RU"/>
    </w:rPr>
  </w:style>
  <w:style w:type="character" w:customStyle="1" w:styleId="gsc-twiddle-closed1">
    <w:name w:val="gsc-twiddle-closed1"/>
    <w:basedOn w:val="a0"/>
    <w:rsid w:val="006443FE"/>
  </w:style>
  <w:style w:type="paragraph" w:customStyle="1" w:styleId="gs-spacer2">
    <w:name w:val="gs-spacer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gs-spacer-opera1">
    <w:name w:val="gs-spacer-opera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itle2">
    <w:name w:val="gsc-title2"/>
    <w:basedOn w:val="a"/>
    <w:rsid w:val="006443FE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vanish/>
      <w:color w:val="676767"/>
      <w:sz w:val="24"/>
      <w:szCs w:val="24"/>
      <w:lang w:eastAsia="ru-RU"/>
    </w:rPr>
  </w:style>
  <w:style w:type="paragraph" w:customStyle="1" w:styleId="gsc-stats3">
    <w:name w:val="gsc-stats3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ru-RU"/>
    </w:rPr>
  </w:style>
  <w:style w:type="paragraph" w:customStyle="1" w:styleId="gsc-results-selector2">
    <w:name w:val="gsc-results-selector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-title1">
    <w:name w:val="gs-title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1">
    <w:name w:val="gsc-ad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d2">
    <w:name w:val="gsc-ad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1">
    <w:name w:val="gs-image-box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text-box1">
    <w:name w:val="gs-text-box1"/>
    <w:basedOn w:val="a"/>
    <w:rsid w:val="006443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1">
    <w:name w:val="gs-snippet1"/>
    <w:basedOn w:val="a"/>
    <w:rsid w:val="006443FE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visibleurl1">
    <w:name w:val="gs-visibleurl1"/>
    <w:basedOn w:val="a"/>
    <w:rsid w:val="006443FE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ize1">
    <w:name w:val="gs-size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title2">
    <w:name w:val="gs-title2"/>
    <w:basedOn w:val="a"/>
    <w:rsid w:val="006443FE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2">
    <w:name w:val="gs-snippet2"/>
    <w:basedOn w:val="a"/>
    <w:rsid w:val="006443FE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1">
    <w:name w:val="gsc-trailing-more-results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2">
    <w:name w:val="gsc-trailing-more-results2"/>
    <w:basedOn w:val="a"/>
    <w:rsid w:val="006443F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box1">
    <w:name w:val="gsc-cursor-box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trailing-more-results3">
    <w:name w:val="gsc-trailing-more-results3"/>
    <w:basedOn w:val="a"/>
    <w:rsid w:val="006443F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1">
    <w:name w:val="gsc-curso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box2">
    <w:name w:val="gsc-cursor-box2"/>
    <w:basedOn w:val="a"/>
    <w:rsid w:val="006443F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ursor-page1">
    <w:name w:val="gsc-cursor-page1"/>
    <w:basedOn w:val="a"/>
    <w:rsid w:val="006443FE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gsc-cursor-current-page1">
    <w:name w:val="gsc-cursor-current-page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90A08"/>
      <w:sz w:val="24"/>
      <w:szCs w:val="24"/>
      <w:lang w:eastAsia="ru-RU"/>
    </w:rPr>
  </w:style>
  <w:style w:type="paragraph" w:customStyle="1" w:styleId="gs-visibleurl2">
    <w:name w:val="gs-visibleurl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gs-clusterurl1">
    <w:name w:val="gs-clusterurl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u w:val="single"/>
      <w:lang w:eastAsia="ru-RU"/>
    </w:rPr>
  </w:style>
  <w:style w:type="paragraph" w:customStyle="1" w:styleId="gs-publisher1">
    <w:name w:val="gs-publishe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relativepublisheddate1">
    <w:name w:val="gs-relativepublisheddate1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publisheddate1">
    <w:name w:val="gs-publisheddate1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relativepublisheddate2">
    <w:name w:val="gs-relativepublisheddate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publisheddate2">
    <w:name w:val="gs-publisheddate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publisheddate3">
    <w:name w:val="gs-publisheddate3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ru-RU"/>
    </w:rPr>
  </w:style>
  <w:style w:type="paragraph" w:customStyle="1" w:styleId="gs-relativepublisheddate3">
    <w:name w:val="gs-relativepublisheddate3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relativepublisheddate4">
    <w:name w:val="gs-relativepublisheddate4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location1">
    <w:name w:val="gs-location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romotion-title-right1">
    <w:name w:val="gs-promotion-title-right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s-directions-to-from1">
    <w:name w:val="gs-directions-to-from1"/>
    <w:basedOn w:val="a"/>
    <w:rsid w:val="006443FE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-label1">
    <w:name w:val="gs-label1"/>
    <w:basedOn w:val="a"/>
    <w:rsid w:val="006443FE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pacer3">
    <w:name w:val="gs-spacer3"/>
    <w:basedOn w:val="a"/>
    <w:rsid w:val="006443FE"/>
    <w:pPr>
      <w:spacing w:before="100" w:beforeAutospacing="1" w:after="100" w:afterAutospacing="1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ublisher2">
    <w:name w:val="gs-publisher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gs-snippet3">
    <w:name w:val="gs-snippet3"/>
    <w:basedOn w:val="a"/>
    <w:rsid w:val="006443F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snippet4">
    <w:name w:val="gs-snippet4"/>
    <w:basedOn w:val="a"/>
    <w:rsid w:val="006443F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watermark1">
    <w:name w:val="gs-watermark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CC"/>
      <w:sz w:val="15"/>
      <w:szCs w:val="15"/>
      <w:lang w:eastAsia="ru-RU"/>
    </w:rPr>
  </w:style>
  <w:style w:type="paragraph" w:customStyle="1" w:styleId="gs-metadata1">
    <w:name w:val="gs-metadata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ru-RU"/>
    </w:rPr>
  </w:style>
  <w:style w:type="paragraph" w:customStyle="1" w:styleId="gs-author1">
    <w:name w:val="gs-autho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ublisheddate4">
    <w:name w:val="gs-publisheddate4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agecount1">
    <w:name w:val="gs-pagecount1"/>
    <w:basedOn w:val="a"/>
    <w:rsid w:val="006443F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patent-number1">
    <w:name w:val="gs-patent-number1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publisheddate5">
    <w:name w:val="gs-publisheddate5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ru-RU"/>
    </w:rPr>
  </w:style>
  <w:style w:type="paragraph" w:customStyle="1" w:styleId="gs-author2">
    <w:name w:val="gs-author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-image-box2">
    <w:name w:val="gs-image-box2"/>
    <w:basedOn w:val="a"/>
    <w:rsid w:val="0064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3F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353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5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13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535F"/>
  </w:style>
  <w:style w:type="paragraph" w:styleId="ad">
    <w:name w:val="footer"/>
    <w:basedOn w:val="a"/>
    <w:link w:val="ae"/>
    <w:uiPriority w:val="99"/>
    <w:unhideWhenUsed/>
    <w:rsid w:val="0013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5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861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41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43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214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10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82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57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58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67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05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1096">
                  <w:marLeft w:val="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016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7104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702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5493">
                  <w:marLeft w:val="28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3434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7070">
                  <w:marLeft w:val="900"/>
                  <w:marRight w:val="3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034">
                  <w:marLeft w:val="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6114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2572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2488">
                  <w:marLeft w:val="30"/>
                  <w:marRight w:val="3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3366">
                  <w:marLeft w:val="30"/>
                  <w:marRight w:val="3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9066">
                  <w:marLeft w:val="30"/>
                  <w:marRight w:val="3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2847">
                  <w:marLeft w:val="30"/>
                  <w:marRight w:val="3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1248">
                  <w:marLeft w:val="30"/>
                  <w:marRight w:val="3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616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5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67443">
                  <w:marLeft w:val="30"/>
                  <w:marRight w:val="3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184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19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477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872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9515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47436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4210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809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145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60261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2005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480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6086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1104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7695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4118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6619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172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1779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6031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29883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5967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6326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9121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7628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3056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4324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643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1094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5998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697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7536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4542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672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5787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1480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8376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0481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5197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903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870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0345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3640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22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2620">
                  <w:marLeft w:val="720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3804">
                  <w:marLeft w:val="72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8493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4075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0463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782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0734">
                  <w:marLeft w:val="1429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0647">
                  <w:marLeft w:val="1429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7418">
                  <w:marLeft w:val="1429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5851">
                  <w:marLeft w:val="1429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6745">
                  <w:marLeft w:val="1429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715">
                  <w:marLeft w:val="1429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6577">
                  <w:marLeft w:val="1429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9092">
                  <w:marLeft w:val="0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132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9896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291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06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252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068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257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24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2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85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57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20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67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8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8806">
                  <w:marLeft w:val="72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3199">
                  <w:marLeft w:val="36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6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954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67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6664">
                  <w:marLeft w:val="36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5637">
                  <w:marLeft w:val="36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90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500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159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125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50295">
                  <w:marLeft w:val="36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426">
                  <w:marLeft w:val="36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53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0742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008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991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4544">
                  <w:marLeft w:val="36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9646">
                  <w:marLeft w:val="36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27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582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901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1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156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0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599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74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988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78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284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15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693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88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79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356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24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204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698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660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528">
                  <w:marLeft w:val="7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080">
                  <w:marLeft w:val="7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3628">
                  <w:marLeft w:val="7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107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0316">
                  <w:marLeft w:val="-57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7301">
                  <w:marLeft w:val="-57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6686">
                  <w:marLeft w:val="-57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7677">
                  <w:marLeft w:val="-57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5996">
                  <w:marLeft w:val="-57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180">
                  <w:marLeft w:val="-57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0064">
                  <w:marLeft w:val="-57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7604">
                  <w:marLeft w:val="-57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8842">
                  <w:marLeft w:val="0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215">
                  <w:marLeft w:val="0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3225">
                  <w:marLeft w:val="0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5557">
                  <w:marLeft w:val="0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7749">
                  <w:marLeft w:val="0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6658">
                  <w:marLeft w:val="0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6058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3990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15690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7436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61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9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14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53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702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58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976">
                  <w:marLeft w:val="72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2469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116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5692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1894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4745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5307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6676">
                  <w:marLeft w:val="10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4739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9225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2787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5687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902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20256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5926">
                  <w:marLeft w:val="0"/>
                  <w:marRight w:val="-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5130">
                  <w:marLeft w:val="0"/>
                  <w:marRight w:val="-57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38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12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7081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6181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6423">
                  <w:marLeft w:val="72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4843">
                  <w:marLeft w:val="72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3062">
                  <w:marLeft w:val="72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7619">
                  <w:marLeft w:val="72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1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6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815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18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691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523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7172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11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09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793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427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5700">
                  <w:marLeft w:val="0"/>
                  <w:marRight w:val="3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4952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161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397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701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694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67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241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971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64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6863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361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067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5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5752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804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240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615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263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758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918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533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632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05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824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515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680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917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613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78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029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295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360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753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145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144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392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659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290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276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15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618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869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912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414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396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184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03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902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04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51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0977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904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079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292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586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35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67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159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818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716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375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872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273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93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315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266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779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919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608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872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736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640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4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063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857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4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21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334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681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06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332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717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39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208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062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2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274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650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65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36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3538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861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50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906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749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195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694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353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64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593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707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139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477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4754">
                  <w:marLeft w:val="30"/>
                  <w:marRight w:val="3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60419">
                  <w:marLeft w:val="28"/>
                  <w:marRight w:val="28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15">
                  <w:marLeft w:val="28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2771">
                  <w:marLeft w:val="1457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7051">
                  <w:marLeft w:val="1457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8921">
                  <w:marLeft w:val="1457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5502">
                  <w:marLeft w:val="1457"/>
                  <w:marRight w:val="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5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5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6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99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25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13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25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6634</Words>
  <Characters>37814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2011-06-06T19:23:00Z</dcterms:created>
  <dcterms:modified xsi:type="dcterms:W3CDTF">2013-02-27T17:11:00Z</dcterms:modified>
</cp:coreProperties>
</file>