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A9" w:rsidRDefault="009431A9" w:rsidP="009431A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Подготовил:</w:t>
      </w:r>
    </w:p>
    <w:p w:rsidR="009431A9" w:rsidRPr="003B4B1E" w:rsidRDefault="009431A9" w:rsidP="009431A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Бондаренко Е.Н. воспитатель МБУ № 153 «Олеся»</w:t>
      </w:r>
    </w:p>
    <w:p w:rsidR="009431A9" w:rsidRDefault="009431A9" w:rsidP="009431A9">
      <w:pPr>
        <w:spacing w:line="360" w:lineRule="auto"/>
        <w:jc w:val="right"/>
        <w:rPr>
          <w:sz w:val="28"/>
          <w:szCs w:val="28"/>
        </w:rPr>
      </w:pPr>
    </w:p>
    <w:p w:rsidR="009431A9" w:rsidRPr="0014219B" w:rsidRDefault="009431A9" w:rsidP="009431A9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Перспективно-тематическое планирование реализации содержания ОО «Физическое развитие» (формирование здорового образа жизни) </w:t>
      </w:r>
      <w:r w:rsidRPr="00CC574C">
        <w:rPr>
          <w:sz w:val="28"/>
          <w:szCs w:val="28"/>
        </w:rPr>
        <w:t>в подготовительной</w:t>
      </w:r>
      <w:r>
        <w:rPr>
          <w:sz w:val="28"/>
          <w:szCs w:val="28"/>
        </w:rPr>
        <w:t xml:space="preserve"> к школе</w:t>
      </w:r>
      <w:r w:rsidRPr="00CC574C">
        <w:rPr>
          <w:sz w:val="28"/>
          <w:szCs w:val="28"/>
        </w:rPr>
        <w:t xml:space="preserve">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7"/>
        <w:gridCol w:w="1977"/>
        <w:gridCol w:w="5016"/>
        <w:gridCol w:w="2853"/>
        <w:gridCol w:w="2837"/>
      </w:tblGrid>
      <w:tr w:rsidR="009431A9" w:rsidTr="00410C23">
        <w:tc>
          <w:tcPr>
            <w:tcW w:w="1929" w:type="dxa"/>
          </w:tcPr>
          <w:p w:rsidR="009431A9" w:rsidRPr="00DA38BE" w:rsidRDefault="009431A9" w:rsidP="00410C23">
            <w:pPr>
              <w:jc w:val="center"/>
              <w:rPr>
                <w:b/>
              </w:rPr>
            </w:pPr>
            <w:r w:rsidRPr="00DA38BE">
              <w:rPr>
                <w:b/>
                <w:sz w:val="22"/>
                <w:szCs w:val="22"/>
              </w:rPr>
              <w:t>Тема недели</w:t>
            </w:r>
          </w:p>
        </w:tc>
        <w:tc>
          <w:tcPr>
            <w:tcW w:w="1839" w:type="dxa"/>
          </w:tcPr>
          <w:p w:rsidR="009431A9" w:rsidRPr="00DA38BE" w:rsidRDefault="009431A9" w:rsidP="00410C23">
            <w:pPr>
              <w:jc w:val="center"/>
              <w:rPr>
                <w:b/>
              </w:rPr>
            </w:pPr>
            <w:r w:rsidRPr="00DA38BE">
              <w:rPr>
                <w:b/>
                <w:sz w:val="22"/>
                <w:szCs w:val="22"/>
              </w:rPr>
              <w:t>Элемент ЗОЖ</w:t>
            </w:r>
          </w:p>
        </w:tc>
        <w:tc>
          <w:tcPr>
            <w:tcW w:w="5205" w:type="dxa"/>
          </w:tcPr>
          <w:p w:rsidR="009431A9" w:rsidRPr="00DA38BE" w:rsidRDefault="009431A9" w:rsidP="00410C23">
            <w:pPr>
              <w:jc w:val="center"/>
              <w:rPr>
                <w:b/>
              </w:rPr>
            </w:pPr>
            <w:r w:rsidRPr="00DA38BE">
              <w:rPr>
                <w:b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2910" w:type="dxa"/>
          </w:tcPr>
          <w:p w:rsidR="009431A9" w:rsidRPr="00DA38BE" w:rsidRDefault="009431A9" w:rsidP="00410C23">
            <w:pPr>
              <w:jc w:val="center"/>
              <w:rPr>
                <w:b/>
              </w:rPr>
            </w:pPr>
            <w:r w:rsidRPr="00DA38BE">
              <w:rPr>
                <w:b/>
                <w:sz w:val="22"/>
                <w:szCs w:val="22"/>
              </w:rPr>
              <w:t>Самостоятельная деятельность</w:t>
            </w:r>
          </w:p>
        </w:tc>
        <w:tc>
          <w:tcPr>
            <w:tcW w:w="2903" w:type="dxa"/>
          </w:tcPr>
          <w:p w:rsidR="009431A9" w:rsidRPr="00DA38BE" w:rsidRDefault="009431A9" w:rsidP="00410C23">
            <w:pPr>
              <w:jc w:val="center"/>
              <w:rPr>
                <w:b/>
              </w:rPr>
            </w:pPr>
            <w:r w:rsidRPr="00DA38BE">
              <w:rPr>
                <w:b/>
                <w:sz w:val="22"/>
                <w:szCs w:val="22"/>
              </w:rPr>
              <w:t>Взаимодействие с родителями</w:t>
            </w:r>
          </w:p>
        </w:tc>
      </w:tr>
      <w:tr w:rsidR="009431A9" w:rsidTr="00410C23">
        <w:tc>
          <w:tcPr>
            <w:tcW w:w="1929" w:type="dxa"/>
          </w:tcPr>
          <w:p w:rsidR="009431A9" w:rsidRDefault="009431A9" w:rsidP="00410C23">
            <w:pPr>
              <w:jc w:val="center"/>
            </w:pPr>
            <w:r>
              <w:t>2-я неделя сентября «Детский сад. Школа»</w:t>
            </w:r>
          </w:p>
        </w:tc>
        <w:tc>
          <w:tcPr>
            <w:tcW w:w="1839" w:type="dxa"/>
          </w:tcPr>
          <w:p w:rsidR="009431A9" w:rsidRDefault="009431A9" w:rsidP="00410C23">
            <w:r>
              <w:t>Режим дня</w:t>
            </w:r>
          </w:p>
          <w:p w:rsidR="009431A9" w:rsidRDefault="009431A9" w:rsidP="00410C23">
            <w:r>
              <w:t>«Что такое режим»</w:t>
            </w:r>
          </w:p>
        </w:tc>
        <w:tc>
          <w:tcPr>
            <w:tcW w:w="5205" w:type="dxa"/>
          </w:tcPr>
          <w:p w:rsidR="009431A9" w:rsidRDefault="009431A9" w:rsidP="00410C23">
            <w:r>
              <w:t>- составить алгоритм «Режим дня».</w:t>
            </w:r>
          </w:p>
          <w:p w:rsidR="009431A9" w:rsidRDefault="009431A9" w:rsidP="00410C23">
            <w:r>
              <w:t>- прослушивание музыки в режимных моментах.</w:t>
            </w:r>
          </w:p>
          <w:p w:rsidR="009431A9" w:rsidRPr="00DA38BE" w:rsidRDefault="009431A9" w:rsidP="00410C23">
            <w:r>
              <w:t xml:space="preserve">- чтение художественной литературы: Р. Гейдар «Опять опоздал?», Г. Граубин «Режим», «Физзарядка». </w:t>
            </w:r>
          </w:p>
        </w:tc>
        <w:tc>
          <w:tcPr>
            <w:tcW w:w="2910" w:type="dxa"/>
          </w:tcPr>
          <w:p w:rsidR="009431A9" w:rsidRDefault="009431A9" w:rsidP="00410C23">
            <w:r>
              <w:t>Дидактическая игра «Когда ты это делаешь?»</w:t>
            </w:r>
          </w:p>
          <w:p w:rsidR="009431A9" w:rsidRDefault="009431A9" w:rsidP="00410C23">
            <w:r>
              <w:t>Сюжетно-ролевые игры «детский сад», «Школа», «Семья».</w:t>
            </w:r>
          </w:p>
          <w:p w:rsidR="009431A9" w:rsidRDefault="009431A9" w:rsidP="00410C23">
            <w:r>
              <w:t>Составление алгоритма «Режим дня»</w:t>
            </w:r>
          </w:p>
        </w:tc>
        <w:tc>
          <w:tcPr>
            <w:tcW w:w="2903" w:type="dxa"/>
          </w:tcPr>
          <w:p w:rsidR="009431A9" w:rsidRDefault="009431A9" w:rsidP="00410C23">
            <w:r>
              <w:t>«День открытых дверей» с посещением режимных моментов.</w:t>
            </w:r>
          </w:p>
          <w:p w:rsidR="009431A9" w:rsidRDefault="009431A9" w:rsidP="00410C23">
            <w:r>
              <w:t xml:space="preserve"> Оформление буклета «Что нельзя делать перед сном»</w:t>
            </w:r>
          </w:p>
        </w:tc>
      </w:tr>
      <w:tr w:rsidR="009431A9" w:rsidTr="00410C23">
        <w:tc>
          <w:tcPr>
            <w:tcW w:w="1929" w:type="dxa"/>
          </w:tcPr>
          <w:p w:rsidR="009431A9" w:rsidRPr="00DA38BE" w:rsidRDefault="009431A9" w:rsidP="00410C23">
            <w:pPr>
              <w:jc w:val="center"/>
            </w:pPr>
            <w:r>
              <w:t>4-я неделя сентября «Осень. Овощи. Огород»</w:t>
            </w:r>
          </w:p>
        </w:tc>
        <w:tc>
          <w:tcPr>
            <w:tcW w:w="1839" w:type="dxa"/>
          </w:tcPr>
          <w:p w:rsidR="009431A9" w:rsidRPr="00DA38BE" w:rsidRDefault="009431A9" w:rsidP="00410C23">
            <w:r>
              <w:t>Рациональное питание «Витамины»</w:t>
            </w:r>
          </w:p>
        </w:tc>
        <w:tc>
          <w:tcPr>
            <w:tcW w:w="5205" w:type="dxa"/>
          </w:tcPr>
          <w:p w:rsidR="009431A9" w:rsidRDefault="009431A9" w:rsidP="00410C23">
            <w:r>
              <w:t xml:space="preserve">Темы: </w:t>
            </w:r>
          </w:p>
          <w:p w:rsidR="009431A9" w:rsidRDefault="009431A9" w:rsidP="00410C23">
            <w:r>
              <w:t>-Что можно приготовить из овощей?</w:t>
            </w:r>
          </w:p>
          <w:p w:rsidR="009431A9" w:rsidRDefault="009431A9" w:rsidP="00410C23">
            <w:r>
              <w:t>-Как сохранить витамины в овощах?</w:t>
            </w:r>
          </w:p>
          <w:p w:rsidR="009431A9" w:rsidRDefault="009431A9" w:rsidP="00410C23">
            <w:r>
              <w:t>-Рабочая тетрадь «Овощи»</w:t>
            </w:r>
          </w:p>
          <w:p w:rsidR="009431A9" w:rsidRDefault="009431A9" w:rsidP="00410C23">
            <w:r>
              <w:t>Экспериментирование:</w:t>
            </w:r>
          </w:p>
          <w:p w:rsidR="009431A9" w:rsidRDefault="009431A9" w:rsidP="00410C23">
            <w:r>
              <w:t>- угадай овощ на ощупь.</w:t>
            </w:r>
          </w:p>
          <w:p w:rsidR="009431A9" w:rsidRPr="00DA38BE" w:rsidRDefault="009431A9" w:rsidP="00410C23">
            <w:r>
              <w:t>-изготовление салатов из овощей</w:t>
            </w:r>
          </w:p>
        </w:tc>
        <w:tc>
          <w:tcPr>
            <w:tcW w:w="2910" w:type="dxa"/>
          </w:tcPr>
          <w:p w:rsidR="009431A9" w:rsidRDefault="009431A9" w:rsidP="00410C23">
            <w:r>
              <w:t>Книжки-раскраски «Овощи».</w:t>
            </w:r>
          </w:p>
          <w:p w:rsidR="009431A9" w:rsidRDefault="009431A9" w:rsidP="00410C23">
            <w:r>
              <w:t>Дид. Игра «Опиши овощи».</w:t>
            </w:r>
          </w:p>
          <w:p w:rsidR="009431A9" w:rsidRPr="00DA38BE" w:rsidRDefault="009431A9" w:rsidP="00410C23">
            <w:r>
              <w:t>Игра-драматизация «Овощи»</w:t>
            </w:r>
          </w:p>
        </w:tc>
        <w:tc>
          <w:tcPr>
            <w:tcW w:w="2903" w:type="dxa"/>
          </w:tcPr>
          <w:p w:rsidR="009431A9" w:rsidRPr="00DA38BE" w:rsidRDefault="009431A9" w:rsidP="00410C23">
            <w:r>
              <w:t>Приготовление витаминного салата.</w:t>
            </w:r>
          </w:p>
        </w:tc>
      </w:tr>
      <w:tr w:rsidR="009431A9" w:rsidTr="00410C23">
        <w:tc>
          <w:tcPr>
            <w:tcW w:w="1929" w:type="dxa"/>
          </w:tcPr>
          <w:p w:rsidR="009431A9" w:rsidRPr="00DA38BE" w:rsidRDefault="009431A9" w:rsidP="00410C23">
            <w:pPr>
              <w:jc w:val="center"/>
            </w:pPr>
            <w:r>
              <w:t>1-я неделя октября «Осень. Фрукты. Сад»</w:t>
            </w:r>
          </w:p>
        </w:tc>
        <w:tc>
          <w:tcPr>
            <w:tcW w:w="1839" w:type="dxa"/>
          </w:tcPr>
          <w:p w:rsidR="009431A9" w:rsidRDefault="009431A9" w:rsidP="00410C23">
            <w:r>
              <w:t xml:space="preserve">Рациональное питание </w:t>
            </w:r>
          </w:p>
          <w:p w:rsidR="009431A9" w:rsidRPr="00DA38BE" w:rsidRDefault="009431A9" w:rsidP="00410C23">
            <w:r>
              <w:t>«Как заготовить витамины впрок»</w:t>
            </w:r>
          </w:p>
        </w:tc>
        <w:tc>
          <w:tcPr>
            <w:tcW w:w="5205" w:type="dxa"/>
          </w:tcPr>
          <w:p w:rsidR="009431A9" w:rsidRDefault="009431A9" w:rsidP="00410C23">
            <w:r>
              <w:t>Дидактические игры:</w:t>
            </w:r>
          </w:p>
          <w:p w:rsidR="009431A9" w:rsidRDefault="009431A9" w:rsidP="00410C23">
            <w:r>
              <w:t>«Отгадай загадку и нарисуй отгадку».</w:t>
            </w:r>
          </w:p>
          <w:p w:rsidR="009431A9" w:rsidRDefault="009431A9" w:rsidP="00410C23">
            <w:r>
              <w:t>«Что лишнее».</w:t>
            </w:r>
          </w:p>
          <w:p w:rsidR="009431A9" w:rsidRDefault="009431A9" w:rsidP="00410C23">
            <w:r>
              <w:t>Экспериментирование:</w:t>
            </w:r>
          </w:p>
          <w:p w:rsidR="009431A9" w:rsidRDefault="009431A9" w:rsidP="00410C23">
            <w:r>
              <w:t>«Угадай на вкус»</w:t>
            </w:r>
          </w:p>
          <w:p w:rsidR="009431A9" w:rsidRPr="00DA38BE" w:rsidRDefault="009431A9" w:rsidP="00410C23">
            <w:r>
              <w:t xml:space="preserve">Рабочая тетрадь «Вкусное яблочко» </w:t>
            </w:r>
          </w:p>
        </w:tc>
        <w:tc>
          <w:tcPr>
            <w:tcW w:w="2910" w:type="dxa"/>
          </w:tcPr>
          <w:p w:rsidR="009431A9" w:rsidRDefault="009431A9" w:rsidP="00410C23">
            <w:r>
              <w:t>Трафареты для рисования (фрукты)</w:t>
            </w:r>
          </w:p>
          <w:p w:rsidR="009431A9" w:rsidRDefault="009431A9" w:rsidP="00410C23">
            <w:r>
              <w:t>Дид. игра «Что где растет?»</w:t>
            </w:r>
          </w:p>
          <w:p w:rsidR="009431A9" w:rsidRPr="00DA38BE" w:rsidRDefault="009431A9" w:rsidP="00410C23">
            <w:r>
              <w:t>Оформление стенда для малышей «Польза овощей и фруктов»</w:t>
            </w:r>
          </w:p>
        </w:tc>
        <w:tc>
          <w:tcPr>
            <w:tcW w:w="2903" w:type="dxa"/>
          </w:tcPr>
          <w:p w:rsidR="009431A9" w:rsidRDefault="009431A9" w:rsidP="00410C23">
            <w:r>
              <w:t>Как сделать витаминный сок.</w:t>
            </w:r>
          </w:p>
          <w:p w:rsidR="009431A9" w:rsidRPr="00DA38BE" w:rsidRDefault="009431A9" w:rsidP="00410C23">
            <w:r>
              <w:t>Создание коллекции «Сохранили витаминки»</w:t>
            </w:r>
          </w:p>
        </w:tc>
      </w:tr>
      <w:tr w:rsidR="009431A9" w:rsidTr="00410C23">
        <w:tc>
          <w:tcPr>
            <w:tcW w:w="1929" w:type="dxa"/>
          </w:tcPr>
          <w:p w:rsidR="009431A9" w:rsidRPr="00DA38BE" w:rsidRDefault="009431A9" w:rsidP="00410C23">
            <w:pPr>
              <w:jc w:val="center"/>
            </w:pPr>
            <w:r>
              <w:t xml:space="preserve">2-я неделя октября «Осенняя </w:t>
            </w:r>
            <w:r>
              <w:lastRenderedPageBreak/>
              <w:t>одежда, обувь, головные уборы»</w:t>
            </w:r>
          </w:p>
        </w:tc>
        <w:tc>
          <w:tcPr>
            <w:tcW w:w="1839" w:type="dxa"/>
          </w:tcPr>
          <w:p w:rsidR="009431A9" w:rsidRDefault="009431A9" w:rsidP="00410C23">
            <w:r>
              <w:lastRenderedPageBreak/>
              <w:t>Закаливание «Одевайся по погоде»</w:t>
            </w:r>
          </w:p>
          <w:p w:rsidR="009431A9" w:rsidRPr="00DA38BE" w:rsidRDefault="009431A9" w:rsidP="00410C23"/>
        </w:tc>
        <w:tc>
          <w:tcPr>
            <w:tcW w:w="5205" w:type="dxa"/>
          </w:tcPr>
          <w:p w:rsidR="009431A9" w:rsidRDefault="009431A9" w:rsidP="00410C23">
            <w:r>
              <w:lastRenderedPageBreak/>
              <w:t>Познавательно-исследовательская деятельность:</w:t>
            </w:r>
          </w:p>
          <w:p w:rsidR="009431A9" w:rsidRDefault="009431A9" w:rsidP="00410C23">
            <w:r>
              <w:t>-алгоритм «Одевайся правильно»</w:t>
            </w:r>
          </w:p>
          <w:p w:rsidR="009431A9" w:rsidRDefault="009431A9" w:rsidP="00410C23">
            <w:r>
              <w:lastRenderedPageBreak/>
              <w:t>-набор предметных картинок «Одежда», «Времена года»</w:t>
            </w:r>
          </w:p>
          <w:p w:rsidR="009431A9" w:rsidRDefault="009431A9" w:rsidP="00410C23">
            <w:r>
              <w:t>- заучивание пословиц:</w:t>
            </w:r>
          </w:p>
          <w:p w:rsidR="009431A9" w:rsidRDefault="009431A9" w:rsidP="00410C23">
            <w:r>
              <w:t>Холода не бойся, по пояс мойся.</w:t>
            </w:r>
          </w:p>
          <w:p w:rsidR="009431A9" w:rsidRPr="00DA38BE" w:rsidRDefault="009431A9" w:rsidP="00410C23">
            <w:r>
              <w:t>Держи голову в холоде, живот – в голоде, а ноги – в тепле.</w:t>
            </w:r>
          </w:p>
        </w:tc>
        <w:tc>
          <w:tcPr>
            <w:tcW w:w="2910" w:type="dxa"/>
          </w:tcPr>
          <w:p w:rsidR="009431A9" w:rsidRDefault="009431A9" w:rsidP="00410C23">
            <w:r>
              <w:lastRenderedPageBreak/>
              <w:t>Книжки-раскраски «Одежда и обувь».</w:t>
            </w:r>
          </w:p>
          <w:p w:rsidR="009431A9" w:rsidRDefault="009431A9" w:rsidP="00410C23">
            <w:r>
              <w:lastRenderedPageBreak/>
              <w:t>Трафареты для рисования (Одежда)</w:t>
            </w:r>
          </w:p>
          <w:p w:rsidR="009431A9" w:rsidRDefault="009431A9" w:rsidP="00410C23">
            <w:r>
              <w:t>Дид. игра «Одень куклу».</w:t>
            </w:r>
          </w:p>
          <w:p w:rsidR="009431A9" w:rsidRPr="00DA38BE" w:rsidRDefault="009431A9" w:rsidP="00410C23"/>
        </w:tc>
        <w:tc>
          <w:tcPr>
            <w:tcW w:w="2903" w:type="dxa"/>
          </w:tcPr>
          <w:p w:rsidR="009431A9" w:rsidRDefault="009431A9" w:rsidP="00410C23">
            <w:r>
              <w:lastRenderedPageBreak/>
              <w:t>-участие в оформление газеты «Одежда и обувь по сезону»</w:t>
            </w:r>
          </w:p>
          <w:p w:rsidR="009431A9" w:rsidRPr="00DA38BE" w:rsidRDefault="009431A9" w:rsidP="00410C23">
            <w:r>
              <w:lastRenderedPageBreak/>
              <w:t>- создание буклета: «Закаливание – первый шаг на пути к здоровью»</w:t>
            </w:r>
          </w:p>
        </w:tc>
      </w:tr>
      <w:tr w:rsidR="009431A9" w:rsidTr="00410C23">
        <w:tc>
          <w:tcPr>
            <w:tcW w:w="1929" w:type="dxa"/>
          </w:tcPr>
          <w:p w:rsidR="009431A9" w:rsidRPr="00DA38BE" w:rsidRDefault="009431A9" w:rsidP="00410C23">
            <w:pPr>
              <w:jc w:val="center"/>
            </w:pPr>
            <w:r>
              <w:lastRenderedPageBreak/>
              <w:t>1-я неделя декабря «Зима»</w:t>
            </w:r>
          </w:p>
        </w:tc>
        <w:tc>
          <w:tcPr>
            <w:tcW w:w="1839" w:type="dxa"/>
          </w:tcPr>
          <w:p w:rsidR="009431A9" w:rsidRPr="00DA38BE" w:rsidRDefault="009431A9" w:rsidP="00410C23">
            <w:r>
              <w:t>Медицинская активность«Если я заболел»</w:t>
            </w:r>
          </w:p>
        </w:tc>
        <w:tc>
          <w:tcPr>
            <w:tcW w:w="5205" w:type="dxa"/>
          </w:tcPr>
          <w:p w:rsidR="009431A9" w:rsidRDefault="009431A9" w:rsidP="00410C23">
            <w:r>
              <w:t>- ситуация общения:</w:t>
            </w:r>
          </w:p>
          <w:p w:rsidR="009431A9" w:rsidRDefault="009431A9" w:rsidP="00410C23">
            <w:r>
              <w:t>«Как вести себя во время болезни»</w:t>
            </w:r>
          </w:p>
          <w:p w:rsidR="009431A9" w:rsidRDefault="009431A9" w:rsidP="00410C23">
            <w:r>
              <w:t>-чтение художественной литературы С. Волков «Азбука здоровья»</w:t>
            </w:r>
          </w:p>
          <w:p w:rsidR="009431A9" w:rsidRPr="00DA38BE" w:rsidRDefault="009431A9" w:rsidP="00410C23"/>
        </w:tc>
        <w:tc>
          <w:tcPr>
            <w:tcW w:w="2910" w:type="dxa"/>
          </w:tcPr>
          <w:p w:rsidR="009431A9" w:rsidRDefault="009431A9" w:rsidP="00410C23">
            <w:r>
              <w:t>Сюжетно-ролевая игра «Больница», «Поликлиника», «Семья».</w:t>
            </w:r>
          </w:p>
          <w:p w:rsidR="009431A9" w:rsidRDefault="009431A9" w:rsidP="00410C23">
            <w:r>
              <w:t>Валеологические игры.</w:t>
            </w:r>
          </w:p>
          <w:p w:rsidR="009431A9" w:rsidRDefault="009431A9" w:rsidP="00410C23">
            <w:r>
              <w:t>Чтение худ. Литературы «Тридцать шесть и пять», «Грипп» С. Михалков</w:t>
            </w:r>
          </w:p>
          <w:p w:rsidR="009431A9" w:rsidRPr="00DA38BE" w:rsidRDefault="009431A9" w:rsidP="00410C23"/>
        </w:tc>
        <w:tc>
          <w:tcPr>
            <w:tcW w:w="2903" w:type="dxa"/>
          </w:tcPr>
          <w:p w:rsidR="009431A9" w:rsidRDefault="009431A9" w:rsidP="00410C23">
            <w:r>
              <w:t>Составление правил «Что делать если в доме больной».</w:t>
            </w:r>
          </w:p>
          <w:p w:rsidR="009431A9" w:rsidRDefault="009431A9" w:rsidP="00410C23">
            <w:r>
              <w:t>Практические советы мед.сестры «Что делать если в доме больной?»</w:t>
            </w:r>
          </w:p>
          <w:p w:rsidR="009431A9" w:rsidRPr="00DA38BE" w:rsidRDefault="009431A9" w:rsidP="00410C23">
            <w:r>
              <w:t>-оформление газеты «Береги здоровье с молоду»</w:t>
            </w:r>
          </w:p>
        </w:tc>
      </w:tr>
      <w:tr w:rsidR="009431A9" w:rsidTr="00410C23">
        <w:tc>
          <w:tcPr>
            <w:tcW w:w="1929" w:type="dxa"/>
          </w:tcPr>
          <w:p w:rsidR="009431A9" w:rsidRPr="00DA38BE" w:rsidRDefault="009431A9" w:rsidP="00410C23">
            <w:pPr>
              <w:jc w:val="center"/>
            </w:pPr>
            <w:r>
              <w:t>3-я неделя декабря «Зимние забавы»</w:t>
            </w:r>
          </w:p>
        </w:tc>
        <w:tc>
          <w:tcPr>
            <w:tcW w:w="1839" w:type="dxa"/>
          </w:tcPr>
          <w:p w:rsidR="009431A9" w:rsidRPr="00DA38BE" w:rsidRDefault="009431A9" w:rsidP="00410C23">
            <w:r>
              <w:t>Двигательная активность «Зимние виды спорта»</w:t>
            </w:r>
          </w:p>
        </w:tc>
        <w:tc>
          <w:tcPr>
            <w:tcW w:w="5205" w:type="dxa"/>
          </w:tcPr>
          <w:p w:rsidR="009431A9" w:rsidRDefault="009431A9" w:rsidP="00410C23">
            <w:r>
              <w:t>Наблюдение за игрой взрослых в спортивные игры (хоккей, керлинг…)</w:t>
            </w:r>
          </w:p>
          <w:p w:rsidR="009431A9" w:rsidRDefault="009431A9" w:rsidP="00410C23">
            <w:r>
              <w:t>Подготовительные упражнения для овладения спортивными играми.</w:t>
            </w:r>
          </w:p>
          <w:p w:rsidR="009431A9" w:rsidRDefault="009431A9" w:rsidP="00410C23">
            <w:r>
              <w:t xml:space="preserve">Чтение художественной литературы: </w:t>
            </w:r>
          </w:p>
          <w:p w:rsidR="009431A9" w:rsidRDefault="009431A9" w:rsidP="00410C23">
            <w:r>
              <w:t>С. Афонькин «Как стать сильным?»</w:t>
            </w:r>
          </w:p>
          <w:p w:rsidR="009431A9" w:rsidRPr="00DA38BE" w:rsidRDefault="009431A9" w:rsidP="00410C23">
            <w:r>
              <w:t>В. Гришина «Когда я кидаю, пятерых выбиваю»</w:t>
            </w:r>
          </w:p>
        </w:tc>
        <w:tc>
          <w:tcPr>
            <w:tcW w:w="2910" w:type="dxa"/>
          </w:tcPr>
          <w:p w:rsidR="009431A9" w:rsidRDefault="009431A9" w:rsidP="00410C23">
            <w:r>
              <w:t>Двигательная деятельность:</w:t>
            </w:r>
          </w:p>
          <w:p w:rsidR="009431A9" w:rsidRDefault="009431A9" w:rsidP="00410C23">
            <w:r>
              <w:t>- подготовительные упражнения для овладения спортивными играми.</w:t>
            </w:r>
          </w:p>
          <w:p w:rsidR="009431A9" w:rsidRPr="00DA38BE" w:rsidRDefault="009431A9" w:rsidP="00410C23">
            <w:r>
              <w:t>Сюжетно-ролевая игра «Стадион»</w:t>
            </w:r>
          </w:p>
        </w:tc>
        <w:tc>
          <w:tcPr>
            <w:tcW w:w="2903" w:type="dxa"/>
          </w:tcPr>
          <w:p w:rsidR="009431A9" w:rsidRDefault="009431A9" w:rsidP="00410C23">
            <w:r>
              <w:t>- посещение хоккейных матчей,</w:t>
            </w:r>
          </w:p>
          <w:p w:rsidR="009431A9" w:rsidRDefault="009431A9" w:rsidP="00410C23">
            <w:r>
              <w:t>- экскурсия на стадион</w:t>
            </w:r>
          </w:p>
          <w:p w:rsidR="009431A9" w:rsidRPr="00DA38BE" w:rsidRDefault="009431A9" w:rsidP="00410C23">
            <w:r>
              <w:t>-оформление фотовитрины «Сильные, смелые, ловкие»</w:t>
            </w:r>
          </w:p>
        </w:tc>
      </w:tr>
      <w:tr w:rsidR="009431A9" w:rsidTr="00410C23">
        <w:tc>
          <w:tcPr>
            <w:tcW w:w="1929" w:type="dxa"/>
          </w:tcPr>
          <w:p w:rsidR="009431A9" w:rsidRPr="00DA38BE" w:rsidRDefault="009431A9" w:rsidP="00410C23">
            <w:pPr>
              <w:jc w:val="center"/>
            </w:pPr>
            <w:r>
              <w:t>4-я неделя декабря «Новый год»</w:t>
            </w:r>
          </w:p>
        </w:tc>
        <w:tc>
          <w:tcPr>
            <w:tcW w:w="1839" w:type="dxa"/>
          </w:tcPr>
          <w:p w:rsidR="009431A9" w:rsidRPr="00DA38BE" w:rsidRDefault="009431A9" w:rsidP="00410C23">
            <w:r>
              <w:t>Психо-эмоциональная регуляция «Состояние сильной радости, возбуждения»</w:t>
            </w:r>
          </w:p>
        </w:tc>
        <w:tc>
          <w:tcPr>
            <w:tcW w:w="5205" w:type="dxa"/>
          </w:tcPr>
          <w:p w:rsidR="009431A9" w:rsidRDefault="009431A9" w:rsidP="00410C23">
            <w:r>
              <w:t>Ситуация общения: «Бывают чувства разные»</w:t>
            </w:r>
          </w:p>
          <w:p w:rsidR="009431A9" w:rsidRDefault="009431A9" w:rsidP="00410C23">
            <w:r>
              <w:t>- упражнение «На что похоже настроение?»</w:t>
            </w:r>
          </w:p>
          <w:p w:rsidR="009431A9" w:rsidRDefault="009431A9" w:rsidP="00410C23">
            <w:r>
              <w:t>- игра «Зеркало чувств»</w:t>
            </w:r>
          </w:p>
          <w:p w:rsidR="009431A9" w:rsidRDefault="009431A9" w:rsidP="00410C23">
            <w:r>
              <w:t>- моделирование ситуации «Сделай что-то, что обрадует друга»</w:t>
            </w:r>
          </w:p>
          <w:p w:rsidR="009431A9" w:rsidRPr="00DA38BE" w:rsidRDefault="009431A9" w:rsidP="00410C23">
            <w:r>
              <w:t>- чтение художественной литературы: С. Афонькин «Как стать счастливым».</w:t>
            </w:r>
          </w:p>
        </w:tc>
        <w:tc>
          <w:tcPr>
            <w:tcW w:w="2910" w:type="dxa"/>
          </w:tcPr>
          <w:p w:rsidR="009431A9" w:rsidRDefault="009431A9" w:rsidP="00410C23">
            <w:r>
              <w:t>Книжки-раскраски «Эмоции».</w:t>
            </w:r>
          </w:p>
          <w:p w:rsidR="009431A9" w:rsidRDefault="009431A9" w:rsidP="00410C23">
            <w:r>
              <w:t>Пиктограммы «Эмоции».</w:t>
            </w:r>
          </w:p>
          <w:p w:rsidR="009431A9" w:rsidRDefault="009431A9" w:rsidP="00410C23">
            <w:r>
              <w:t>Подвижные игры «Море волнуется…», «Иголка и нитка».</w:t>
            </w:r>
          </w:p>
          <w:p w:rsidR="009431A9" w:rsidRDefault="009431A9" w:rsidP="00410C23">
            <w:r>
              <w:t>Дид. игра «Зоопарк настроений»</w:t>
            </w:r>
          </w:p>
          <w:p w:rsidR="009431A9" w:rsidRPr="00DA38BE" w:rsidRDefault="009431A9" w:rsidP="00410C23">
            <w:r>
              <w:lastRenderedPageBreak/>
              <w:t>Рисование «Дерево радости», «Мое настроение».</w:t>
            </w:r>
          </w:p>
        </w:tc>
        <w:tc>
          <w:tcPr>
            <w:tcW w:w="2903" w:type="dxa"/>
          </w:tcPr>
          <w:p w:rsidR="009431A9" w:rsidRDefault="009431A9" w:rsidP="00410C23">
            <w:r>
              <w:lastRenderedPageBreak/>
              <w:t>- памятка для родителей: «Игры для гиперподвижных и малоподвижных детей».</w:t>
            </w:r>
          </w:p>
          <w:p w:rsidR="009431A9" w:rsidRPr="00DA38BE" w:rsidRDefault="009431A9" w:rsidP="00410C23">
            <w:r>
              <w:t>- беседа «Организация досуга в новогодние праздники».</w:t>
            </w:r>
          </w:p>
        </w:tc>
      </w:tr>
      <w:tr w:rsidR="009431A9" w:rsidTr="00410C23">
        <w:tc>
          <w:tcPr>
            <w:tcW w:w="1929" w:type="dxa"/>
          </w:tcPr>
          <w:p w:rsidR="009431A9" w:rsidRPr="00DA38BE" w:rsidRDefault="009431A9" w:rsidP="00410C23">
            <w:pPr>
              <w:jc w:val="center"/>
            </w:pPr>
            <w:r>
              <w:lastRenderedPageBreak/>
              <w:t>1-я неделя февраля «Посуда»</w:t>
            </w:r>
          </w:p>
        </w:tc>
        <w:tc>
          <w:tcPr>
            <w:tcW w:w="1839" w:type="dxa"/>
          </w:tcPr>
          <w:p w:rsidR="009431A9" w:rsidRPr="00DA38BE" w:rsidRDefault="009431A9" w:rsidP="00410C23">
            <w:r>
              <w:t>Культурно-гигиенические мероприятия «Гигиена питания»</w:t>
            </w:r>
          </w:p>
        </w:tc>
        <w:tc>
          <w:tcPr>
            <w:tcW w:w="5205" w:type="dxa"/>
          </w:tcPr>
          <w:p w:rsidR="009431A9" w:rsidRDefault="009431A9" w:rsidP="00410C23">
            <w:r>
              <w:t>- ситуация общения: «Как правильно вести себя за столом», «Как правильно пользоваться столовыми приборами».</w:t>
            </w:r>
          </w:p>
          <w:p w:rsidR="009431A9" w:rsidRDefault="009431A9" w:rsidP="00410C23">
            <w:r>
              <w:t>- дидактические игры: «Чего не хватает?»,</w:t>
            </w:r>
          </w:p>
          <w:p w:rsidR="009431A9" w:rsidRDefault="009431A9" w:rsidP="00410C23">
            <w:r>
              <w:t>«Этикет», «Наведу чистоту».</w:t>
            </w:r>
          </w:p>
          <w:p w:rsidR="009431A9" w:rsidRPr="00DA38BE" w:rsidRDefault="009431A9" w:rsidP="00410C23">
            <w:r>
              <w:t>- рассматривание сюжетной картины «Дети обедают»</w:t>
            </w:r>
          </w:p>
        </w:tc>
        <w:tc>
          <w:tcPr>
            <w:tcW w:w="2910" w:type="dxa"/>
          </w:tcPr>
          <w:p w:rsidR="009431A9" w:rsidRDefault="009431A9" w:rsidP="00410C23">
            <w:r>
              <w:t>- настольно-печатные игры: «Найди лишний предмет», «Перемешанные картинки».</w:t>
            </w:r>
          </w:p>
          <w:p w:rsidR="009431A9" w:rsidRDefault="009431A9" w:rsidP="00410C23">
            <w:r>
              <w:t>- сюжетно-ролевые игры: «Семья», «Детский сад».</w:t>
            </w:r>
          </w:p>
          <w:p w:rsidR="009431A9" w:rsidRPr="00DA38BE" w:rsidRDefault="009431A9" w:rsidP="00410C23">
            <w:r>
              <w:t>- книжки – раскраски.</w:t>
            </w:r>
          </w:p>
        </w:tc>
        <w:tc>
          <w:tcPr>
            <w:tcW w:w="2903" w:type="dxa"/>
          </w:tcPr>
          <w:p w:rsidR="009431A9" w:rsidRDefault="009431A9" w:rsidP="00410C23">
            <w:r>
              <w:t>- Просмотр мультфильмов, чтение литературы</w:t>
            </w:r>
          </w:p>
          <w:p w:rsidR="009431A9" w:rsidRPr="00DA38BE" w:rsidRDefault="009431A9" w:rsidP="00410C23">
            <w:r>
              <w:t>- Фотовыставка «Украсим стол»</w:t>
            </w:r>
          </w:p>
        </w:tc>
      </w:tr>
      <w:tr w:rsidR="009431A9" w:rsidTr="00410C23">
        <w:tc>
          <w:tcPr>
            <w:tcW w:w="1929" w:type="dxa"/>
          </w:tcPr>
          <w:p w:rsidR="009431A9" w:rsidRDefault="009431A9" w:rsidP="00410C23">
            <w:pPr>
              <w:jc w:val="center"/>
            </w:pPr>
            <w:r>
              <w:t>2-я неделя марта «Я в мире. Человек»</w:t>
            </w:r>
          </w:p>
        </w:tc>
        <w:tc>
          <w:tcPr>
            <w:tcW w:w="1839" w:type="dxa"/>
          </w:tcPr>
          <w:p w:rsidR="009431A9" w:rsidRDefault="009431A9" w:rsidP="00410C23">
            <w:r>
              <w:t>Культурно-гигиенические мероприятия «Гигиена тела»</w:t>
            </w:r>
          </w:p>
        </w:tc>
        <w:tc>
          <w:tcPr>
            <w:tcW w:w="5205" w:type="dxa"/>
          </w:tcPr>
          <w:p w:rsidR="009431A9" w:rsidRDefault="009431A9" w:rsidP="00410C23">
            <w:r>
              <w:t>Ситуации общения: «Значение гигиенических процедур», «Правила гигиены», «Чтобы кожа была здорова».</w:t>
            </w:r>
          </w:p>
          <w:p w:rsidR="009431A9" w:rsidRDefault="009431A9" w:rsidP="00410C23">
            <w:r>
              <w:t>- составление рассказа по поговорке: Чистота – залог здоровья.</w:t>
            </w:r>
          </w:p>
          <w:p w:rsidR="009431A9" w:rsidRPr="00DA38BE" w:rsidRDefault="009431A9" w:rsidP="00410C23">
            <w:r>
              <w:t>-чтение художественной литературы К. Чуковский «Мойдодыр», В. Маяковский «Что такое хорошо, что такое плохо»</w:t>
            </w:r>
          </w:p>
        </w:tc>
        <w:tc>
          <w:tcPr>
            <w:tcW w:w="2910" w:type="dxa"/>
          </w:tcPr>
          <w:p w:rsidR="009431A9" w:rsidRDefault="009431A9" w:rsidP="00410C23">
            <w:r>
              <w:t>- изготовление плаката «Не забывайте мыть руки».</w:t>
            </w:r>
          </w:p>
          <w:p w:rsidR="009431A9" w:rsidRPr="00DA38BE" w:rsidRDefault="009431A9" w:rsidP="00410C23">
            <w:r>
              <w:t xml:space="preserve">- познавательно-исследовательская деятельность: «Лаборатория грязных рук» </w:t>
            </w:r>
          </w:p>
        </w:tc>
        <w:tc>
          <w:tcPr>
            <w:tcW w:w="2903" w:type="dxa"/>
          </w:tcPr>
          <w:p w:rsidR="009431A9" w:rsidRDefault="009431A9" w:rsidP="00410C23">
            <w:r>
              <w:t>Буклет «Как помочь дошкольнику найти свое место в мире людей».</w:t>
            </w:r>
          </w:p>
          <w:p w:rsidR="009431A9" w:rsidRPr="00DA38BE" w:rsidRDefault="009431A9" w:rsidP="00410C23"/>
        </w:tc>
      </w:tr>
    </w:tbl>
    <w:p w:rsidR="009431A9" w:rsidRDefault="009431A9" w:rsidP="009431A9">
      <w:pPr>
        <w:spacing w:line="360" w:lineRule="auto"/>
        <w:jc w:val="center"/>
      </w:pPr>
    </w:p>
    <w:p w:rsidR="001A0883" w:rsidRDefault="009431A9">
      <w:bookmarkStart w:id="0" w:name="_GoBack"/>
      <w:bookmarkEnd w:id="0"/>
    </w:p>
    <w:sectPr w:rsidR="001A0883" w:rsidSect="0014219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A9"/>
    <w:rsid w:val="002A3DF2"/>
    <w:rsid w:val="009431A9"/>
    <w:rsid w:val="00B9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3B598-4245-495A-A8BB-8533E987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4189</Characters>
  <Application>Microsoft Office Word</Application>
  <DocSecurity>0</DocSecurity>
  <Lines>34</Lines>
  <Paragraphs>9</Paragraphs>
  <ScaleCrop>false</ScaleCrop>
  <Company>Microsoft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екатерина</dc:creator>
  <cp:keywords/>
  <dc:description/>
  <cp:lastModifiedBy>бондаренко екатерина</cp:lastModifiedBy>
  <cp:revision>1</cp:revision>
  <dcterms:created xsi:type="dcterms:W3CDTF">2014-11-30T18:50:00Z</dcterms:created>
  <dcterms:modified xsi:type="dcterms:W3CDTF">2014-11-30T18:51:00Z</dcterms:modified>
</cp:coreProperties>
</file>