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3BB" w:rsidRPr="00D053BB" w:rsidRDefault="00D053BB" w:rsidP="00D053B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Конспект урока в технологии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деятельностного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подхода по теме:</w:t>
      </w:r>
    </w:p>
    <w:p w:rsidR="007C4EB0" w:rsidRPr="00D053BB" w:rsidRDefault="00CA2472" w:rsidP="00D053B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D053BB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Типы химических реакций</w:t>
      </w:r>
      <w:r w:rsidR="008D3DCF" w:rsidRPr="00D053BB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.</w:t>
      </w:r>
    </w:p>
    <w:p w:rsidR="00D053BB" w:rsidRDefault="00D053BB" w:rsidP="00D053B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D053BB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15.02.2012</w:t>
      </w:r>
      <w:r w:rsidRPr="00D053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</w:t>
      </w:r>
      <w:r w:rsidRPr="00D053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</w:t>
      </w:r>
      <w:r w:rsidRPr="00D053B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053BB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РМО учителей химии </w:t>
      </w:r>
    </w:p>
    <w:p w:rsidR="00D053BB" w:rsidRPr="00D053BB" w:rsidRDefault="00D053BB" w:rsidP="00D053B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D053B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в МКОУ «</w:t>
      </w:r>
      <w:proofErr w:type="spellStart"/>
      <w:r w:rsidRPr="00D053B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Гавриловская</w:t>
      </w:r>
      <w:proofErr w:type="spellEnd"/>
      <w:r w:rsidRPr="00D053B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СОШ»</w:t>
      </w:r>
    </w:p>
    <w:p w:rsidR="00D053BB" w:rsidRPr="00D053BB" w:rsidRDefault="00D053BB" w:rsidP="00D053BB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D053BB">
        <w:rPr>
          <w:rFonts w:ascii="Times New Roman" w:hAnsi="Times New Roman" w:cs="Times New Roman"/>
          <w:sz w:val="28"/>
          <w:szCs w:val="28"/>
          <w:lang w:val="ru-RU"/>
        </w:rPr>
        <w:t>8 класс, учитель химии: Симонова С.В.</w:t>
      </w:r>
    </w:p>
    <w:p w:rsidR="00CA2472" w:rsidRDefault="008D3DCF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i/>
          <w:sz w:val="28"/>
          <w:szCs w:val="28"/>
          <w:lang w:val="ru-RU"/>
        </w:rPr>
        <w:t>Цель</w:t>
      </w:r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8D3DCF" w:rsidRPr="00CA2472" w:rsidRDefault="008D3DCF" w:rsidP="00CA2472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активизировать и обобщить знания </w:t>
      </w:r>
      <w:r w:rsidR="00CA2472"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Pr="00CA2472">
        <w:rPr>
          <w:rFonts w:ascii="Times New Roman" w:hAnsi="Times New Roman" w:cs="Times New Roman"/>
          <w:sz w:val="28"/>
          <w:szCs w:val="28"/>
          <w:lang w:val="ru-RU"/>
        </w:rPr>
        <w:t>ки</w:t>
      </w:r>
      <w:r w:rsidR="00CA2472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CA2472">
        <w:rPr>
          <w:rFonts w:ascii="Times New Roman" w:hAnsi="Times New Roman" w:cs="Times New Roman"/>
          <w:sz w:val="28"/>
          <w:szCs w:val="28"/>
          <w:lang w:val="ru-RU"/>
        </w:rPr>
        <w:t>лотно-основном  взаимодействии;</w:t>
      </w:r>
    </w:p>
    <w:p w:rsidR="008D3DCF" w:rsidRPr="00CA2472" w:rsidRDefault="00CA2472" w:rsidP="00CA2472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8D3DCF" w:rsidRPr="00CA2472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8D3DCF" w:rsidRPr="00CA2472">
        <w:rPr>
          <w:rFonts w:ascii="Times New Roman" w:hAnsi="Times New Roman" w:cs="Times New Roman"/>
          <w:sz w:val="28"/>
          <w:szCs w:val="28"/>
          <w:lang w:val="ru-RU"/>
        </w:rPr>
        <w:t>тематизировать реакции с выделением трёх типов;</w:t>
      </w:r>
    </w:p>
    <w:p w:rsidR="008D3DCF" w:rsidRPr="00CA2472" w:rsidRDefault="00CA2472" w:rsidP="00CA2472">
      <w:pPr>
        <w:pStyle w:val="ab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8D3DCF"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ознакомить </w:t>
      </w:r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с ионными  и </w:t>
      </w:r>
      <w:r w:rsidR="008D3DCF"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окислительно-восстановительными реакциями.</w:t>
      </w:r>
    </w:p>
    <w:p w:rsidR="00CA2472" w:rsidRDefault="00CA2472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D3DCF" w:rsidRPr="00CA2472" w:rsidRDefault="008D3DCF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sz w:val="28"/>
          <w:szCs w:val="28"/>
          <w:lang w:val="ru-RU"/>
        </w:rPr>
        <w:t>Слайд 1</w:t>
      </w:r>
      <w:r w:rsidR="00BF655B">
        <w:rPr>
          <w:rFonts w:ascii="Times New Roman" w:hAnsi="Times New Roman" w:cs="Times New Roman"/>
          <w:sz w:val="28"/>
          <w:szCs w:val="28"/>
          <w:lang w:val="ru-RU"/>
        </w:rPr>
        <w:t>.С</w:t>
      </w:r>
      <w:r w:rsidR="00D053BB">
        <w:rPr>
          <w:rFonts w:ascii="Times New Roman" w:hAnsi="Times New Roman" w:cs="Times New Roman"/>
          <w:sz w:val="28"/>
          <w:szCs w:val="28"/>
          <w:lang w:val="ru-RU"/>
        </w:rPr>
        <w:t>хема</w:t>
      </w:r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BF655B">
        <w:rPr>
          <w:rFonts w:ascii="Times New Roman" w:hAnsi="Times New Roman" w:cs="Times New Roman"/>
          <w:sz w:val="28"/>
          <w:szCs w:val="28"/>
          <w:lang w:val="ru-RU"/>
        </w:rPr>
        <w:t>«Г</w:t>
      </w:r>
      <w:r w:rsidRPr="00CA2472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="00BF655B">
        <w:rPr>
          <w:rFonts w:ascii="Times New Roman" w:hAnsi="Times New Roman" w:cs="Times New Roman"/>
          <w:sz w:val="28"/>
          <w:szCs w:val="28"/>
          <w:lang w:val="ru-RU"/>
        </w:rPr>
        <w:t xml:space="preserve">етическая </w:t>
      </w:r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связь</w:t>
      </w:r>
      <w:r w:rsidR="00BF655B">
        <w:rPr>
          <w:rFonts w:ascii="Times New Roman" w:hAnsi="Times New Roman" w:cs="Times New Roman"/>
          <w:sz w:val="28"/>
          <w:szCs w:val="28"/>
          <w:lang w:val="ru-RU"/>
        </w:rPr>
        <w:t xml:space="preserve"> между классами неорганических соединений».</w:t>
      </w:r>
    </w:p>
    <w:p w:rsidR="008D3DCF" w:rsidRPr="00CA2472" w:rsidRDefault="008D3DCF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A2472">
        <w:rPr>
          <w:rFonts w:ascii="Times New Roman" w:hAnsi="Times New Roman" w:cs="Times New Roman"/>
          <w:sz w:val="28"/>
          <w:szCs w:val="28"/>
          <w:lang w:val="ru-RU"/>
        </w:rPr>
        <w:t>В.</w:t>
      </w:r>
      <w:proofErr w:type="gramEnd"/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Какие вещества взаимодействуют друг с другом?</w:t>
      </w:r>
    </w:p>
    <w:p w:rsidR="008D3DCF" w:rsidRPr="00BF655B" w:rsidRDefault="008D3DCF" w:rsidP="00CA2472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F655B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О. </w:t>
      </w:r>
      <w:r w:rsidR="00BF655B" w:rsidRPr="00BF655B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="008F7E59" w:rsidRPr="00BF655B">
        <w:rPr>
          <w:rFonts w:ascii="Times New Roman" w:hAnsi="Times New Roman" w:cs="Times New Roman"/>
          <w:i/>
          <w:sz w:val="28"/>
          <w:szCs w:val="28"/>
          <w:lang w:val="ru-RU"/>
        </w:rPr>
        <w:t>заимодействуют вещества с противоположными свойствами</w:t>
      </w:r>
    </w:p>
    <w:p w:rsidR="008F7E59" w:rsidRPr="00CA2472" w:rsidRDefault="008F7E59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A2472">
        <w:rPr>
          <w:rFonts w:ascii="Times New Roman" w:hAnsi="Times New Roman" w:cs="Times New Roman"/>
          <w:sz w:val="28"/>
          <w:szCs w:val="28"/>
          <w:lang w:val="ru-RU"/>
        </w:rPr>
        <w:t>В.</w:t>
      </w:r>
      <w:proofErr w:type="gramEnd"/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Какие свойства мы считаем противоположными?</w:t>
      </w:r>
    </w:p>
    <w:p w:rsidR="008F7E59" w:rsidRPr="00BF655B" w:rsidRDefault="00BF655B" w:rsidP="00CA2472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F655B">
        <w:rPr>
          <w:rFonts w:ascii="Times New Roman" w:hAnsi="Times New Roman" w:cs="Times New Roman"/>
          <w:i/>
          <w:sz w:val="28"/>
          <w:szCs w:val="28"/>
          <w:lang w:val="ru-RU"/>
        </w:rPr>
        <w:t>О. К</w:t>
      </w:r>
      <w:r w:rsidR="008F7E59" w:rsidRPr="00BF655B">
        <w:rPr>
          <w:rFonts w:ascii="Times New Roman" w:hAnsi="Times New Roman" w:cs="Times New Roman"/>
          <w:i/>
          <w:sz w:val="28"/>
          <w:szCs w:val="28"/>
          <w:lang w:val="ru-RU"/>
        </w:rPr>
        <w:t>ислотные и основные</w:t>
      </w:r>
    </w:p>
    <w:p w:rsidR="008F7E59" w:rsidRPr="00CA2472" w:rsidRDefault="008F7E59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A2472">
        <w:rPr>
          <w:rFonts w:ascii="Times New Roman" w:hAnsi="Times New Roman" w:cs="Times New Roman"/>
          <w:sz w:val="28"/>
          <w:szCs w:val="28"/>
          <w:lang w:val="ru-RU"/>
        </w:rPr>
        <w:t>В.</w:t>
      </w:r>
      <w:proofErr w:type="gramEnd"/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Какие вещества обладают кислотными, а какие основными свойствами</w:t>
      </w:r>
    </w:p>
    <w:p w:rsidR="008F7E59" w:rsidRPr="00BF655B" w:rsidRDefault="00BF655B" w:rsidP="00CA2472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F655B">
        <w:rPr>
          <w:rFonts w:ascii="Times New Roman" w:hAnsi="Times New Roman" w:cs="Times New Roman"/>
          <w:i/>
          <w:sz w:val="28"/>
          <w:szCs w:val="28"/>
          <w:lang w:val="ru-RU"/>
        </w:rPr>
        <w:t>О. О</w:t>
      </w:r>
      <w:r w:rsidR="008F7E59" w:rsidRPr="00BF655B">
        <w:rPr>
          <w:rFonts w:ascii="Times New Roman" w:hAnsi="Times New Roman" w:cs="Times New Roman"/>
          <w:i/>
          <w:sz w:val="28"/>
          <w:szCs w:val="28"/>
          <w:lang w:val="ru-RU"/>
        </w:rPr>
        <w:t>сновными свойствами обладают основные оксиды и основания, кислотными – кислотные оксиды и кислоты.</w:t>
      </w:r>
    </w:p>
    <w:p w:rsidR="008F7E59" w:rsidRDefault="008F7E59" w:rsidP="00CA2472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D053BB">
        <w:rPr>
          <w:rFonts w:ascii="Times New Roman" w:hAnsi="Times New Roman" w:cs="Times New Roman"/>
          <w:sz w:val="28"/>
          <w:szCs w:val="28"/>
          <w:u w:val="single"/>
          <w:lang w:val="ru-RU"/>
        </w:rPr>
        <w:t>Лабораторный опыт:  «Взаимодействие оксида меди с соляной кислотой»</w:t>
      </w:r>
    </w:p>
    <w:p w:rsidR="00D053BB" w:rsidRPr="00D053BB" w:rsidRDefault="00D053BB" w:rsidP="00CA2472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D053BB">
        <w:rPr>
          <w:rFonts w:ascii="Times New Roman" w:hAnsi="Times New Roman" w:cs="Times New Roman"/>
          <w:i/>
          <w:sz w:val="28"/>
          <w:szCs w:val="28"/>
          <w:lang w:val="ru-RU"/>
        </w:rPr>
        <w:t xml:space="preserve">Учащиеся заносят результат в тетрадь 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053BB" w:rsidTr="00D053BB">
        <w:tc>
          <w:tcPr>
            <w:tcW w:w="3190" w:type="dxa"/>
          </w:tcPr>
          <w:p w:rsidR="00D053BB" w:rsidRDefault="00D053BB" w:rsidP="00CA247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Что дела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</w:t>
            </w:r>
          </w:p>
        </w:tc>
        <w:tc>
          <w:tcPr>
            <w:tcW w:w="3190" w:type="dxa"/>
          </w:tcPr>
          <w:p w:rsidR="00D053BB" w:rsidRDefault="00D053BB" w:rsidP="00CA247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Что наблюдал (а)</w:t>
            </w:r>
          </w:p>
        </w:tc>
        <w:tc>
          <w:tcPr>
            <w:tcW w:w="3191" w:type="dxa"/>
          </w:tcPr>
          <w:p w:rsidR="00D053BB" w:rsidRDefault="00D053BB" w:rsidP="00CA247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Вывод</w:t>
            </w:r>
          </w:p>
        </w:tc>
      </w:tr>
      <w:tr w:rsidR="00D053BB" w:rsidTr="00D053BB">
        <w:tc>
          <w:tcPr>
            <w:tcW w:w="3190" w:type="dxa"/>
          </w:tcPr>
          <w:p w:rsidR="00D053BB" w:rsidRPr="00D053BB" w:rsidRDefault="00D053BB" w:rsidP="00D053B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053BB" w:rsidRPr="00CA2472" w:rsidRDefault="00D053BB" w:rsidP="00D053BB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24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 порошку оксида меди добавим соляную кислоту:</w:t>
            </w:r>
          </w:p>
          <w:p w:rsidR="00D053BB" w:rsidRDefault="00D053BB" w:rsidP="00CA247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90" w:type="dxa"/>
          </w:tcPr>
          <w:p w:rsidR="00D053BB" w:rsidRDefault="00D053BB" w:rsidP="00CA247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053BB" w:rsidRDefault="0090346C" w:rsidP="00CA247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="00D053BB" w:rsidRPr="00CA24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орошок полностью исчез, раствор окрасился в голубой ц</w:t>
            </w:r>
            <w:r w:rsidR="00D05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D053BB" w:rsidRPr="00CA24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ет</w:t>
            </w:r>
          </w:p>
        </w:tc>
        <w:tc>
          <w:tcPr>
            <w:tcW w:w="3191" w:type="dxa"/>
          </w:tcPr>
          <w:p w:rsidR="00D053BB" w:rsidRDefault="00D053BB" w:rsidP="00CA247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053BB" w:rsidRDefault="0090346C" w:rsidP="00CA247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="00D053BB" w:rsidRPr="00CA24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еакция произошла</w:t>
            </w:r>
            <w:r w:rsidR="00D053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</w:tbl>
    <w:p w:rsidR="00D053BB" w:rsidRPr="00D053BB" w:rsidRDefault="00D053BB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F7E59" w:rsidRPr="00BF655B" w:rsidRDefault="008F7E59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A2472">
        <w:rPr>
          <w:rFonts w:ascii="Times New Roman" w:hAnsi="Times New Roman" w:cs="Times New Roman"/>
          <w:sz w:val="28"/>
          <w:szCs w:val="28"/>
        </w:rPr>
        <w:t>CuO</w:t>
      </w:r>
      <w:proofErr w:type="spellEnd"/>
      <w:r w:rsidRPr="00BF655B">
        <w:rPr>
          <w:rFonts w:ascii="Times New Roman" w:hAnsi="Times New Roman" w:cs="Times New Roman"/>
          <w:sz w:val="28"/>
          <w:szCs w:val="28"/>
          <w:lang w:val="ru-RU"/>
        </w:rPr>
        <w:t xml:space="preserve"> + 2 </w:t>
      </w:r>
      <w:proofErr w:type="spellStart"/>
      <w:r w:rsidRPr="00CA2472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BF655B">
        <w:rPr>
          <w:rFonts w:ascii="Times New Roman" w:hAnsi="Times New Roman" w:cs="Times New Roman"/>
          <w:sz w:val="28"/>
          <w:szCs w:val="28"/>
          <w:lang w:val="ru-RU"/>
        </w:rPr>
        <w:t xml:space="preserve"> = </w:t>
      </w:r>
      <w:proofErr w:type="spellStart"/>
      <w:r w:rsidRPr="00CA2472">
        <w:rPr>
          <w:rFonts w:ascii="Times New Roman" w:hAnsi="Times New Roman" w:cs="Times New Roman"/>
          <w:sz w:val="28"/>
          <w:szCs w:val="28"/>
        </w:rPr>
        <w:t>CuCl</w:t>
      </w:r>
      <w:proofErr w:type="spellEnd"/>
      <w:r w:rsidRPr="00BF655B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Pr="00BF655B">
        <w:rPr>
          <w:rFonts w:ascii="Times New Roman" w:hAnsi="Times New Roman" w:cs="Times New Roman"/>
          <w:sz w:val="28"/>
          <w:szCs w:val="28"/>
          <w:lang w:val="ru-RU"/>
        </w:rPr>
        <w:t xml:space="preserve"> + </w:t>
      </w:r>
      <w:r w:rsidRPr="00CA2472">
        <w:rPr>
          <w:rFonts w:ascii="Times New Roman" w:hAnsi="Times New Roman" w:cs="Times New Roman"/>
          <w:sz w:val="28"/>
          <w:szCs w:val="28"/>
        </w:rPr>
        <w:t>H</w:t>
      </w:r>
      <w:r w:rsidRPr="00BF655B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Pr="00CA2472">
        <w:rPr>
          <w:rFonts w:ascii="Times New Roman" w:hAnsi="Times New Roman" w:cs="Times New Roman"/>
          <w:sz w:val="28"/>
          <w:szCs w:val="28"/>
        </w:rPr>
        <w:t>O</w:t>
      </w:r>
    </w:p>
    <w:p w:rsidR="006700F9" w:rsidRPr="00CA2472" w:rsidRDefault="006700F9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A2472">
        <w:rPr>
          <w:rFonts w:ascii="Times New Roman" w:hAnsi="Times New Roman" w:cs="Times New Roman"/>
          <w:sz w:val="28"/>
          <w:szCs w:val="28"/>
          <w:lang w:val="ru-RU"/>
        </w:rPr>
        <w:lastRenderedPageBreak/>
        <w:t>В.</w:t>
      </w:r>
      <w:proofErr w:type="gramEnd"/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Почему эти вещества вступают в реакцию?</w:t>
      </w:r>
    </w:p>
    <w:p w:rsidR="006700F9" w:rsidRPr="00BF655B" w:rsidRDefault="006700F9" w:rsidP="00CA2472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F655B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О. Основной оксид и кислота </w:t>
      </w:r>
      <w:proofErr w:type="gramStart"/>
      <w:r w:rsidRPr="00BF655B">
        <w:rPr>
          <w:rFonts w:ascii="Times New Roman" w:hAnsi="Times New Roman" w:cs="Times New Roman"/>
          <w:i/>
          <w:sz w:val="28"/>
          <w:szCs w:val="28"/>
          <w:lang w:val="ru-RU"/>
        </w:rPr>
        <w:t>противоположны</w:t>
      </w:r>
      <w:proofErr w:type="gramEnd"/>
      <w:r w:rsidRPr="00BF655B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по свойствам.</w:t>
      </w:r>
    </w:p>
    <w:p w:rsidR="006700F9" w:rsidRPr="00CA2472" w:rsidRDefault="006700F9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sz w:val="28"/>
          <w:szCs w:val="28"/>
          <w:lang w:val="ru-RU"/>
        </w:rPr>
        <w:t>В. Что является продуктом в реакциях между веществами с кислотными и основными свойствами?</w:t>
      </w:r>
    </w:p>
    <w:p w:rsidR="006700F9" w:rsidRPr="00BF655B" w:rsidRDefault="00BF655B" w:rsidP="00CA2472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F655B">
        <w:rPr>
          <w:rFonts w:ascii="Times New Roman" w:hAnsi="Times New Roman" w:cs="Times New Roman"/>
          <w:i/>
          <w:sz w:val="28"/>
          <w:szCs w:val="28"/>
          <w:lang w:val="ru-RU"/>
        </w:rPr>
        <w:t>О. С</w:t>
      </w:r>
      <w:r w:rsidR="006700F9" w:rsidRPr="00BF655B">
        <w:rPr>
          <w:rFonts w:ascii="Times New Roman" w:hAnsi="Times New Roman" w:cs="Times New Roman"/>
          <w:i/>
          <w:sz w:val="28"/>
          <w:szCs w:val="28"/>
          <w:lang w:val="ru-RU"/>
        </w:rPr>
        <w:t>оль.</w:t>
      </w:r>
    </w:p>
    <w:p w:rsidR="006700F9" w:rsidRDefault="006700F9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sz w:val="28"/>
          <w:szCs w:val="28"/>
          <w:lang w:val="ru-RU"/>
        </w:rPr>
        <w:t>Составим модельную схему реакции (учащиеся делают аппликацию в тетради, учитель сопровождает их действия компьютерной презентацией).</w:t>
      </w:r>
    </w:p>
    <w:p w:rsidR="00D053BB" w:rsidRDefault="00D053BB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D053BB" w:rsidRDefault="00D053BB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D053BB" w:rsidRDefault="00D053BB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D053BB" w:rsidRDefault="00D053BB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D053BB" w:rsidRDefault="00D053BB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0346C" w:rsidRPr="00CA2472" w:rsidRDefault="0090346C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700F9" w:rsidRPr="00CA2472" w:rsidRDefault="006700F9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sz w:val="28"/>
          <w:szCs w:val="28"/>
          <w:lang w:val="ru-RU"/>
        </w:rPr>
        <w:t>Слайд 2</w:t>
      </w:r>
      <w:r w:rsidR="00D053BB">
        <w:rPr>
          <w:rFonts w:ascii="Times New Roman" w:hAnsi="Times New Roman" w:cs="Times New Roman"/>
          <w:sz w:val="28"/>
          <w:szCs w:val="28"/>
          <w:lang w:val="ru-RU"/>
        </w:rPr>
        <w:t xml:space="preserve"> (пошагово)</w:t>
      </w:r>
    </w:p>
    <w:p w:rsidR="006700F9" w:rsidRPr="00CA2472" w:rsidRDefault="006700F9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sz w:val="28"/>
          <w:szCs w:val="28"/>
          <w:lang w:val="ru-RU"/>
        </w:rPr>
        <w:t>Проанализируем модельную схему слайды 3-4:</w:t>
      </w:r>
    </w:p>
    <w:p w:rsidR="00D053BB" w:rsidRDefault="006700F9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3)Исходные вещества  основной оксид и кислота противоположные по </w:t>
      </w:r>
      <w:proofErr w:type="gramStart"/>
      <w:r w:rsidRPr="00CA2472">
        <w:rPr>
          <w:rFonts w:ascii="Times New Roman" w:hAnsi="Times New Roman" w:cs="Times New Roman"/>
          <w:sz w:val="28"/>
          <w:szCs w:val="28"/>
          <w:lang w:val="ru-RU"/>
        </w:rPr>
        <w:t>свойствам</w:t>
      </w:r>
      <w:proofErr w:type="gramEnd"/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r w:rsidR="00BF655B">
        <w:rPr>
          <w:rFonts w:ascii="Times New Roman" w:hAnsi="Times New Roman" w:cs="Times New Roman"/>
          <w:sz w:val="28"/>
          <w:szCs w:val="28"/>
          <w:lang w:val="ru-RU"/>
        </w:rPr>
        <w:t>ледовательно вступают в реакцию.</w:t>
      </w:r>
    </w:p>
    <w:p w:rsidR="006700F9" w:rsidRPr="00CA2472" w:rsidRDefault="002E5637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E5637">
        <w:rPr>
          <w:rFonts w:ascii="Times New Roman" w:hAnsi="Times New Roman" w:cs="Times New Roman"/>
          <w:i/>
          <w:sz w:val="28"/>
          <w:szCs w:val="28"/>
          <w:lang w:val="ru-RU"/>
        </w:rPr>
        <w:t>У</w:t>
      </w:r>
      <w:r w:rsidR="00D053BB" w:rsidRPr="002E5637">
        <w:rPr>
          <w:rFonts w:ascii="Times New Roman" w:hAnsi="Times New Roman" w:cs="Times New Roman"/>
          <w:i/>
          <w:sz w:val="28"/>
          <w:szCs w:val="28"/>
          <w:lang w:val="ru-RU"/>
        </w:rPr>
        <w:t>чащиеся в тетради пишут левую часть уравнения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700F9" w:rsidRPr="00CA2472" w:rsidRDefault="006700F9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sz w:val="28"/>
          <w:szCs w:val="28"/>
          <w:lang w:val="ru-RU"/>
        </w:rPr>
        <w:t>4)</w:t>
      </w:r>
      <w:r w:rsidRPr="00CA2472">
        <w:rPr>
          <w:rFonts w:ascii="Times New Roman" w:eastAsia="+mn-ea" w:hAnsi="Times New Roman" w:cs="Times New Roman"/>
          <w:i/>
          <w:iCs/>
          <w:color w:val="FF0000"/>
          <w:kern w:val="24"/>
          <w:sz w:val="28"/>
          <w:szCs w:val="28"/>
          <w:lang w:val="ru-RU" w:eastAsia="ru-RU" w:bidi="ar-SA"/>
        </w:rPr>
        <w:t xml:space="preserve"> </w:t>
      </w:r>
      <w:r w:rsidRPr="00BF655B">
        <w:rPr>
          <w:rFonts w:ascii="Times New Roman" w:hAnsi="Times New Roman" w:cs="Times New Roman"/>
          <w:iCs/>
          <w:sz w:val="28"/>
          <w:szCs w:val="28"/>
          <w:lang w:val="ru-RU"/>
        </w:rPr>
        <w:t>Продуктом в реакциях между веществами с кислотными и основными свойствами являются соли</w:t>
      </w:r>
      <w:r w:rsidR="00BF655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F65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E5637" w:rsidRDefault="006700F9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2E5637">
        <w:rPr>
          <w:rFonts w:ascii="Times New Roman" w:hAnsi="Times New Roman" w:cs="Times New Roman"/>
          <w:sz w:val="28"/>
          <w:szCs w:val="28"/>
          <w:lang w:val="ru-RU"/>
        </w:rPr>
        <w:t>кончим</w:t>
      </w:r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уравнение данной реакции и </w:t>
      </w:r>
      <w:r w:rsidR="002E5637">
        <w:rPr>
          <w:rFonts w:ascii="Times New Roman" w:hAnsi="Times New Roman" w:cs="Times New Roman"/>
          <w:sz w:val="28"/>
          <w:szCs w:val="28"/>
          <w:lang w:val="ru-RU"/>
        </w:rPr>
        <w:t xml:space="preserve">уравняем. </w:t>
      </w:r>
    </w:p>
    <w:p w:rsidR="006700F9" w:rsidRPr="00CA2472" w:rsidRDefault="002E5637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6700F9"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ё тип: </w:t>
      </w:r>
      <w:proofErr w:type="gramStart"/>
      <w:r w:rsidR="006700F9" w:rsidRPr="00CA2472">
        <w:rPr>
          <w:rFonts w:ascii="Times New Roman" w:hAnsi="Times New Roman" w:cs="Times New Roman"/>
          <w:sz w:val="28"/>
          <w:szCs w:val="28"/>
          <w:lang w:val="ru-RU"/>
        </w:rPr>
        <w:t>кислотно-основная</w:t>
      </w:r>
      <w:proofErr w:type="gramEnd"/>
      <w:r w:rsidR="006700F9"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700F9" w:rsidRPr="00BF655B" w:rsidRDefault="002E5637" w:rsidP="00CA2472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2E5637">
        <w:rPr>
          <w:rFonts w:ascii="Times New Roman" w:hAnsi="Times New Roman" w:cs="Times New Roman"/>
          <w:sz w:val="28"/>
          <w:szCs w:val="28"/>
          <w:lang w:val="ru-RU"/>
        </w:rPr>
        <w:t>Слайд 5.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r w:rsidR="00BF655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Сформулируем существенный признак для данного типа реакции</w:t>
      </w:r>
      <w:r w:rsidR="006700F9" w:rsidRPr="00BF655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:</w:t>
      </w:r>
    </w:p>
    <w:p w:rsidR="006700F9" w:rsidRPr="00BF655B" w:rsidRDefault="00BF655B" w:rsidP="00CA2472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В</w:t>
      </w:r>
      <w:r w:rsidR="006700F9" w:rsidRPr="00BF655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заимодействуют вещества с противоположными свойствами</w:t>
      </w:r>
      <w:r w:rsidR="00EB722D" w:rsidRPr="00BF655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, а в результате образуется соль.</w:t>
      </w:r>
    </w:p>
    <w:p w:rsidR="00EB722D" w:rsidRPr="00CA2472" w:rsidRDefault="00EB722D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sz w:val="28"/>
          <w:szCs w:val="28"/>
          <w:lang w:val="ru-RU"/>
        </w:rPr>
        <w:t>В. Что является продуктом в реакциях между  веществами с основными и кислотными свойствами?</w:t>
      </w:r>
    </w:p>
    <w:p w:rsidR="00EB722D" w:rsidRPr="00BF655B" w:rsidRDefault="00EB722D" w:rsidP="00CA2472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F655B">
        <w:rPr>
          <w:rFonts w:ascii="Times New Roman" w:hAnsi="Times New Roman" w:cs="Times New Roman"/>
          <w:i/>
          <w:sz w:val="28"/>
          <w:szCs w:val="28"/>
          <w:lang w:val="ru-RU"/>
        </w:rPr>
        <w:t>О. Соли.</w:t>
      </w:r>
    </w:p>
    <w:p w:rsidR="00EB722D" w:rsidRPr="00CA2472" w:rsidRDefault="00EB722D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sz w:val="28"/>
          <w:szCs w:val="28"/>
          <w:lang w:val="ru-RU"/>
        </w:rPr>
        <w:lastRenderedPageBreak/>
        <w:t>В. Вступают ли соли в кислотно-основное взаимодействие?</w:t>
      </w:r>
    </w:p>
    <w:p w:rsidR="00EB722D" w:rsidRPr="00BF655B" w:rsidRDefault="00BF655B" w:rsidP="00CA2472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F655B">
        <w:rPr>
          <w:rFonts w:ascii="Times New Roman" w:hAnsi="Times New Roman" w:cs="Times New Roman"/>
          <w:i/>
          <w:sz w:val="28"/>
          <w:szCs w:val="28"/>
          <w:lang w:val="ru-RU"/>
        </w:rPr>
        <w:t>О. С</w:t>
      </w:r>
      <w:r w:rsidR="00EB722D" w:rsidRPr="00BF655B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оли не обладают ни </w:t>
      </w:r>
      <w:r w:rsidR="00E73766" w:rsidRPr="00BF655B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 </w:t>
      </w:r>
      <w:r w:rsidR="00EB722D" w:rsidRPr="00BF655B">
        <w:rPr>
          <w:rFonts w:ascii="Times New Roman" w:hAnsi="Times New Roman" w:cs="Times New Roman"/>
          <w:i/>
          <w:sz w:val="28"/>
          <w:szCs w:val="28"/>
          <w:lang w:val="ru-RU"/>
        </w:rPr>
        <w:t>теми</w:t>
      </w:r>
      <w:r w:rsidRPr="00BF655B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="00EB722D" w:rsidRPr="00BF655B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ни другими свойствами, поэтому и в такие реакции не вступают.</w:t>
      </w:r>
    </w:p>
    <w:p w:rsidR="00EB722D" w:rsidRPr="00CA2472" w:rsidRDefault="00EB722D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A2472">
        <w:rPr>
          <w:rFonts w:ascii="Times New Roman" w:hAnsi="Times New Roman" w:cs="Times New Roman"/>
          <w:sz w:val="28"/>
          <w:szCs w:val="28"/>
          <w:lang w:val="ru-RU"/>
        </w:rPr>
        <w:t>В.</w:t>
      </w:r>
      <w:proofErr w:type="gramEnd"/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В какие реакции вступают соли? </w:t>
      </w:r>
    </w:p>
    <w:p w:rsidR="00EB722D" w:rsidRDefault="00EB722D" w:rsidP="00CA2472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2E5637">
        <w:rPr>
          <w:rFonts w:ascii="Times New Roman" w:hAnsi="Times New Roman" w:cs="Times New Roman"/>
          <w:sz w:val="28"/>
          <w:szCs w:val="28"/>
          <w:u w:val="single"/>
          <w:lang w:val="ru-RU"/>
        </w:rPr>
        <w:t>Лабораторный опыт:  «Взаимодействие сульфата меди с гидроксидом натрия».</w:t>
      </w:r>
    </w:p>
    <w:p w:rsidR="002E5637" w:rsidRPr="00D053BB" w:rsidRDefault="002E5637" w:rsidP="002E5637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D053BB">
        <w:rPr>
          <w:rFonts w:ascii="Times New Roman" w:hAnsi="Times New Roman" w:cs="Times New Roman"/>
          <w:i/>
          <w:sz w:val="28"/>
          <w:szCs w:val="28"/>
          <w:lang w:val="ru-RU"/>
        </w:rPr>
        <w:t xml:space="preserve">Учащиеся заносят результат в тетрадь 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E5637" w:rsidTr="007651F3">
        <w:tc>
          <w:tcPr>
            <w:tcW w:w="3190" w:type="dxa"/>
          </w:tcPr>
          <w:p w:rsidR="002E5637" w:rsidRDefault="002E5637" w:rsidP="007651F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Что дела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</w:t>
            </w:r>
          </w:p>
        </w:tc>
        <w:tc>
          <w:tcPr>
            <w:tcW w:w="3190" w:type="dxa"/>
          </w:tcPr>
          <w:p w:rsidR="002E5637" w:rsidRDefault="002E5637" w:rsidP="007651F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Что наблюдал (а)</w:t>
            </w:r>
          </w:p>
        </w:tc>
        <w:tc>
          <w:tcPr>
            <w:tcW w:w="3191" w:type="dxa"/>
          </w:tcPr>
          <w:p w:rsidR="002E5637" w:rsidRDefault="002E5637" w:rsidP="007651F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Вывод</w:t>
            </w:r>
          </w:p>
        </w:tc>
      </w:tr>
      <w:tr w:rsidR="002E5637" w:rsidTr="007651F3">
        <w:tc>
          <w:tcPr>
            <w:tcW w:w="3190" w:type="dxa"/>
          </w:tcPr>
          <w:p w:rsidR="002E5637" w:rsidRPr="00CA2472" w:rsidRDefault="002E5637" w:rsidP="002E563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24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 раствору медного купороса добавим щёлочь.</w:t>
            </w:r>
          </w:p>
          <w:p w:rsidR="002E5637" w:rsidRDefault="002E5637" w:rsidP="007651F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90" w:type="dxa"/>
          </w:tcPr>
          <w:p w:rsidR="002E5637" w:rsidRPr="00CA2472" w:rsidRDefault="002E5637" w:rsidP="002E563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CA24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ыпал осадок василькового (ярко-голубого)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CA24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цвета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2E5637" w:rsidRDefault="002E5637" w:rsidP="007651F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91" w:type="dxa"/>
          </w:tcPr>
          <w:p w:rsidR="002E5637" w:rsidRDefault="002E5637" w:rsidP="007651F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2E5637" w:rsidRDefault="002E5637" w:rsidP="007651F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CA24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еакция произошла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</w:tbl>
    <w:p w:rsidR="002E5637" w:rsidRPr="002E5637" w:rsidRDefault="002E5637" w:rsidP="00CA2472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EB722D" w:rsidRPr="00CA2472" w:rsidRDefault="00EB722D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CA2472">
        <w:rPr>
          <w:rFonts w:ascii="Times New Roman" w:hAnsi="Times New Roman" w:cs="Times New Roman"/>
          <w:sz w:val="28"/>
          <w:szCs w:val="28"/>
        </w:rPr>
        <w:t>CuSO</w:t>
      </w:r>
      <w:proofErr w:type="spellEnd"/>
      <w:r w:rsidRPr="00CA2472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4 </w:t>
      </w:r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+</w:t>
      </w:r>
      <w:proofErr w:type="gramEnd"/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 2 </w:t>
      </w:r>
      <w:proofErr w:type="spellStart"/>
      <w:r w:rsidRPr="00CA2472">
        <w:rPr>
          <w:rFonts w:ascii="Times New Roman" w:hAnsi="Times New Roman" w:cs="Times New Roman"/>
          <w:sz w:val="28"/>
          <w:szCs w:val="28"/>
        </w:rPr>
        <w:t>NaOH</w:t>
      </w:r>
      <w:proofErr w:type="spellEnd"/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 =  </w:t>
      </w:r>
      <w:r w:rsidRPr="00CA2472">
        <w:rPr>
          <w:rFonts w:ascii="Times New Roman" w:hAnsi="Times New Roman" w:cs="Times New Roman"/>
          <w:sz w:val="28"/>
          <w:szCs w:val="28"/>
        </w:rPr>
        <w:t>Cu</w:t>
      </w:r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CA2472">
        <w:rPr>
          <w:rFonts w:ascii="Times New Roman" w:hAnsi="Times New Roman" w:cs="Times New Roman"/>
          <w:sz w:val="28"/>
          <w:szCs w:val="28"/>
        </w:rPr>
        <w:t>OH</w:t>
      </w:r>
      <w:r w:rsidRPr="00CA2472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CA2472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2 </w:t>
      </w:r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+  </w:t>
      </w:r>
      <w:r w:rsidRPr="00CA2472">
        <w:rPr>
          <w:rFonts w:ascii="Times New Roman" w:hAnsi="Times New Roman" w:cs="Times New Roman"/>
          <w:sz w:val="28"/>
          <w:szCs w:val="28"/>
        </w:rPr>
        <w:t>Na</w:t>
      </w:r>
      <w:r w:rsidRPr="00CA2472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Pr="00CA2472">
        <w:rPr>
          <w:rFonts w:ascii="Times New Roman" w:hAnsi="Times New Roman" w:cs="Times New Roman"/>
          <w:sz w:val="28"/>
          <w:szCs w:val="28"/>
        </w:rPr>
        <w:t>SO</w:t>
      </w:r>
      <w:r w:rsidRPr="00CA2472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 xml:space="preserve">4 </w:t>
      </w:r>
    </w:p>
    <w:p w:rsidR="002B0D83" w:rsidRPr="00CA2472" w:rsidRDefault="002B0D83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A2472">
        <w:rPr>
          <w:rFonts w:ascii="Times New Roman" w:hAnsi="Times New Roman" w:cs="Times New Roman"/>
          <w:sz w:val="28"/>
          <w:szCs w:val="28"/>
          <w:lang w:val="ru-RU"/>
        </w:rPr>
        <w:t>В.</w:t>
      </w:r>
      <w:proofErr w:type="gramEnd"/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Почему соль вступила в реакцию с</w:t>
      </w:r>
      <w:r w:rsidR="00B028E0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щёлочью</w:t>
      </w:r>
    </w:p>
    <w:p w:rsidR="002B0D83" w:rsidRDefault="002E5637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Слайд 6. </w:t>
      </w:r>
      <w:r w:rsidR="002B0D83" w:rsidRPr="00CA2472">
        <w:rPr>
          <w:rFonts w:ascii="Times New Roman" w:hAnsi="Times New Roman" w:cs="Times New Roman"/>
          <w:sz w:val="28"/>
          <w:szCs w:val="28"/>
          <w:lang w:val="ru-RU"/>
        </w:rPr>
        <w:t>Составим модельную схему реакции (учащиеся делают аппликацию в тетради, учитель сопровождает их действия компьютерной презентацией).</w:t>
      </w:r>
    </w:p>
    <w:p w:rsidR="002E5637" w:rsidRDefault="002E5637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E5637" w:rsidRDefault="002E5637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E5637" w:rsidRDefault="002E5637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E5637" w:rsidRDefault="002E5637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E5637" w:rsidRDefault="002E5637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E5637" w:rsidRDefault="002E5637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E5637" w:rsidRPr="00CA2472" w:rsidRDefault="002E5637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2B0D83" w:rsidRPr="00CA2472" w:rsidRDefault="00E73766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sz w:val="28"/>
          <w:szCs w:val="28"/>
          <w:lang w:val="ru-RU"/>
        </w:rPr>
        <w:t>Проанализируем модельную схему</w:t>
      </w:r>
    </w:p>
    <w:p w:rsidR="00E73766" w:rsidRPr="00CA2472" w:rsidRDefault="00B028E0" w:rsidP="002E5637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Слайд 7. </w:t>
      </w:r>
      <w:r w:rsidR="00E73766" w:rsidRPr="00CA2472">
        <w:rPr>
          <w:rFonts w:ascii="Times New Roman" w:hAnsi="Times New Roman" w:cs="Times New Roman"/>
          <w:sz w:val="28"/>
          <w:szCs w:val="28"/>
          <w:lang w:val="ru-RU"/>
        </w:rPr>
        <w:t>Соли не обладают ни кислотными ни основными свойствами, являются веществами с ионной связью</w:t>
      </w:r>
      <w:r w:rsidR="00AA3BF9" w:rsidRPr="00CA247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E73766"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gramStart"/>
      <w:r w:rsidR="00E73766" w:rsidRPr="00CA2472">
        <w:rPr>
          <w:rFonts w:ascii="Times New Roman" w:hAnsi="Times New Roman" w:cs="Times New Roman"/>
          <w:sz w:val="28"/>
          <w:szCs w:val="28"/>
          <w:lang w:val="ru-RU"/>
        </w:rPr>
        <w:t>следовательно</w:t>
      </w:r>
      <w:proofErr w:type="gramEnd"/>
      <w:r w:rsidR="00E73766"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вступают в ионообменные реакции с кислотами, щелочами, солями. </w:t>
      </w:r>
    </w:p>
    <w:p w:rsidR="002B0D83" w:rsidRPr="00CA2472" w:rsidRDefault="002B0D83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О. </w:t>
      </w:r>
      <w:r w:rsidRPr="002E5637">
        <w:rPr>
          <w:rFonts w:ascii="Times New Roman" w:hAnsi="Times New Roman" w:cs="Times New Roman"/>
          <w:i/>
          <w:sz w:val="28"/>
          <w:szCs w:val="28"/>
          <w:lang w:val="ru-RU"/>
        </w:rPr>
        <w:t>Потому, что соль и щёлочь вещества с ионной связью в ходе реакции обменялись ионами, а ионы  Cu</w:t>
      </w:r>
      <w:r w:rsidRPr="002E5637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 xml:space="preserve">2+ </w:t>
      </w:r>
      <w:r w:rsidRPr="002E5637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 </w:t>
      </w:r>
      <w:r w:rsidRPr="002E5637">
        <w:rPr>
          <w:rFonts w:ascii="Times New Roman" w:hAnsi="Times New Roman" w:cs="Times New Roman"/>
          <w:i/>
          <w:sz w:val="28"/>
          <w:szCs w:val="28"/>
        </w:rPr>
        <w:t>OH</w:t>
      </w:r>
      <w:r w:rsidRPr="002E5637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 xml:space="preserve">- </w:t>
      </w:r>
      <w:r w:rsidRPr="002E5637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соединившись, выпали в осадок.</w:t>
      </w:r>
    </w:p>
    <w:p w:rsidR="00E73766" w:rsidRPr="00CA2472" w:rsidRDefault="00B028E0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Слайд 8. </w:t>
      </w:r>
      <w:r w:rsidR="00E73766"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Ионообменные реакции идут до конца (возможны) лишь в том случае, если хотя бы один из продуктов  - </w:t>
      </w:r>
      <w:r w:rsidR="00AA3BF9" w:rsidRPr="00CA2472">
        <w:rPr>
          <w:rFonts w:ascii="Times New Roman" w:hAnsi="Times New Roman" w:cs="Times New Roman"/>
          <w:sz w:val="28"/>
          <w:szCs w:val="28"/>
          <w:lang w:val="ru-RU"/>
        </w:rPr>
        <w:t>осадок</w:t>
      </w:r>
      <w:r w:rsidR="00E73766"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, газ или вода. </w:t>
      </w:r>
    </w:p>
    <w:p w:rsidR="00E73766" w:rsidRPr="00CA2472" w:rsidRDefault="00E73766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Запишем уравнение данной реакции и определим её тип: </w:t>
      </w:r>
      <w:proofErr w:type="gramStart"/>
      <w:r w:rsidRPr="00CA2472">
        <w:rPr>
          <w:rFonts w:ascii="Times New Roman" w:hAnsi="Times New Roman" w:cs="Times New Roman"/>
          <w:sz w:val="28"/>
          <w:szCs w:val="28"/>
          <w:lang w:val="ru-RU"/>
        </w:rPr>
        <w:t>ионообменная</w:t>
      </w:r>
      <w:proofErr w:type="gramEnd"/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028E0" w:rsidRPr="00BF655B" w:rsidRDefault="002E5637" w:rsidP="00B028E0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Слайд 9. </w:t>
      </w:r>
      <w:r w:rsidR="00B028E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Сформулируем существенный признак для данного типа реакции</w:t>
      </w:r>
      <w:r w:rsidR="00B028E0" w:rsidRPr="00BF655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:</w:t>
      </w:r>
    </w:p>
    <w:p w:rsidR="00E73766" w:rsidRPr="00B028E0" w:rsidRDefault="00E73766" w:rsidP="00CA2472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B028E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В ионообменные реакции вступают </w:t>
      </w:r>
      <w:r w:rsidR="00B028E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(электролиты) </w:t>
      </w:r>
      <w:r w:rsidRPr="00B028E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кислоты соли и щёлочи, и они идут до конца (возможны) лишь в том случае, если хотя бы один из продуктов  - осадок, газ или вода. </w:t>
      </w:r>
    </w:p>
    <w:p w:rsidR="00E73766" w:rsidRPr="00CA2472" w:rsidRDefault="00AA3BF9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A2472">
        <w:rPr>
          <w:rFonts w:ascii="Times New Roman" w:hAnsi="Times New Roman" w:cs="Times New Roman"/>
          <w:sz w:val="28"/>
          <w:szCs w:val="28"/>
          <w:lang w:val="ru-RU"/>
        </w:rPr>
        <w:t>В.</w:t>
      </w:r>
      <w:proofErr w:type="gramEnd"/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К каким типам отнесём данные реакции?</w:t>
      </w:r>
    </w:p>
    <w:p w:rsidR="00AA3BF9" w:rsidRPr="00B028E0" w:rsidRDefault="00AA3BF9" w:rsidP="00CA2472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02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О. Первая к </w:t>
      </w:r>
      <w:proofErr w:type="gramStart"/>
      <w:r w:rsidRPr="00B028E0">
        <w:rPr>
          <w:rFonts w:ascii="Times New Roman" w:hAnsi="Times New Roman" w:cs="Times New Roman"/>
          <w:i/>
          <w:sz w:val="28"/>
          <w:szCs w:val="28"/>
          <w:lang w:val="ru-RU"/>
        </w:rPr>
        <w:t>кислотно-основным</w:t>
      </w:r>
      <w:proofErr w:type="gramEnd"/>
      <w:r w:rsidRPr="00B028E0">
        <w:rPr>
          <w:rFonts w:ascii="Times New Roman" w:hAnsi="Times New Roman" w:cs="Times New Roman"/>
          <w:i/>
          <w:sz w:val="28"/>
          <w:szCs w:val="28"/>
          <w:lang w:val="ru-RU"/>
        </w:rPr>
        <w:t>, вторая к ионообменным.</w:t>
      </w:r>
    </w:p>
    <w:p w:rsidR="00AA3BF9" w:rsidRPr="00CA2472" w:rsidRDefault="00AA3BF9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A2472">
        <w:rPr>
          <w:rFonts w:ascii="Times New Roman" w:hAnsi="Times New Roman" w:cs="Times New Roman"/>
          <w:sz w:val="28"/>
          <w:szCs w:val="28"/>
          <w:lang w:val="ru-RU"/>
        </w:rPr>
        <w:t>В.</w:t>
      </w:r>
      <w:proofErr w:type="gramEnd"/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Какие характерные признаки можно выделить для этих реакций?</w:t>
      </w:r>
    </w:p>
    <w:p w:rsidR="00AA3BF9" w:rsidRPr="00B028E0" w:rsidRDefault="00AA3BF9" w:rsidP="00CA2472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028E0">
        <w:rPr>
          <w:rFonts w:ascii="Times New Roman" w:hAnsi="Times New Roman" w:cs="Times New Roman"/>
          <w:i/>
          <w:sz w:val="28"/>
          <w:szCs w:val="28"/>
          <w:lang w:val="ru-RU"/>
        </w:rPr>
        <w:t>О. В кислотно-основных реакциях вещества основной природы вступают с веществами противоположной кислотной природы. В ионообменные реакции вступают ЭЛЕКТРОЛИТЫ (кислоты, щёлочи, соли). В этих реакциях происходит взаимодействие ионов.</w:t>
      </w:r>
    </w:p>
    <w:p w:rsidR="00AA3BF9" w:rsidRDefault="00AA3BF9" w:rsidP="00CA2472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2E5637">
        <w:rPr>
          <w:rFonts w:ascii="Times New Roman" w:hAnsi="Times New Roman" w:cs="Times New Roman"/>
          <w:sz w:val="28"/>
          <w:szCs w:val="28"/>
          <w:u w:val="single"/>
          <w:lang w:val="ru-RU"/>
        </w:rPr>
        <w:t>Лабораторный опыт:  «Взаимодействие цинка с  соляной кислотой».</w:t>
      </w:r>
    </w:p>
    <w:p w:rsidR="0090346C" w:rsidRPr="00D053BB" w:rsidRDefault="0090346C" w:rsidP="0090346C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D053BB">
        <w:rPr>
          <w:rFonts w:ascii="Times New Roman" w:hAnsi="Times New Roman" w:cs="Times New Roman"/>
          <w:i/>
          <w:sz w:val="28"/>
          <w:szCs w:val="28"/>
          <w:lang w:val="ru-RU"/>
        </w:rPr>
        <w:t xml:space="preserve">Учащиеся заносят результат в тетрадь </w:t>
      </w: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0346C" w:rsidTr="007651F3">
        <w:tc>
          <w:tcPr>
            <w:tcW w:w="3190" w:type="dxa"/>
          </w:tcPr>
          <w:p w:rsidR="0090346C" w:rsidRDefault="0090346C" w:rsidP="007651F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Что дела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</w:t>
            </w:r>
          </w:p>
        </w:tc>
        <w:tc>
          <w:tcPr>
            <w:tcW w:w="3190" w:type="dxa"/>
          </w:tcPr>
          <w:p w:rsidR="0090346C" w:rsidRDefault="0090346C" w:rsidP="007651F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Что наблюдал (а)</w:t>
            </w:r>
          </w:p>
        </w:tc>
        <w:tc>
          <w:tcPr>
            <w:tcW w:w="3191" w:type="dxa"/>
          </w:tcPr>
          <w:p w:rsidR="0090346C" w:rsidRDefault="0090346C" w:rsidP="007651F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Вывод</w:t>
            </w:r>
          </w:p>
        </w:tc>
      </w:tr>
      <w:tr w:rsidR="0090346C" w:rsidTr="007651F3">
        <w:tc>
          <w:tcPr>
            <w:tcW w:w="3190" w:type="dxa"/>
          </w:tcPr>
          <w:p w:rsidR="0090346C" w:rsidRDefault="0090346C" w:rsidP="007651F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A24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 грануле цинка  добавим соляную кислоту</w:t>
            </w:r>
          </w:p>
        </w:tc>
        <w:tc>
          <w:tcPr>
            <w:tcW w:w="3190" w:type="dxa"/>
          </w:tcPr>
          <w:p w:rsidR="0090346C" w:rsidRDefault="0090346C" w:rsidP="007651F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CA24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ыделяется  газ</w:t>
            </w:r>
          </w:p>
        </w:tc>
        <w:tc>
          <w:tcPr>
            <w:tcW w:w="3191" w:type="dxa"/>
          </w:tcPr>
          <w:p w:rsidR="0090346C" w:rsidRDefault="0090346C" w:rsidP="007651F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0346C" w:rsidRDefault="0090346C" w:rsidP="007651F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CA24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еакция произошла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</w:tbl>
    <w:p w:rsidR="0090346C" w:rsidRPr="0090346C" w:rsidRDefault="0090346C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A3BF9" w:rsidRPr="0090346C" w:rsidRDefault="009B5E94" w:rsidP="00CA2472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90346C">
        <w:rPr>
          <w:rFonts w:ascii="Times New Roman" w:hAnsi="Times New Roman" w:cs="Times New Roman"/>
          <w:sz w:val="28"/>
          <w:szCs w:val="28"/>
          <w:u w:val="single"/>
          <w:lang w:val="ru-RU"/>
        </w:rPr>
        <w:t>Составим уравнение реакции (можно только схему)</w:t>
      </w:r>
    </w:p>
    <w:p w:rsidR="00AA3BF9" w:rsidRPr="00CA2472" w:rsidRDefault="00AA3BF9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A2472">
        <w:rPr>
          <w:rFonts w:ascii="Times New Roman" w:hAnsi="Times New Roman" w:cs="Times New Roman"/>
          <w:sz w:val="28"/>
          <w:szCs w:val="28"/>
        </w:rPr>
        <w:t>Zn</w:t>
      </w:r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 +</w:t>
      </w:r>
      <w:proofErr w:type="gramEnd"/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B5E94" w:rsidRPr="00CA2472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="009B5E94"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 = </w:t>
      </w:r>
      <w:proofErr w:type="spellStart"/>
      <w:r w:rsidR="009B5E94" w:rsidRPr="00CA2472">
        <w:rPr>
          <w:rFonts w:ascii="Times New Roman" w:hAnsi="Times New Roman" w:cs="Times New Roman"/>
          <w:sz w:val="28"/>
          <w:szCs w:val="28"/>
        </w:rPr>
        <w:t>ZnCl</w:t>
      </w:r>
      <w:proofErr w:type="spellEnd"/>
      <w:r w:rsidR="009B5E94" w:rsidRPr="00CA2472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="009B5E94"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 + </w:t>
      </w:r>
      <w:r w:rsidR="009B5E94" w:rsidRPr="00CA2472">
        <w:rPr>
          <w:rFonts w:ascii="Times New Roman" w:hAnsi="Times New Roman" w:cs="Times New Roman"/>
          <w:sz w:val="28"/>
          <w:szCs w:val="28"/>
        </w:rPr>
        <w:t>H</w:t>
      </w:r>
      <w:r w:rsidR="009B5E94" w:rsidRPr="00CA2472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</w:p>
    <w:p w:rsidR="009B5E94" w:rsidRPr="00CA2472" w:rsidRDefault="009B5E94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sz w:val="28"/>
          <w:szCs w:val="28"/>
          <w:lang w:val="ru-RU"/>
        </w:rPr>
        <w:t>В. Похожа ли эта реакция на две предыдущие?</w:t>
      </w:r>
    </w:p>
    <w:p w:rsidR="009B5E94" w:rsidRPr="00B028E0" w:rsidRDefault="009B5E94" w:rsidP="00CA2472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02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О. </w:t>
      </w:r>
      <w:r w:rsidR="00B028E0" w:rsidRPr="00B028E0">
        <w:rPr>
          <w:rFonts w:ascii="Times New Roman" w:hAnsi="Times New Roman" w:cs="Times New Roman"/>
          <w:i/>
          <w:sz w:val="28"/>
          <w:szCs w:val="28"/>
          <w:lang w:val="ru-RU"/>
        </w:rPr>
        <w:t>Похожа.</w:t>
      </w:r>
    </w:p>
    <w:p w:rsidR="009B5E94" w:rsidRPr="00CA2472" w:rsidRDefault="009B5E94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sz w:val="28"/>
          <w:szCs w:val="28"/>
          <w:lang w:val="ru-RU"/>
        </w:rPr>
        <w:t>Учитель: расставьте степени окисления  всех элементов до и после реакции.</w:t>
      </w:r>
    </w:p>
    <w:p w:rsidR="009B5E94" w:rsidRPr="00CA2472" w:rsidRDefault="009B5E94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sz w:val="28"/>
          <w:szCs w:val="28"/>
          <w:lang w:val="ru-RU"/>
        </w:rPr>
        <w:t>В. Что можно сказать про степени окисления?</w:t>
      </w:r>
    </w:p>
    <w:p w:rsidR="009B5E94" w:rsidRPr="00B028E0" w:rsidRDefault="009B5E94" w:rsidP="00CA2472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028E0">
        <w:rPr>
          <w:rFonts w:ascii="Times New Roman" w:hAnsi="Times New Roman" w:cs="Times New Roman"/>
          <w:i/>
          <w:sz w:val="28"/>
          <w:szCs w:val="28"/>
          <w:lang w:val="ru-RU"/>
        </w:rPr>
        <w:t>О.</w:t>
      </w:r>
      <w:r w:rsidR="00B028E0" w:rsidRPr="00B02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</w:t>
      </w:r>
      <w:r w:rsidRPr="00B02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тепени окисления цинка и водорода </w:t>
      </w:r>
      <w:r w:rsidR="00CA2472" w:rsidRPr="00B02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изме</w:t>
      </w:r>
      <w:r w:rsidRPr="00B028E0">
        <w:rPr>
          <w:rFonts w:ascii="Times New Roman" w:hAnsi="Times New Roman" w:cs="Times New Roman"/>
          <w:i/>
          <w:sz w:val="28"/>
          <w:szCs w:val="28"/>
          <w:lang w:val="ru-RU"/>
        </w:rPr>
        <w:t>нились.</w:t>
      </w:r>
    </w:p>
    <w:p w:rsidR="009B5E94" w:rsidRPr="00CA2472" w:rsidRDefault="009B5E94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sz w:val="28"/>
          <w:szCs w:val="28"/>
          <w:lang w:val="ru-RU"/>
        </w:rPr>
        <w:lastRenderedPageBreak/>
        <w:t>В. Меняются ли степени окисления элементов в кислотно-основных и ионообменных реакциях?</w:t>
      </w:r>
    </w:p>
    <w:p w:rsidR="009B5E94" w:rsidRPr="00B028E0" w:rsidRDefault="009B5E94" w:rsidP="00CA2472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028E0">
        <w:rPr>
          <w:rFonts w:ascii="Times New Roman" w:hAnsi="Times New Roman" w:cs="Times New Roman"/>
          <w:i/>
          <w:sz w:val="28"/>
          <w:szCs w:val="28"/>
          <w:lang w:val="ru-RU"/>
        </w:rPr>
        <w:t>О.</w:t>
      </w:r>
      <w:r w:rsidR="00B028E0" w:rsidRPr="00B02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Н</w:t>
      </w:r>
      <w:r w:rsidRPr="00B028E0">
        <w:rPr>
          <w:rFonts w:ascii="Times New Roman" w:hAnsi="Times New Roman" w:cs="Times New Roman"/>
          <w:i/>
          <w:sz w:val="28"/>
          <w:szCs w:val="28"/>
          <w:lang w:val="ru-RU"/>
        </w:rPr>
        <w:t>е меняются.</w:t>
      </w:r>
    </w:p>
    <w:p w:rsidR="009B5E94" w:rsidRDefault="0090346C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Слайд 10.</w:t>
      </w:r>
      <w:r w:rsidR="009B5E94" w:rsidRPr="00CA2472">
        <w:rPr>
          <w:rFonts w:ascii="Times New Roman" w:hAnsi="Times New Roman" w:cs="Times New Roman"/>
          <w:sz w:val="28"/>
          <w:szCs w:val="28"/>
          <w:lang w:val="ru-RU"/>
        </w:rPr>
        <w:t>Составим модельную схему реакции (учащиеся делают аппликацию в тетради, учитель сопровождает их действия компьютерной презентацией).</w:t>
      </w:r>
    </w:p>
    <w:p w:rsidR="0090346C" w:rsidRDefault="0090346C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0346C" w:rsidRDefault="0090346C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0346C" w:rsidRDefault="0090346C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0346C" w:rsidRDefault="0090346C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0346C" w:rsidRDefault="0090346C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0346C" w:rsidRDefault="0090346C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0346C" w:rsidRPr="00CA2472" w:rsidRDefault="0090346C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B5E94" w:rsidRPr="00CA2472" w:rsidRDefault="00B028E0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Проанал</w:t>
      </w:r>
      <w:r w:rsidR="0090346C">
        <w:rPr>
          <w:rFonts w:ascii="Times New Roman" w:hAnsi="Times New Roman" w:cs="Times New Roman"/>
          <w:sz w:val="28"/>
          <w:szCs w:val="28"/>
          <w:lang w:val="ru-RU"/>
        </w:rPr>
        <w:t>изируем модельную схему. Слайд 11</w:t>
      </w:r>
    </w:p>
    <w:p w:rsidR="009B5E94" w:rsidRPr="00CA2472" w:rsidRDefault="009B5E94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sz w:val="28"/>
          <w:szCs w:val="28"/>
          <w:lang w:val="ru-RU"/>
        </w:rPr>
        <w:t>В.Что происходит с атомами или ионами в ходе реакции?</w:t>
      </w:r>
    </w:p>
    <w:p w:rsidR="00A43239" w:rsidRPr="00B028E0" w:rsidRDefault="009B5E94" w:rsidP="00CA2472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02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О. </w:t>
      </w:r>
      <w:r w:rsidR="00A43239" w:rsidRPr="00B02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A43239" w:rsidRPr="00B028E0">
        <w:rPr>
          <w:rFonts w:ascii="Times New Roman" w:hAnsi="Times New Roman" w:cs="Times New Roman"/>
          <w:i/>
          <w:sz w:val="28"/>
          <w:szCs w:val="28"/>
        </w:rPr>
        <w:t>Zn</w:t>
      </w:r>
      <w:r w:rsidR="00A43239" w:rsidRPr="00B02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– 2</w:t>
      </w:r>
      <w:r w:rsidR="00A43239" w:rsidRPr="00B028E0">
        <w:rPr>
          <w:rFonts w:ascii="Times New Roman" w:hAnsi="Times New Roman" w:cs="Times New Roman"/>
          <w:i/>
          <w:sz w:val="28"/>
          <w:szCs w:val="28"/>
        </w:rPr>
        <w:t>e</w:t>
      </w:r>
      <w:r w:rsidR="00A43239" w:rsidRPr="00B02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</w:t>
      </w:r>
      <w:r w:rsidR="00A43239" w:rsidRPr="00B028E0">
        <w:rPr>
          <w:rFonts w:ascii="Times New Roman" w:hAnsi="Times New Roman" w:cs="Times New Roman"/>
          <w:i/>
          <w:sz w:val="28"/>
          <w:szCs w:val="28"/>
        </w:rPr>
        <w:sym w:font="Wingdings" w:char="00E0"/>
      </w:r>
      <w:r w:rsidR="00A43239" w:rsidRPr="00B02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="00A43239" w:rsidRPr="00B028E0">
        <w:rPr>
          <w:rFonts w:ascii="Times New Roman" w:hAnsi="Times New Roman" w:cs="Times New Roman"/>
          <w:i/>
          <w:sz w:val="28"/>
          <w:szCs w:val="28"/>
        </w:rPr>
        <w:t>Zn</w:t>
      </w:r>
      <w:r w:rsidR="00A43239" w:rsidRPr="00B028E0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>2+</w:t>
      </w:r>
      <w:r w:rsidR="00A43239" w:rsidRPr="00B02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</w:p>
    <w:p w:rsidR="009B5E94" w:rsidRPr="00B028E0" w:rsidRDefault="009B5E94" w:rsidP="00CA2472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028E0">
        <w:rPr>
          <w:rFonts w:ascii="Times New Roman" w:hAnsi="Times New Roman" w:cs="Times New Roman"/>
          <w:i/>
          <w:sz w:val="28"/>
          <w:szCs w:val="28"/>
          <w:lang w:val="ru-RU"/>
        </w:rPr>
        <w:t>атомы цинка отдают два электрона и превращаются в положительно заряженный ион</w:t>
      </w:r>
      <w:r w:rsidR="00A43239" w:rsidRPr="00B028E0">
        <w:rPr>
          <w:rFonts w:ascii="Times New Roman" w:hAnsi="Times New Roman" w:cs="Times New Roman"/>
          <w:i/>
          <w:sz w:val="28"/>
          <w:szCs w:val="28"/>
          <w:lang w:val="ru-RU"/>
        </w:rPr>
        <w:t>. Этот процесс называется окислением, а сам цинк является восстановителем.</w:t>
      </w:r>
    </w:p>
    <w:p w:rsidR="00A43239" w:rsidRPr="00B028E0" w:rsidRDefault="00A43239" w:rsidP="00CA2472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028E0">
        <w:rPr>
          <w:rFonts w:ascii="Times New Roman" w:hAnsi="Times New Roman" w:cs="Times New Roman"/>
          <w:i/>
          <w:sz w:val="28"/>
          <w:szCs w:val="28"/>
          <w:lang w:val="ru-RU"/>
        </w:rPr>
        <w:t>2</w:t>
      </w:r>
      <w:r w:rsidRPr="00B028E0">
        <w:rPr>
          <w:rFonts w:ascii="Times New Roman" w:hAnsi="Times New Roman" w:cs="Times New Roman"/>
          <w:i/>
          <w:sz w:val="28"/>
          <w:szCs w:val="28"/>
        </w:rPr>
        <w:t>H</w:t>
      </w:r>
      <w:r w:rsidRPr="00B028E0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 xml:space="preserve">+  </w:t>
      </w:r>
      <w:r w:rsidRPr="00B028E0">
        <w:rPr>
          <w:rFonts w:ascii="Times New Roman" w:hAnsi="Times New Roman" w:cs="Times New Roman"/>
          <w:i/>
          <w:sz w:val="28"/>
          <w:szCs w:val="28"/>
          <w:lang w:val="ru-RU"/>
        </w:rPr>
        <w:t>+ 1</w:t>
      </w:r>
      <w:r w:rsidRPr="00B028E0">
        <w:rPr>
          <w:rFonts w:ascii="Times New Roman" w:hAnsi="Times New Roman" w:cs="Times New Roman"/>
          <w:i/>
          <w:sz w:val="28"/>
          <w:szCs w:val="28"/>
        </w:rPr>
        <w:t>e</w:t>
      </w:r>
      <w:r w:rsidRPr="00B02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B028E0">
        <w:rPr>
          <w:rFonts w:ascii="Times New Roman" w:hAnsi="Times New Roman" w:cs="Times New Roman"/>
          <w:i/>
          <w:sz w:val="28"/>
          <w:szCs w:val="28"/>
        </w:rPr>
        <w:sym w:font="Wingdings" w:char="00E0"/>
      </w:r>
      <w:r w:rsidRPr="00B028E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B028E0">
        <w:rPr>
          <w:rFonts w:ascii="Times New Roman" w:hAnsi="Times New Roman" w:cs="Times New Roman"/>
          <w:i/>
          <w:sz w:val="28"/>
          <w:szCs w:val="28"/>
        </w:rPr>
        <w:t>H</w:t>
      </w:r>
      <w:r w:rsidRPr="00B028E0">
        <w:rPr>
          <w:rFonts w:ascii="Times New Roman" w:hAnsi="Times New Roman" w:cs="Times New Roman"/>
          <w:i/>
          <w:sz w:val="28"/>
          <w:szCs w:val="28"/>
          <w:vertAlign w:val="subscript"/>
          <w:lang w:val="ru-RU"/>
        </w:rPr>
        <w:t xml:space="preserve">2 </w:t>
      </w:r>
      <w:r w:rsidRPr="00B028E0">
        <w:rPr>
          <w:rFonts w:ascii="Times New Roman" w:hAnsi="Times New Roman" w:cs="Times New Roman"/>
          <w:i/>
          <w:sz w:val="28"/>
          <w:szCs w:val="28"/>
          <w:vertAlign w:val="superscript"/>
          <w:lang w:val="ru-RU"/>
        </w:rPr>
        <w:t xml:space="preserve">0   </w:t>
      </w:r>
    </w:p>
    <w:p w:rsidR="00A43239" w:rsidRDefault="00A43239" w:rsidP="00CA2472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028E0">
        <w:rPr>
          <w:rFonts w:ascii="Times New Roman" w:hAnsi="Times New Roman" w:cs="Times New Roman"/>
          <w:i/>
          <w:sz w:val="28"/>
          <w:szCs w:val="28"/>
          <w:lang w:val="ru-RU"/>
        </w:rPr>
        <w:t>Положительно заряженные ионы водорода принимают эти электроны и превращаются в атомы. Этот процесс называется восстановлением, а  ионы водорода являются окислителем.</w:t>
      </w:r>
    </w:p>
    <w:p w:rsidR="00B028E0" w:rsidRPr="00BF655B" w:rsidRDefault="0090346C" w:rsidP="00B028E0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Слайд 12. </w:t>
      </w:r>
      <w:r w:rsidR="00B028E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Сформулируем существенный признак для данного типа реакции</w:t>
      </w:r>
      <w:r w:rsidR="00B028E0" w:rsidRPr="00BF655B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:</w:t>
      </w:r>
    </w:p>
    <w:p w:rsidR="00B028E0" w:rsidRPr="00B028E0" w:rsidRDefault="00172DBD" w:rsidP="00CA2472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Происходит изменение степеней окисления атомов или ионов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образующих реагирующие вещества.</w:t>
      </w:r>
    </w:p>
    <w:p w:rsidR="00A43239" w:rsidRPr="00CA2472" w:rsidRDefault="00A43239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0346C">
        <w:rPr>
          <w:rFonts w:ascii="Times New Roman" w:hAnsi="Times New Roman" w:cs="Times New Roman"/>
          <w:sz w:val="28"/>
          <w:szCs w:val="28"/>
          <w:lang w:val="ru-RU"/>
        </w:rPr>
        <w:t>Слайд 13.</w:t>
      </w:r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Таким образом,  </w:t>
      </w:r>
      <w:r w:rsidR="00A11A2F" w:rsidRPr="00CA2472">
        <w:rPr>
          <w:rFonts w:ascii="Times New Roman" w:hAnsi="Times New Roman" w:cs="Times New Roman"/>
          <w:sz w:val="28"/>
          <w:szCs w:val="28"/>
          <w:lang w:val="ru-RU"/>
        </w:rPr>
        <w:t>мы систематизировали реакции с выделением трёх типов</w:t>
      </w:r>
      <w:r w:rsidRPr="00CA2472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A43239" w:rsidRPr="00CA2472" w:rsidRDefault="00A43239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</w:t>
      </w:r>
      <w:r w:rsidRPr="00CA2472"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4772025" cy="1609725"/>
            <wp:effectExtent l="0" t="0" r="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A43239" w:rsidRDefault="00A11A2F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Именно эта система  поможет вам в   изучении веществ и превращении их друг в друга. </w:t>
      </w:r>
    </w:p>
    <w:p w:rsidR="00C450A6" w:rsidRPr="00CA2472" w:rsidRDefault="00C450A6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A11A2F" w:rsidRPr="00CA2472" w:rsidRDefault="0090346C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50A6">
        <w:rPr>
          <w:rFonts w:ascii="Times New Roman" w:hAnsi="Times New Roman" w:cs="Times New Roman"/>
          <w:b/>
          <w:sz w:val="28"/>
          <w:szCs w:val="28"/>
          <w:lang w:val="ru-RU"/>
        </w:rPr>
        <w:t>Д/з</w:t>
      </w:r>
      <w:r w:rsidR="00A11A2F" w:rsidRPr="00C450A6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1A2F"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Составить модельные схемы (можно зарисовать) химических реакций между парами веществ:  </w:t>
      </w:r>
      <w:proofErr w:type="spellStart"/>
      <w:proofErr w:type="gramStart"/>
      <w:r w:rsidR="00A11A2F" w:rsidRPr="00CA2472">
        <w:rPr>
          <w:rFonts w:ascii="Times New Roman" w:hAnsi="Times New Roman" w:cs="Times New Roman"/>
          <w:sz w:val="28"/>
          <w:szCs w:val="28"/>
        </w:rPr>
        <w:t>NaOH</w:t>
      </w:r>
      <w:proofErr w:type="spellEnd"/>
      <w:r w:rsidR="00A11A2F"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 и</w:t>
      </w:r>
      <w:proofErr w:type="gramEnd"/>
      <w:r w:rsidR="00A11A2F"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11A2F" w:rsidRPr="00CA2472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="00A11A2F"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; </w:t>
      </w:r>
      <w:r w:rsidR="00A11A2F" w:rsidRPr="00CA2472">
        <w:rPr>
          <w:rFonts w:ascii="Times New Roman" w:hAnsi="Times New Roman" w:cs="Times New Roman"/>
          <w:sz w:val="28"/>
          <w:szCs w:val="28"/>
        </w:rPr>
        <w:t>KOH</w:t>
      </w:r>
      <w:r w:rsidR="00A11A2F"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A11A2F" w:rsidRPr="00CA2472">
        <w:rPr>
          <w:rFonts w:ascii="Times New Roman" w:hAnsi="Times New Roman" w:cs="Times New Roman"/>
          <w:sz w:val="28"/>
          <w:szCs w:val="28"/>
        </w:rPr>
        <w:t>H</w:t>
      </w:r>
      <w:r w:rsidR="00A11A2F" w:rsidRPr="00CA2472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="00A11A2F" w:rsidRPr="00CA2472">
        <w:rPr>
          <w:rFonts w:ascii="Times New Roman" w:hAnsi="Times New Roman" w:cs="Times New Roman"/>
          <w:sz w:val="28"/>
          <w:szCs w:val="28"/>
        </w:rPr>
        <w:t>SO</w:t>
      </w:r>
      <w:r w:rsidR="00A11A2F" w:rsidRPr="00CA2472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4</w:t>
      </w:r>
      <w:r w:rsidR="00A11A2F"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  <w:r w:rsidR="00A11A2F" w:rsidRPr="00CA2472">
        <w:rPr>
          <w:rFonts w:ascii="Times New Roman" w:hAnsi="Times New Roman" w:cs="Times New Roman"/>
          <w:sz w:val="28"/>
          <w:szCs w:val="28"/>
        </w:rPr>
        <w:t>Cu</w:t>
      </w:r>
      <w:r w:rsidR="00A11A2F" w:rsidRPr="00CA2472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A11A2F" w:rsidRPr="00CA2472">
        <w:rPr>
          <w:rFonts w:ascii="Times New Roman" w:hAnsi="Times New Roman" w:cs="Times New Roman"/>
          <w:sz w:val="28"/>
          <w:szCs w:val="28"/>
        </w:rPr>
        <w:t>OH</w:t>
      </w:r>
      <w:r w:rsidR="00A11A2F" w:rsidRPr="00CA2472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A11A2F" w:rsidRPr="00CA2472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2</w:t>
      </w:r>
      <w:r w:rsidR="00A11A2F"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="00A11A2F" w:rsidRPr="00CA2472">
        <w:rPr>
          <w:rFonts w:ascii="Times New Roman" w:hAnsi="Times New Roman" w:cs="Times New Roman"/>
          <w:sz w:val="28"/>
          <w:szCs w:val="28"/>
        </w:rPr>
        <w:t>HCl</w:t>
      </w:r>
      <w:proofErr w:type="spellEnd"/>
    </w:p>
    <w:p w:rsidR="00A43239" w:rsidRPr="00CA2472" w:rsidRDefault="00A43239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B5E94" w:rsidRPr="00CA2472" w:rsidRDefault="004B275D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Рефлексивная деятельность</w:t>
      </w:r>
      <w:r w:rsidR="00CA2472" w:rsidRPr="00CA2472">
        <w:rPr>
          <w:rFonts w:ascii="Times New Roman" w:hAnsi="Times New Roman" w:cs="Times New Roman"/>
          <w:sz w:val="28"/>
          <w:szCs w:val="28"/>
          <w:lang w:val="ru-RU"/>
        </w:rPr>
        <w:t xml:space="preserve">  (карточка)</w:t>
      </w:r>
    </w:p>
    <w:p w:rsidR="00AA3BF9" w:rsidRPr="00C450A6" w:rsidRDefault="004B275D" w:rsidP="00CA24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450A6">
        <w:rPr>
          <w:rFonts w:ascii="Times New Roman" w:hAnsi="Times New Roman" w:cs="Times New Roman"/>
          <w:b/>
          <w:sz w:val="28"/>
          <w:szCs w:val="28"/>
          <w:lang w:val="ru-RU"/>
        </w:rPr>
        <w:t>Задание</w:t>
      </w:r>
      <w:proofErr w:type="gramStart"/>
      <w:r w:rsidRPr="00C450A6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proofErr w:type="gramEnd"/>
      <w:r w:rsidRPr="00C450A6">
        <w:rPr>
          <w:rFonts w:ascii="Times New Roman" w:hAnsi="Times New Roman" w:cs="Times New Roman"/>
          <w:b/>
          <w:sz w:val="28"/>
          <w:szCs w:val="28"/>
          <w:lang w:val="ru-RU"/>
        </w:rPr>
        <w:t>. Ответьте на вопросы.</w:t>
      </w:r>
    </w:p>
    <w:p w:rsidR="004B275D" w:rsidRDefault="004B275D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 вы узнали нового?</w:t>
      </w:r>
    </w:p>
    <w:p w:rsidR="004B275D" w:rsidRDefault="004B275D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 вас удивило</w:t>
      </w:r>
    </w:p>
    <w:p w:rsidR="004B275D" w:rsidRDefault="004B275D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 показалось сложным</w:t>
      </w:r>
    </w:p>
    <w:p w:rsidR="004B275D" w:rsidRDefault="004B275D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вы будете преодолевать трудности</w:t>
      </w:r>
    </w:p>
    <w:p w:rsidR="004B275D" w:rsidRDefault="004B275D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 вы думаете, почему необходимо иметь представление о химических реакциях?</w:t>
      </w:r>
    </w:p>
    <w:p w:rsidR="004B275D" w:rsidRPr="00C450A6" w:rsidRDefault="004B275D" w:rsidP="00CA247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450A6">
        <w:rPr>
          <w:rFonts w:ascii="Times New Roman" w:hAnsi="Times New Roman" w:cs="Times New Roman"/>
          <w:b/>
          <w:sz w:val="28"/>
          <w:szCs w:val="28"/>
          <w:lang w:val="ru-RU"/>
        </w:rPr>
        <w:t>Задание 2. Закончите предложения.</w:t>
      </w:r>
    </w:p>
    <w:p w:rsidR="004B275D" w:rsidRDefault="004B275D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Я доволе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льна) тем, что сегодня самостоятельна смог (ла)……………………………………………………………………</w:t>
      </w:r>
    </w:p>
    <w:p w:rsidR="004B275D" w:rsidRPr="00CA2472" w:rsidRDefault="004B275D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Я не доволен (льна) тем</w:t>
      </w:r>
      <w:r w:rsidR="00540977">
        <w:rPr>
          <w:rFonts w:ascii="Times New Roman" w:hAnsi="Times New Roman" w:cs="Times New Roman"/>
          <w:sz w:val="28"/>
          <w:szCs w:val="28"/>
          <w:lang w:val="ru-RU"/>
        </w:rPr>
        <w:t>, что сегодня……………………………………………..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73766" w:rsidRPr="00CA2472" w:rsidRDefault="00E73766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73766" w:rsidRPr="00CA2472" w:rsidRDefault="00E73766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B722D" w:rsidRPr="00CA2472" w:rsidRDefault="00EB722D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B722D" w:rsidRPr="00CA2472" w:rsidRDefault="00EB722D" w:rsidP="00CA2472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EB722D" w:rsidRPr="00CA2472" w:rsidSect="007C4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02617"/>
    <w:multiLevelType w:val="hybridMultilevel"/>
    <w:tmpl w:val="E15ADD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1965DA4"/>
    <w:multiLevelType w:val="hybridMultilevel"/>
    <w:tmpl w:val="6DD27B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3DCF"/>
    <w:rsid w:val="00172DBD"/>
    <w:rsid w:val="002B0D83"/>
    <w:rsid w:val="002E5637"/>
    <w:rsid w:val="003C7870"/>
    <w:rsid w:val="004B275D"/>
    <w:rsid w:val="00540977"/>
    <w:rsid w:val="006700F9"/>
    <w:rsid w:val="007C4EB0"/>
    <w:rsid w:val="00804CDA"/>
    <w:rsid w:val="008D3DCF"/>
    <w:rsid w:val="008F7E59"/>
    <w:rsid w:val="0090346C"/>
    <w:rsid w:val="009B5E94"/>
    <w:rsid w:val="00A11A2F"/>
    <w:rsid w:val="00A43239"/>
    <w:rsid w:val="00AA3BF9"/>
    <w:rsid w:val="00B028E0"/>
    <w:rsid w:val="00BF655B"/>
    <w:rsid w:val="00C450A6"/>
    <w:rsid w:val="00CA2472"/>
    <w:rsid w:val="00D053BB"/>
    <w:rsid w:val="00DD6086"/>
    <w:rsid w:val="00E73766"/>
    <w:rsid w:val="00EB722D"/>
    <w:rsid w:val="00F0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B2"/>
  </w:style>
  <w:style w:type="paragraph" w:styleId="1">
    <w:name w:val="heading 1"/>
    <w:basedOn w:val="a"/>
    <w:next w:val="a"/>
    <w:link w:val="10"/>
    <w:uiPriority w:val="9"/>
    <w:qFormat/>
    <w:rsid w:val="00F037B2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37B2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37B2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37B2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37B2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37B2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37B2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37B2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37B2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37B2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037B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37B2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37B2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037B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F037B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F037B2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F037B2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F037B2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F037B2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037B2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F037B2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F037B2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037B2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F037B2"/>
    <w:rPr>
      <w:b/>
      <w:bCs/>
      <w:spacing w:val="0"/>
    </w:rPr>
  </w:style>
  <w:style w:type="character" w:styleId="a9">
    <w:name w:val="Emphasis"/>
    <w:uiPriority w:val="20"/>
    <w:qFormat/>
    <w:rsid w:val="00F037B2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F037B2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F037B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37B2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F037B2"/>
    <w:rPr>
      <w:rFonts w:asciiTheme="minorHAnsi"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F037B2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F037B2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F037B2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F037B2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F037B2"/>
    <w:rPr>
      <w:smallCaps/>
    </w:rPr>
  </w:style>
  <w:style w:type="character" w:styleId="af1">
    <w:name w:val="Intense Reference"/>
    <w:uiPriority w:val="32"/>
    <w:qFormat/>
    <w:rsid w:val="00F037B2"/>
    <w:rPr>
      <w:b/>
      <w:bCs/>
      <w:smallCaps/>
      <w:color w:val="auto"/>
    </w:rPr>
  </w:style>
  <w:style w:type="character" w:styleId="af2">
    <w:name w:val="Book Title"/>
    <w:uiPriority w:val="33"/>
    <w:qFormat/>
    <w:rsid w:val="00F037B2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F037B2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670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700F9"/>
    <w:rPr>
      <w:rFonts w:ascii="Tahoma" w:hAnsi="Tahoma" w:cs="Tahoma"/>
      <w:sz w:val="16"/>
      <w:szCs w:val="16"/>
    </w:rPr>
  </w:style>
  <w:style w:type="paragraph" w:styleId="af6">
    <w:name w:val="Normal (Web)"/>
    <w:basedOn w:val="a"/>
    <w:uiPriority w:val="99"/>
    <w:semiHidden/>
    <w:unhideWhenUsed/>
    <w:rsid w:val="006700F9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table" w:styleId="af7">
    <w:name w:val="Table Grid"/>
    <w:basedOn w:val="a1"/>
    <w:uiPriority w:val="59"/>
    <w:rsid w:val="00D05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ACFB5F5-1685-4BFA-A895-8FB8D6B6630C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7ADC0417-D0DF-4CED-94AF-BA40654C1057}">
      <dgm:prSet phldrT="[Текст]" custT="1"/>
      <dgm:spPr/>
      <dgm:t>
        <a:bodyPr/>
        <a:lstStyle/>
        <a:p>
          <a:r>
            <a:rPr lang="ru-RU" sz="1000" b="1" dirty="0" smtClean="0">
              <a:solidFill>
                <a:schemeClr val="accent5">
                  <a:lumMod val="50000"/>
                </a:schemeClr>
              </a:solidFill>
            </a:rPr>
            <a:t>Типы реакций</a:t>
          </a:r>
        </a:p>
        <a:p>
          <a:endParaRPr lang="ru-RU" sz="1000" dirty="0"/>
        </a:p>
      </dgm:t>
    </dgm:pt>
    <dgm:pt modelId="{048B30E9-9DE6-4734-A92E-EEF6E1CFD074}" type="parTrans" cxnId="{7DE94C9C-420D-40A8-A40D-BFA08CCD122D}">
      <dgm:prSet/>
      <dgm:spPr/>
      <dgm:t>
        <a:bodyPr/>
        <a:lstStyle/>
        <a:p>
          <a:endParaRPr lang="ru-RU" sz="1000"/>
        </a:p>
      </dgm:t>
    </dgm:pt>
    <dgm:pt modelId="{EF36EF9E-3613-41B2-88ED-2CBB1A94D478}" type="sibTrans" cxnId="{7DE94C9C-420D-40A8-A40D-BFA08CCD122D}">
      <dgm:prSet/>
      <dgm:spPr/>
      <dgm:t>
        <a:bodyPr/>
        <a:lstStyle/>
        <a:p>
          <a:endParaRPr lang="ru-RU" sz="1000"/>
        </a:p>
      </dgm:t>
    </dgm:pt>
    <dgm:pt modelId="{7B6D7926-D9B7-4F07-989D-F73346533B76}">
      <dgm:prSet phldrT="[Текст]" custT="1"/>
      <dgm:spPr/>
      <dgm:t>
        <a:bodyPr/>
        <a:lstStyle/>
        <a:p>
          <a:r>
            <a:rPr lang="ru-RU" sz="1000" b="1" dirty="0" err="1" smtClean="0">
              <a:solidFill>
                <a:schemeClr val="accent5">
                  <a:lumMod val="50000"/>
                </a:schemeClr>
              </a:solidFill>
            </a:rPr>
            <a:t>Окислительно-восстанови</a:t>
          </a:r>
          <a:r>
            <a:rPr lang="ru-RU" sz="1000" b="1" dirty="0" smtClean="0">
              <a:solidFill>
                <a:schemeClr val="accent5">
                  <a:lumMod val="50000"/>
                </a:schemeClr>
              </a:solidFill>
            </a:rPr>
            <a:t>-</a:t>
          </a:r>
        </a:p>
        <a:p>
          <a:r>
            <a:rPr lang="ru-RU" sz="1000" b="1" dirty="0" smtClean="0">
              <a:solidFill>
                <a:schemeClr val="accent5">
                  <a:lumMod val="50000"/>
                </a:schemeClr>
              </a:solidFill>
            </a:rPr>
            <a:t>тельные</a:t>
          </a:r>
          <a:endParaRPr lang="ru-RU" sz="1000" b="1" dirty="0">
            <a:solidFill>
              <a:schemeClr val="accent5">
                <a:lumMod val="50000"/>
              </a:schemeClr>
            </a:solidFill>
          </a:endParaRPr>
        </a:p>
      </dgm:t>
    </dgm:pt>
    <dgm:pt modelId="{6EF45D58-251E-46F9-AFF3-87D2C0FE9BE0}" type="parTrans" cxnId="{BB90C1C9-9AF3-46C2-96E2-44EDBB603D7A}">
      <dgm:prSet/>
      <dgm:spPr/>
      <dgm:t>
        <a:bodyPr/>
        <a:lstStyle/>
        <a:p>
          <a:endParaRPr lang="ru-RU" sz="1000"/>
        </a:p>
      </dgm:t>
    </dgm:pt>
    <dgm:pt modelId="{E6DA0B43-3A8E-40C3-ADE9-29BDCBAC9918}" type="sibTrans" cxnId="{BB90C1C9-9AF3-46C2-96E2-44EDBB603D7A}">
      <dgm:prSet/>
      <dgm:spPr/>
      <dgm:t>
        <a:bodyPr/>
        <a:lstStyle/>
        <a:p>
          <a:endParaRPr lang="ru-RU" sz="1000"/>
        </a:p>
      </dgm:t>
    </dgm:pt>
    <dgm:pt modelId="{36742ECE-AE2E-4B3F-BA21-8FA76C4EF8D5}">
      <dgm:prSet phldrT="[Текст]" custT="1"/>
      <dgm:spPr/>
      <dgm:t>
        <a:bodyPr/>
        <a:lstStyle/>
        <a:p>
          <a:r>
            <a:rPr lang="ru-RU" sz="1000" b="1" dirty="0" smtClean="0">
              <a:solidFill>
                <a:schemeClr val="accent5">
                  <a:lumMod val="50000"/>
                </a:schemeClr>
              </a:solidFill>
            </a:rPr>
            <a:t>Кислотно-основные</a:t>
          </a:r>
          <a:endParaRPr lang="ru-RU" sz="1000" b="1" dirty="0">
            <a:solidFill>
              <a:schemeClr val="accent5">
                <a:lumMod val="50000"/>
              </a:schemeClr>
            </a:solidFill>
          </a:endParaRPr>
        </a:p>
      </dgm:t>
    </dgm:pt>
    <dgm:pt modelId="{52323A1D-3280-4399-B9CE-0648AA7EE53D}" type="sibTrans" cxnId="{081B3A06-E175-4C14-9843-C7F16DD9760B}">
      <dgm:prSet/>
      <dgm:spPr/>
      <dgm:t>
        <a:bodyPr/>
        <a:lstStyle/>
        <a:p>
          <a:endParaRPr lang="ru-RU" sz="1000"/>
        </a:p>
      </dgm:t>
    </dgm:pt>
    <dgm:pt modelId="{A67B7460-12AC-48A2-B5EA-F51AFBF88D24}" type="parTrans" cxnId="{081B3A06-E175-4C14-9843-C7F16DD9760B}">
      <dgm:prSet/>
      <dgm:spPr/>
      <dgm:t>
        <a:bodyPr/>
        <a:lstStyle/>
        <a:p>
          <a:endParaRPr lang="ru-RU" sz="1000"/>
        </a:p>
      </dgm:t>
    </dgm:pt>
    <dgm:pt modelId="{07EDC418-25CC-4660-BFFF-29B9564192D3}">
      <dgm:prSet custT="1"/>
      <dgm:spPr/>
      <dgm:t>
        <a:bodyPr/>
        <a:lstStyle/>
        <a:p>
          <a:r>
            <a:rPr lang="ru-RU" sz="1000" b="1" dirty="0" err="1" smtClean="0">
              <a:solidFill>
                <a:schemeClr val="accent5">
                  <a:lumMod val="50000"/>
                </a:schemeClr>
              </a:solidFill>
            </a:rPr>
            <a:t>Ионообменные</a:t>
          </a:r>
          <a:endParaRPr lang="ru-RU" sz="1000" b="1" dirty="0">
            <a:solidFill>
              <a:schemeClr val="accent5">
                <a:lumMod val="50000"/>
              </a:schemeClr>
            </a:solidFill>
          </a:endParaRPr>
        </a:p>
      </dgm:t>
    </dgm:pt>
    <dgm:pt modelId="{DFFF5684-1095-46CD-BCBB-F52401C33D1E}" type="parTrans" cxnId="{1206AE3C-7BB3-4406-AED6-94B2CF5A8B85}">
      <dgm:prSet/>
      <dgm:spPr/>
      <dgm:t>
        <a:bodyPr/>
        <a:lstStyle/>
        <a:p>
          <a:endParaRPr lang="ru-RU" sz="1000"/>
        </a:p>
      </dgm:t>
    </dgm:pt>
    <dgm:pt modelId="{6704ECA7-3667-449F-B8B5-E24E469D8BBF}" type="sibTrans" cxnId="{1206AE3C-7BB3-4406-AED6-94B2CF5A8B85}">
      <dgm:prSet/>
      <dgm:spPr/>
      <dgm:t>
        <a:bodyPr/>
        <a:lstStyle/>
        <a:p>
          <a:endParaRPr lang="ru-RU" sz="1000"/>
        </a:p>
      </dgm:t>
    </dgm:pt>
    <dgm:pt modelId="{1ABAD728-F98D-4F45-8747-886F4C09CD62}" type="pres">
      <dgm:prSet presAssocID="{9ACFB5F5-1685-4BFA-A895-8FB8D6B6630C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1E8966F5-65E1-47E0-96D5-53120136AC99}" type="pres">
      <dgm:prSet presAssocID="{7ADC0417-D0DF-4CED-94AF-BA40654C1057}" presName="hierRoot1" presStyleCnt="0"/>
      <dgm:spPr/>
    </dgm:pt>
    <dgm:pt modelId="{C913FEA0-67C4-4142-A6F0-5A5CFCCC75E1}" type="pres">
      <dgm:prSet presAssocID="{7ADC0417-D0DF-4CED-94AF-BA40654C1057}" presName="composite" presStyleCnt="0"/>
      <dgm:spPr/>
    </dgm:pt>
    <dgm:pt modelId="{0B942A65-6AB2-4D18-9DAC-AE455B81740E}" type="pres">
      <dgm:prSet presAssocID="{7ADC0417-D0DF-4CED-94AF-BA40654C1057}" presName="background" presStyleLbl="node0" presStyleIdx="0" presStyleCnt="1"/>
      <dgm:spPr/>
    </dgm:pt>
    <dgm:pt modelId="{4E6B45B3-E92B-49AF-AAB3-47EBD92379DF}" type="pres">
      <dgm:prSet presAssocID="{7ADC0417-D0DF-4CED-94AF-BA40654C1057}" presName="text" presStyleLbl="fgAcc0" presStyleIdx="0" presStyleCnt="1" custScaleX="81036" custScaleY="5376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0210C6E-126D-4D80-9E40-A950B503803B}" type="pres">
      <dgm:prSet presAssocID="{7ADC0417-D0DF-4CED-94AF-BA40654C1057}" presName="hierChild2" presStyleCnt="0"/>
      <dgm:spPr/>
    </dgm:pt>
    <dgm:pt modelId="{DB4B28FD-3F7E-4BE0-80E2-ABFAEE9760B4}" type="pres">
      <dgm:prSet presAssocID="{A67B7460-12AC-48A2-B5EA-F51AFBF88D24}" presName="Name10" presStyleLbl="parChTrans1D2" presStyleIdx="0" presStyleCnt="3"/>
      <dgm:spPr/>
      <dgm:t>
        <a:bodyPr/>
        <a:lstStyle/>
        <a:p>
          <a:endParaRPr lang="ru-RU"/>
        </a:p>
      </dgm:t>
    </dgm:pt>
    <dgm:pt modelId="{7C94AF4F-10EA-48CF-91E5-B91C3E585849}" type="pres">
      <dgm:prSet presAssocID="{36742ECE-AE2E-4B3F-BA21-8FA76C4EF8D5}" presName="hierRoot2" presStyleCnt="0"/>
      <dgm:spPr/>
    </dgm:pt>
    <dgm:pt modelId="{ACA158F3-39A4-489D-869D-B85C705033E0}" type="pres">
      <dgm:prSet presAssocID="{36742ECE-AE2E-4B3F-BA21-8FA76C4EF8D5}" presName="composite2" presStyleCnt="0"/>
      <dgm:spPr/>
    </dgm:pt>
    <dgm:pt modelId="{2A509D3F-BD52-478F-8821-505270C7D954}" type="pres">
      <dgm:prSet presAssocID="{36742ECE-AE2E-4B3F-BA21-8FA76C4EF8D5}" presName="background2" presStyleLbl="node2" presStyleIdx="0" presStyleCnt="3"/>
      <dgm:spPr/>
    </dgm:pt>
    <dgm:pt modelId="{1EBDF94B-CA0A-42D9-8047-19950B588BED}" type="pres">
      <dgm:prSet presAssocID="{36742ECE-AE2E-4B3F-BA21-8FA76C4EF8D5}" presName="text2" presStyleLbl="fgAcc2" presStyleIdx="0" presStyleCnt="3" custScaleX="89266" custScaleY="3580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67A4463-58B6-46A6-A0AF-42169F1250CF}" type="pres">
      <dgm:prSet presAssocID="{36742ECE-AE2E-4B3F-BA21-8FA76C4EF8D5}" presName="hierChild3" presStyleCnt="0"/>
      <dgm:spPr/>
    </dgm:pt>
    <dgm:pt modelId="{26000B79-3E0B-430A-A791-22333F5A1712}" type="pres">
      <dgm:prSet presAssocID="{DFFF5684-1095-46CD-BCBB-F52401C33D1E}" presName="Name10" presStyleLbl="parChTrans1D2" presStyleIdx="1" presStyleCnt="3"/>
      <dgm:spPr/>
      <dgm:t>
        <a:bodyPr/>
        <a:lstStyle/>
        <a:p>
          <a:endParaRPr lang="ru-RU"/>
        </a:p>
      </dgm:t>
    </dgm:pt>
    <dgm:pt modelId="{23D4705E-F066-4C83-9B95-E5B9D147F54A}" type="pres">
      <dgm:prSet presAssocID="{07EDC418-25CC-4660-BFFF-29B9564192D3}" presName="hierRoot2" presStyleCnt="0"/>
      <dgm:spPr/>
    </dgm:pt>
    <dgm:pt modelId="{0485D9CF-2EFE-456D-BD00-36D53D799A62}" type="pres">
      <dgm:prSet presAssocID="{07EDC418-25CC-4660-BFFF-29B9564192D3}" presName="composite2" presStyleCnt="0"/>
      <dgm:spPr/>
    </dgm:pt>
    <dgm:pt modelId="{AA524CE4-AD4E-471D-9E05-450E4ECD8B6C}" type="pres">
      <dgm:prSet presAssocID="{07EDC418-25CC-4660-BFFF-29B9564192D3}" presName="background2" presStyleLbl="node2" presStyleIdx="1" presStyleCnt="3"/>
      <dgm:spPr/>
    </dgm:pt>
    <dgm:pt modelId="{5FB83815-4025-470D-92F7-E7A2413F6CD7}" type="pres">
      <dgm:prSet presAssocID="{07EDC418-25CC-4660-BFFF-29B9564192D3}" presName="text2" presStyleLbl="fgAcc2" presStyleIdx="1" presStyleCnt="3" custScaleX="83020" custScaleY="5747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0BABE05-7010-40C8-A09B-4F9A380C3C1B}" type="pres">
      <dgm:prSet presAssocID="{07EDC418-25CC-4660-BFFF-29B9564192D3}" presName="hierChild3" presStyleCnt="0"/>
      <dgm:spPr/>
    </dgm:pt>
    <dgm:pt modelId="{A521721D-85E4-4163-9F24-19D461206347}" type="pres">
      <dgm:prSet presAssocID="{6EF45D58-251E-46F9-AFF3-87D2C0FE9BE0}" presName="Name10" presStyleLbl="parChTrans1D2" presStyleIdx="2" presStyleCnt="3"/>
      <dgm:spPr/>
      <dgm:t>
        <a:bodyPr/>
        <a:lstStyle/>
        <a:p>
          <a:endParaRPr lang="ru-RU"/>
        </a:p>
      </dgm:t>
    </dgm:pt>
    <dgm:pt modelId="{93741142-4572-48D6-AB0B-90CA48ADE277}" type="pres">
      <dgm:prSet presAssocID="{7B6D7926-D9B7-4F07-989D-F73346533B76}" presName="hierRoot2" presStyleCnt="0"/>
      <dgm:spPr/>
    </dgm:pt>
    <dgm:pt modelId="{85CF5219-FCF6-4783-A3F1-1606C62AF407}" type="pres">
      <dgm:prSet presAssocID="{7B6D7926-D9B7-4F07-989D-F73346533B76}" presName="composite2" presStyleCnt="0"/>
      <dgm:spPr/>
    </dgm:pt>
    <dgm:pt modelId="{6B7B12CB-A1CE-4672-A092-D25BA88665F6}" type="pres">
      <dgm:prSet presAssocID="{7B6D7926-D9B7-4F07-989D-F73346533B76}" presName="background2" presStyleLbl="node2" presStyleIdx="2" presStyleCnt="3"/>
      <dgm:spPr/>
    </dgm:pt>
    <dgm:pt modelId="{96655423-ED91-4821-B28B-0C75FEC0A393}" type="pres">
      <dgm:prSet presAssocID="{7B6D7926-D9B7-4F07-989D-F73346533B76}" presName="text2" presStyleLbl="fgAcc2" presStyleIdx="2" presStyleCnt="3" custScaleX="69943" custScaleY="4871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546B74E-6022-4829-A01D-A4D345594E9E}" type="pres">
      <dgm:prSet presAssocID="{7B6D7926-D9B7-4F07-989D-F73346533B76}" presName="hierChild3" presStyleCnt="0"/>
      <dgm:spPr/>
    </dgm:pt>
  </dgm:ptLst>
  <dgm:cxnLst>
    <dgm:cxn modelId="{3DE2F885-D0D9-412C-9645-931A1950C6EB}" type="presOf" srcId="{A67B7460-12AC-48A2-B5EA-F51AFBF88D24}" destId="{DB4B28FD-3F7E-4BE0-80E2-ABFAEE9760B4}" srcOrd="0" destOrd="0" presId="urn:microsoft.com/office/officeart/2005/8/layout/hierarchy1"/>
    <dgm:cxn modelId="{2246B973-BEE9-4596-B192-83C6514D0BB8}" type="presOf" srcId="{9ACFB5F5-1685-4BFA-A895-8FB8D6B6630C}" destId="{1ABAD728-F98D-4F45-8747-886F4C09CD62}" srcOrd="0" destOrd="0" presId="urn:microsoft.com/office/officeart/2005/8/layout/hierarchy1"/>
    <dgm:cxn modelId="{BB90C1C9-9AF3-46C2-96E2-44EDBB603D7A}" srcId="{7ADC0417-D0DF-4CED-94AF-BA40654C1057}" destId="{7B6D7926-D9B7-4F07-989D-F73346533B76}" srcOrd="2" destOrd="0" parTransId="{6EF45D58-251E-46F9-AFF3-87D2C0FE9BE0}" sibTransId="{E6DA0B43-3A8E-40C3-ADE9-29BDCBAC9918}"/>
    <dgm:cxn modelId="{6F16F63D-9494-44BB-9106-D9C7F3772AAC}" type="presOf" srcId="{7B6D7926-D9B7-4F07-989D-F73346533B76}" destId="{96655423-ED91-4821-B28B-0C75FEC0A393}" srcOrd="0" destOrd="0" presId="urn:microsoft.com/office/officeart/2005/8/layout/hierarchy1"/>
    <dgm:cxn modelId="{2B4D8697-F211-4678-AE09-16D842F15972}" type="presOf" srcId="{DFFF5684-1095-46CD-BCBB-F52401C33D1E}" destId="{26000B79-3E0B-430A-A791-22333F5A1712}" srcOrd="0" destOrd="0" presId="urn:microsoft.com/office/officeart/2005/8/layout/hierarchy1"/>
    <dgm:cxn modelId="{081B3A06-E175-4C14-9843-C7F16DD9760B}" srcId="{7ADC0417-D0DF-4CED-94AF-BA40654C1057}" destId="{36742ECE-AE2E-4B3F-BA21-8FA76C4EF8D5}" srcOrd="0" destOrd="0" parTransId="{A67B7460-12AC-48A2-B5EA-F51AFBF88D24}" sibTransId="{52323A1D-3280-4399-B9CE-0648AA7EE53D}"/>
    <dgm:cxn modelId="{7DE94C9C-420D-40A8-A40D-BFA08CCD122D}" srcId="{9ACFB5F5-1685-4BFA-A895-8FB8D6B6630C}" destId="{7ADC0417-D0DF-4CED-94AF-BA40654C1057}" srcOrd="0" destOrd="0" parTransId="{048B30E9-9DE6-4734-A92E-EEF6E1CFD074}" sibTransId="{EF36EF9E-3613-41B2-88ED-2CBB1A94D478}"/>
    <dgm:cxn modelId="{1206AE3C-7BB3-4406-AED6-94B2CF5A8B85}" srcId="{7ADC0417-D0DF-4CED-94AF-BA40654C1057}" destId="{07EDC418-25CC-4660-BFFF-29B9564192D3}" srcOrd="1" destOrd="0" parTransId="{DFFF5684-1095-46CD-BCBB-F52401C33D1E}" sibTransId="{6704ECA7-3667-449F-B8B5-E24E469D8BBF}"/>
    <dgm:cxn modelId="{B1E2C447-79C7-4C4F-8D8B-54635C392054}" type="presOf" srcId="{6EF45D58-251E-46F9-AFF3-87D2C0FE9BE0}" destId="{A521721D-85E4-4163-9F24-19D461206347}" srcOrd="0" destOrd="0" presId="urn:microsoft.com/office/officeart/2005/8/layout/hierarchy1"/>
    <dgm:cxn modelId="{FA47174A-66F6-4FC1-B784-DF91D47DB40A}" type="presOf" srcId="{07EDC418-25CC-4660-BFFF-29B9564192D3}" destId="{5FB83815-4025-470D-92F7-E7A2413F6CD7}" srcOrd="0" destOrd="0" presId="urn:microsoft.com/office/officeart/2005/8/layout/hierarchy1"/>
    <dgm:cxn modelId="{42D33E64-B680-4C6E-9664-6B9717E688D6}" type="presOf" srcId="{36742ECE-AE2E-4B3F-BA21-8FA76C4EF8D5}" destId="{1EBDF94B-CA0A-42D9-8047-19950B588BED}" srcOrd="0" destOrd="0" presId="urn:microsoft.com/office/officeart/2005/8/layout/hierarchy1"/>
    <dgm:cxn modelId="{924EC450-B8D2-4F47-B65A-F45024B65B19}" type="presOf" srcId="{7ADC0417-D0DF-4CED-94AF-BA40654C1057}" destId="{4E6B45B3-E92B-49AF-AAB3-47EBD92379DF}" srcOrd="0" destOrd="0" presId="urn:microsoft.com/office/officeart/2005/8/layout/hierarchy1"/>
    <dgm:cxn modelId="{9A3FD6D3-9F1D-4C09-BF3B-D4534EBDE15D}" type="presParOf" srcId="{1ABAD728-F98D-4F45-8747-886F4C09CD62}" destId="{1E8966F5-65E1-47E0-96D5-53120136AC99}" srcOrd="0" destOrd="0" presId="urn:microsoft.com/office/officeart/2005/8/layout/hierarchy1"/>
    <dgm:cxn modelId="{33D504B8-A5DF-4DA5-88B6-D94D653C86D7}" type="presParOf" srcId="{1E8966F5-65E1-47E0-96D5-53120136AC99}" destId="{C913FEA0-67C4-4142-A6F0-5A5CFCCC75E1}" srcOrd="0" destOrd="0" presId="urn:microsoft.com/office/officeart/2005/8/layout/hierarchy1"/>
    <dgm:cxn modelId="{392F5C47-5B3F-4971-9559-50698BAF310A}" type="presParOf" srcId="{C913FEA0-67C4-4142-A6F0-5A5CFCCC75E1}" destId="{0B942A65-6AB2-4D18-9DAC-AE455B81740E}" srcOrd="0" destOrd="0" presId="urn:microsoft.com/office/officeart/2005/8/layout/hierarchy1"/>
    <dgm:cxn modelId="{FE6E0AD4-FC24-49CA-B08B-FEB139DE9E0E}" type="presParOf" srcId="{C913FEA0-67C4-4142-A6F0-5A5CFCCC75E1}" destId="{4E6B45B3-E92B-49AF-AAB3-47EBD92379DF}" srcOrd="1" destOrd="0" presId="urn:microsoft.com/office/officeart/2005/8/layout/hierarchy1"/>
    <dgm:cxn modelId="{02695AE1-FBB5-4842-B42F-566910D1E447}" type="presParOf" srcId="{1E8966F5-65E1-47E0-96D5-53120136AC99}" destId="{E0210C6E-126D-4D80-9E40-A950B503803B}" srcOrd="1" destOrd="0" presId="urn:microsoft.com/office/officeart/2005/8/layout/hierarchy1"/>
    <dgm:cxn modelId="{E68DC172-9925-4DD4-81EF-018D1EBBBBAF}" type="presParOf" srcId="{E0210C6E-126D-4D80-9E40-A950B503803B}" destId="{DB4B28FD-3F7E-4BE0-80E2-ABFAEE9760B4}" srcOrd="0" destOrd="0" presId="urn:microsoft.com/office/officeart/2005/8/layout/hierarchy1"/>
    <dgm:cxn modelId="{885027B8-D54B-4365-95EB-C9AAA8F45307}" type="presParOf" srcId="{E0210C6E-126D-4D80-9E40-A950B503803B}" destId="{7C94AF4F-10EA-48CF-91E5-B91C3E585849}" srcOrd="1" destOrd="0" presId="urn:microsoft.com/office/officeart/2005/8/layout/hierarchy1"/>
    <dgm:cxn modelId="{DE0684F8-DC56-4E1A-805D-A4F970F5BE82}" type="presParOf" srcId="{7C94AF4F-10EA-48CF-91E5-B91C3E585849}" destId="{ACA158F3-39A4-489D-869D-B85C705033E0}" srcOrd="0" destOrd="0" presId="urn:microsoft.com/office/officeart/2005/8/layout/hierarchy1"/>
    <dgm:cxn modelId="{A1699590-CAD5-4E3F-8B58-AC9941C37ECA}" type="presParOf" srcId="{ACA158F3-39A4-489D-869D-B85C705033E0}" destId="{2A509D3F-BD52-478F-8821-505270C7D954}" srcOrd="0" destOrd="0" presId="urn:microsoft.com/office/officeart/2005/8/layout/hierarchy1"/>
    <dgm:cxn modelId="{B1D01828-4976-462A-BD6A-DEFA5CA61A8E}" type="presParOf" srcId="{ACA158F3-39A4-489D-869D-B85C705033E0}" destId="{1EBDF94B-CA0A-42D9-8047-19950B588BED}" srcOrd="1" destOrd="0" presId="urn:microsoft.com/office/officeart/2005/8/layout/hierarchy1"/>
    <dgm:cxn modelId="{718726AF-BBBC-467A-B062-00383635043A}" type="presParOf" srcId="{7C94AF4F-10EA-48CF-91E5-B91C3E585849}" destId="{D67A4463-58B6-46A6-A0AF-42169F1250CF}" srcOrd="1" destOrd="0" presId="urn:microsoft.com/office/officeart/2005/8/layout/hierarchy1"/>
    <dgm:cxn modelId="{E07B7535-A03C-49CE-8AB0-049C712D2CA6}" type="presParOf" srcId="{E0210C6E-126D-4D80-9E40-A950B503803B}" destId="{26000B79-3E0B-430A-A791-22333F5A1712}" srcOrd="2" destOrd="0" presId="urn:microsoft.com/office/officeart/2005/8/layout/hierarchy1"/>
    <dgm:cxn modelId="{E5BA33F5-B3D1-4546-8253-359FDBC73300}" type="presParOf" srcId="{E0210C6E-126D-4D80-9E40-A950B503803B}" destId="{23D4705E-F066-4C83-9B95-E5B9D147F54A}" srcOrd="3" destOrd="0" presId="urn:microsoft.com/office/officeart/2005/8/layout/hierarchy1"/>
    <dgm:cxn modelId="{845A0406-50D1-4977-810F-67449C5D1AAE}" type="presParOf" srcId="{23D4705E-F066-4C83-9B95-E5B9D147F54A}" destId="{0485D9CF-2EFE-456D-BD00-36D53D799A62}" srcOrd="0" destOrd="0" presId="urn:microsoft.com/office/officeart/2005/8/layout/hierarchy1"/>
    <dgm:cxn modelId="{EB7707BF-EFC9-4BE8-A2B2-2FC08A1AE7BA}" type="presParOf" srcId="{0485D9CF-2EFE-456D-BD00-36D53D799A62}" destId="{AA524CE4-AD4E-471D-9E05-450E4ECD8B6C}" srcOrd="0" destOrd="0" presId="urn:microsoft.com/office/officeart/2005/8/layout/hierarchy1"/>
    <dgm:cxn modelId="{8A4AB487-893D-4310-84F3-9772ECE3264F}" type="presParOf" srcId="{0485D9CF-2EFE-456D-BD00-36D53D799A62}" destId="{5FB83815-4025-470D-92F7-E7A2413F6CD7}" srcOrd="1" destOrd="0" presId="urn:microsoft.com/office/officeart/2005/8/layout/hierarchy1"/>
    <dgm:cxn modelId="{6E223464-940A-4432-A6B3-B9E525B753AB}" type="presParOf" srcId="{23D4705E-F066-4C83-9B95-E5B9D147F54A}" destId="{D0BABE05-7010-40C8-A09B-4F9A380C3C1B}" srcOrd="1" destOrd="0" presId="urn:microsoft.com/office/officeart/2005/8/layout/hierarchy1"/>
    <dgm:cxn modelId="{00922A18-80A4-4286-9371-186B3321C407}" type="presParOf" srcId="{E0210C6E-126D-4D80-9E40-A950B503803B}" destId="{A521721D-85E4-4163-9F24-19D461206347}" srcOrd="4" destOrd="0" presId="urn:microsoft.com/office/officeart/2005/8/layout/hierarchy1"/>
    <dgm:cxn modelId="{5E1B497F-BA3A-4D47-BBFD-DF68DAEC4C22}" type="presParOf" srcId="{E0210C6E-126D-4D80-9E40-A950B503803B}" destId="{93741142-4572-48D6-AB0B-90CA48ADE277}" srcOrd="5" destOrd="0" presId="urn:microsoft.com/office/officeart/2005/8/layout/hierarchy1"/>
    <dgm:cxn modelId="{61DB689D-A6A2-4851-9B46-99D535A90584}" type="presParOf" srcId="{93741142-4572-48D6-AB0B-90CA48ADE277}" destId="{85CF5219-FCF6-4783-A3F1-1606C62AF407}" srcOrd="0" destOrd="0" presId="urn:microsoft.com/office/officeart/2005/8/layout/hierarchy1"/>
    <dgm:cxn modelId="{FE20ED91-1B74-43DD-9C6D-0B1D2FFA60A8}" type="presParOf" srcId="{85CF5219-FCF6-4783-A3F1-1606C62AF407}" destId="{6B7B12CB-A1CE-4672-A092-D25BA88665F6}" srcOrd="0" destOrd="0" presId="urn:microsoft.com/office/officeart/2005/8/layout/hierarchy1"/>
    <dgm:cxn modelId="{80F40740-C200-46C4-880C-49995B28903F}" type="presParOf" srcId="{85CF5219-FCF6-4783-A3F1-1606C62AF407}" destId="{96655423-ED91-4821-B28B-0C75FEC0A393}" srcOrd="1" destOrd="0" presId="urn:microsoft.com/office/officeart/2005/8/layout/hierarchy1"/>
    <dgm:cxn modelId="{698D4087-4319-42BF-A919-22BBBDE821DE}" type="presParOf" srcId="{93741142-4572-48D6-AB0B-90CA48ADE277}" destId="{7546B74E-6022-4829-A01D-A4D345594E9E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521721D-85E4-4163-9F24-19D461206347}">
      <dsp:nvSpPr>
        <dsp:cNvPr id="0" name=""/>
        <dsp:cNvSpPr/>
      </dsp:nvSpPr>
      <dsp:spPr>
        <a:xfrm>
          <a:off x="2304925" y="498386"/>
          <a:ext cx="1581664" cy="4244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9278"/>
              </a:lnTo>
              <a:lnTo>
                <a:pt x="1581664" y="289278"/>
              </a:lnTo>
              <a:lnTo>
                <a:pt x="1581664" y="42449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6000B79-3E0B-430A-A791-22333F5A1712}">
      <dsp:nvSpPr>
        <dsp:cNvPr id="0" name=""/>
        <dsp:cNvSpPr/>
      </dsp:nvSpPr>
      <dsp:spPr>
        <a:xfrm>
          <a:off x="2304925" y="498386"/>
          <a:ext cx="141016" cy="4244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9278"/>
              </a:lnTo>
              <a:lnTo>
                <a:pt x="141016" y="289278"/>
              </a:lnTo>
              <a:lnTo>
                <a:pt x="141016" y="42449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4B28FD-3F7E-4BE0-80E2-ABFAEE9760B4}">
      <dsp:nvSpPr>
        <dsp:cNvPr id="0" name=""/>
        <dsp:cNvSpPr/>
      </dsp:nvSpPr>
      <dsp:spPr>
        <a:xfrm>
          <a:off x="864276" y="498386"/>
          <a:ext cx="1440648" cy="424491"/>
        </a:xfrm>
        <a:custGeom>
          <a:avLst/>
          <a:gdLst/>
          <a:ahLst/>
          <a:cxnLst/>
          <a:rect l="0" t="0" r="0" b="0"/>
          <a:pathLst>
            <a:path>
              <a:moveTo>
                <a:pt x="1440648" y="0"/>
              </a:moveTo>
              <a:lnTo>
                <a:pt x="1440648" y="289278"/>
              </a:lnTo>
              <a:lnTo>
                <a:pt x="0" y="289278"/>
              </a:lnTo>
              <a:lnTo>
                <a:pt x="0" y="42449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942A65-6AB2-4D18-9DAC-AE455B81740E}">
      <dsp:nvSpPr>
        <dsp:cNvPr id="0" name=""/>
        <dsp:cNvSpPr/>
      </dsp:nvSpPr>
      <dsp:spPr>
        <a:xfrm>
          <a:off x="1713537" y="78"/>
          <a:ext cx="1182775" cy="4983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E6B45B3-E92B-49AF-AAB3-47EBD92379DF}">
      <dsp:nvSpPr>
        <dsp:cNvPr id="0" name=""/>
        <dsp:cNvSpPr/>
      </dsp:nvSpPr>
      <dsp:spPr>
        <a:xfrm>
          <a:off x="1875711" y="154144"/>
          <a:ext cx="1182775" cy="4983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 dirty="0" smtClean="0">
              <a:solidFill>
                <a:schemeClr val="accent5">
                  <a:lumMod val="50000"/>
                </a:schemeClr>
              </a:solidFill>
            </a:rPr>
            <a:t>Типы реакций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 dirty="0"/>
        </a:p>
      </dsp:txBody>
      <dsp:txXfrm>
        <a:off x="1890306" y="168739"/>
        <a:ext cx="1153585" cy="469118"/>
      </dsp:txXfrm>
    </dsp:sp>
    <dsp:sp modelId="{2A509D3F-BD52-478F-8821-505270C7D954}">
      <dsp:nvSpPr>
        <dsp:cNvPr id="0" name=""/>
        <dsp:cNvSpPr/>
      </dsp:nvSpPr>
      <dsp:spPr>
        <a:xfrm>
          <a:off x="212827" y="922878"/>
          <a:ext cx="1302898" cy="33188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EBDF94B-CA0A-42D9-8047-19950B588BED}">
      <dsp:nvSpPr>
        <dsp:cNvPr id="0" name=""/>
        <dsp:cNvSpPr/>
      </dsp:nvSpPr>
      <dsp:spPr>
        <a:xfrm>
          <a:off x="375001" y="1076943"/>
          <a:ext cx="1302898" cy="33188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 dirty="0" smtClean="0">
              <a:solidFill>
                <a:schemeClr val="accent5">
                  <a:lumMod val="50000"/>
                </a:schemeClr>
              </a:solidFill>
            </a:rPr>
            <a:t>Кислотно-основные</a:t>
          </a:r>
          <a:endParaRPr lang="ru-RU" sz="1000" b="1" kern="1200" dirty="0">
            <a:solidFill>
              <a:schemeClr val="accent5">
                <a:lumMod val="50000"/>
              </a:schemeClr>
            </a:solidFill>
          </a:endParaRPr>
        </a:p>
      </dsp:txBody>
      <dsp:txXfrm>
        <a:off x="384722" y="1086664"/>
        <a:ext cx="1283456" cy="312445"/>
      </dsp:txXfrm>
    </dsp:sp>
    <dsp:sp modelId="{AA524CE4-AD4E-471D-9E05-450E4ECD8B6C}">
      <dsp:nvSpPr>
        <dsp:cNvPr id="0" name=""/>
        <dsp:cNvSpPr/>
      </dsp:nvSpPr>
      <dsp:spPr>
        <a:xfrm>
          <a:off x="1840074" y="922878"/>
          <a:ext cx="1211733" cy="53270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FB83815-4025-470D-92F7-E7A2413F6CD7}">
      <dsp:nvSpPr>
        <dsp:cNvPr id="0" name=""/>
        <dsp:cNvSpPr/>
      </dsp:nvSpPr>
      <dsp:spPr>
        <a:xfrm>
          <a:off x="2002248" y="1076943"/>
          <a:ext cx="1211733" cy="53270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 dirty="0" err="1" smtClean="0">
              <a:solidFill>
                <a:schemeClr val="accent5">
                  <a:lumMod val="50000"/>
                </a:schemeClr>
              </a:solidFill>
            </a:rPr>
            <a:t>Ионообменные</a:t>
          </a:r>
          <a:endParaRPr lang="ru-RU" sz="1000" b="1" kern="1200" dirty="0">
            <a:solidFill>
              <a:schemeClr val="accent5">
                <a:lumMod val="50000"/>
              </a:schemeClr>
            </a:solidFill>
          </a:endParaRPr>
        </a:p>
      </dsp:txBody>
      <dsp:txXfrm>
        <a:off x="2017850" y="1092545"/>
        <a:ext cx="1180529" cy="501498"/>
      </dsp:txXfrm>
    </dsp:sp>
    <dsp:sp modelId="{6B7B12CB-A1CE-4672-A092-D25BA88665F6}">
      <dsp:nvSpPr>
        <dsp:cNvPr id="0" name=""/>
        <dsp:cNvSpPr/>
      </dsp:nvSpPr>
      <dsp:spPr>
        <a:xfrm>
          <a:off x="3376157" y="922878"/>
          <a:ext cx="1020866" cy="45153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6655423-ED91-4821-B28B-0C75FEC0A393}">
      <dsp:nvSpPr>
        <dsp:cNvPr id="0" name=""/>
        <dsp:cNvSpPr/>
      </dsp:nvSpPr>
      <dsp:spPr>
        <a:xfrm>
          <a:off x="3538331" y="1076943"/>
          <a:ext cx="1020866" cy="45153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 dirty="0" err="1" smtClean="0">
              <a:solidFill>
                <a:schemeClr val="accent5">
                  <a:lumMod val="50000"/>
                </a:schemeClr>
              </a:solidFill>
            </a:rPr>
            <a:t>Окислительно-восстанови</a:t>
          </a:r>
          <a:r>
            <a:rPr lang="ru-RU" sz="1000" b="1" kern="1200" dirty="0" smtClean="0">
              <a:solidFill>
                <a:schemeClr val="accent5">
                  <a:lumMod val="50000"/>
                </a:schemeClr>
              </a:solidFill>
            </a:rPr>
            <a:t>-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 dirty="0" smtClean="0">
              <a:solidFill>
                <a:schemeClr val="accent5">
                  <a:lumMod val="50000"/>
                </a:schemeClr>
              </a:solidFill>
            </a:rPr>
            <a:t>тельные</a:t>
          </a:r>
          <a:endParaRPr lang="ru-RU" sz="1000" b="1" kern="1200" dirty="0">
            <a:solidFill>
              <a:schemeClr val="accent5">
                <a:lumMod val="50000"/>
              </a:schemeClr>
            </a:solidFill>
          </a:endParaRPr>
        </a:p>
      </dsp:txBody>
      <dsp:txXfrm>
        <a:off x="3551556" y="1090168"/>
        <a:ext cx="994416" cy="4250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user</cp:lastModifiedBy>
  <cp:revision>3</cp:revision>
  <cp:lastPrinted>2012-02-14T06:01:00Z</cp:lastPrinted>
  <dcterms:created xsi:type="dcterms:W3CDTF">2012-02-12T08:22:00Z</dcterms:created>
  <dcterms:modified xsi:type="dcterms:W3CDTF">2012-02-14T06:08:00Z</dcterms:modified>
</cp:coreProperties>
</file>