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2D" w:rsidRPr="00A03F5E" w:rsidRDefault="00D8162D" w:rsidP="00D8162D">
      <w:pPr>
        <w:shd w:val="clear" w:color="auto" w:fill="FFFFFF"/>
        <w:spacing w:before="355" w:line="329" w:lineRule="exact"/>
        <w:ind w:right="-586"/>
        <w:jc w:val="center"/>
        <w:rPr>
          <w:b/>
          <w:sz w:val="32"/>
          <w:szCs w:val="32"/>
        </w:rPr>
      </w:pPr>
      <w:r w:rsidRPr="00A03F5E">
        <w:rPr>
          <w:rFonts w:ascii="Times New Roman" w:eastAsia="Times New Roman" w:hAnsi="Times New Roman" w:cs="Times New Roman"/>
          <w:b/>
          <w:sz w:val="32"/>
          <w:szCs w:val="32"/>
        </w:rPr>
        <w:t>Тематическое планирование по информатике и</w:t>
      </w:r>
    </w:p>
    <w:p w:rsidR="00D8162D" w:rsidRPr="00A03F5E" w:rsidRDefault="00D8162D" w:rsidP="00D8162D">
      <w:pPr>
        <w:shd w:val="clear" w:color="auto" w:fill="FFFFFF"/>
        <w:spacing w:line="329" w:lineRule="exact"/>
        <w:jc w:val="center"/>
        <w:rPr>
          <w:b/>
          <w:sz w:val="32"/>
          <w:szCs w:val="32"/>
        </w:rPr>
      </w:pPr>
      <w:r w:rsidRPr="00A03F5E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ИКТ в 11 классе</w:t>
      </w:r>
    </w:p>
    <w:p w:rsidR="00D8162D" w:rsidRPr="00A03F5E" w:rsidRDefault="00D8162D" w:rsidP="00D8162D">
      <w:pPr>
        <w:shd w:val="clear" w:color="auto" w:fill="FFFFFF"/>
        <w:spacing w:line="329" w:lineRule="exact"/>
        <w:jc w:val="center"/>
        <w:rPr>
          <w:b/>
          <w:sz w:val="32"/>
          <w:szCs w:val="32"/>
        </w:rPr>
      </w:pPr>
      <w:r w:rsidRPr="00A03F5E">
        <w:rPr>
          <w:rFonts w:ascii="Times New Roman" w:hAnsi="Times New Roman" w:cs="Times New Roman"/>
          <w:b/>
          <w:spacing w:val="-8"/>
          <w:sz w:val="32"/>
          <w:szCs w:val="32"/>
        </w:rPr>
        <w:t>(</w:t>
      </w:r>
      <w:r>
        <w:rPr>
          <w:rFonts w:ascii="Times New Roman" w:hAnsi="Times New Roman" w:cs="Times New Roman"/>
          <w:b/>
          <w:spacing w:val="-8"/>
          <w:sz w:val="32"/>
          <w:szCs w:val="32"/>
        </w:rPr>
        <w:t>68</w:t>
      </w:r>
      <w:r w:rsidRPr="00A03F5E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r w:rsidRPr="00A03F5E"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>.</w:t>
      </w:r>
      <w:r w:rsidRPr="00A03F5E"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>)</w:t>
      </w:r>
    </w:p>
    <w:p w:rsidR="00D8162D" w:rsidRDefault="00D8162D" w:rsidP="00D8162D">
      <w:pPr>
        <w:shd w:val="clear" w:color="auto" w:fill="FFFFFF"/>
        <w:spacing w:line="329" w:lineRule="exact"/>
        <w:ind w:left="3144"/>
      </w:pPr>
    </w:p>
    <w:p w:rsidR="00D8162D" w:rsidRDefault="00D8162D" w:rsidP="00D8162D">
      <w:pPr>
        <w:shd w:val="clear" w:color="auto" w:fill="FFFFFF"/>
        <w:ind w:left="3144"/>
      </w:pPr>
    </w:p>
    <w:p w:rsidR="00864AF0" w:rsidRDefault="00864AF0" w:rsidP="00D8162D">
      <w:pPr>
        <w:shd w:val="clear" w:color="auto" w:fill="FFFFFF"/>
        <w:ind w:left="3144"/>
      </w:pPr>
    </w:p>
    <w:p w:rsidR="005F70C6" w:rsidRDefault="005F70C6"/>
    <w:tbl>
      <w:tblPr>
        <w:tblStyle w:val="a3"/>
        <w:tblW w:w="0" w:type="auto"/>
        <w:tblInd w:w="1019" w:type="dxa"/>
        <w:tblLook w:val="04A0"/>
      </w:tblPr>
      <w:tblGrid>
        <w:gridCol w:w="1622"/>
        <w:gridCol w:w="3463"/>
        <w:gridCol w:w="1809"/>
      </w:tblGrid>
      <w:tr w:rsidR="00864AF0" w:rsidTr="00864AF0">
        <w:trPr>
          <w:trHeight w:val="153"/>
        </w:trPr>
        <w:tc>
          <w:tcPr>
            <w:tcW w:w="1622" w:type="dxa"/>
          </w:tcPr>
          <w:p w:rsidR="00864AF0" w:rsidRPr="000C0571" w:rsidRDefault="00864AF0" w:rsidP="004E79CA">
            <w:pPr>
              <w:shd w:val="clear" w:color="auto" w:fill="FFFFFF"/>
              <w:spacing w:line="25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571">
              <w:rPr>
                <w:rFonts w:ascii="Times New Roman" w:eastAsia="Times New Roman" w:hAnsi="Times New Roman" w:cs="Times New Roman"/>
                <w:b/>
                <w:bCs/>
                <w:spacing w:val="-21"/>
                <w:sz w:val="28"/>
                <w:szCs w:val="28"/>
              </w:rPr>
              <w:t xml:space="preserve">№     </w:t>
            </w:r>
            <w:r w:rsidRPr="000C05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3463" w:type="dxa"/>
          </w:tcPr>
          <w:p w:rsidR="00864AF0" w:rsidRPr="002C52E4" w:rsidRDefault="00864AF0" w:rsidP="004E79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                             </w:t>
            </w:r>
          </w:p>
        </w:tc>
        <w:tc>
          <w:tcPr>
            <w:tcW w:w="1809" w:type="dxa"/>
          </w:tcPr>
          <w:p w:rsidR="00864AF0" w:rsidRPr="002C52E4" w:rsidRDefault="00864AF0" w:rsidP="004E79CA">
            <w:pPr>
              <w:shd w:val="clear" w:color="auto" w:fill="FFFFFF"/>
              <w:spacing w:line="278" w:lineRule="exact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2C52E4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>Количест</w:t>
            </w:r>
            <w:r w:rsidRPr="002C52E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  </w:t>
            </w:r>
            <w:r w:rsidRPr="002C52E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часов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spacing w:line="322" w:lineRule="exact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Введение. Техника безопасности. </w:t>
            </w:r>
          </w:p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История развития вычислительной техники</w:t>
            </w:r>
          </w:p>
        </w:tc>
        <w:tc>
          <w:tcPr>
            <w:tcW w:w="1809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 ч             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:rsidR="00864AF0" w:rsidRPr="003A4F2B" w:rsidRDefault="00864AF0" w:rsidP="004D6D37">
            <w:pPr>
              <w:shd w:val="clear" w:color="auto" w:fill="FFFFFF"/>
              <w:spacing w:line="278" w:lineRule="exact"/>
              <w:ind w:right="115" w:firstLine="2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Архитектура  персонального компьютера. Операционные системы. Операционные система Windows. </w:t>
            </w:r>
          </w:p>
        </w:tc>
        <w:tc>
          <w:tcPr>
            <w:tcW w:w="1809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 ч 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Защита от несанкционированного  доступа к информации. Практическая работа 1.6,1.7</w:t>
            </w:r>
          </w:p>
        </w:tc>
        <w:tc>
          <w:tcPr>
            <w:tcW w:w="1809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Физическая защита данных на дисках. Защита от вредоносных программ. </w:t>
            </w: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Практическая работа 1.8</w:t>
            </w:r>
          </w:p>
        </w:tc>
        <w:tc>
          <w:tcPr>
            <w:tcW w:w="1809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 ч             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5</w:t>
            </w:r>
          </w:p>
        </w:tc>
        <w:tc>
          <w:tcPr>
            <w:tcW w:w="3463" w:type="dxa"/>
          </w:tcPr>
          <w:p w:rsidR="00864AF0" w:rsidRPr="003A4F2B" w:rsidRDefault="00864AF0" w:rsidP="004D6D37">
            <w:pPr>
              <w:shd w:val="clear" w:color="auto" w:fill="FFFFFF"/>
              <w:spacing w:line="283" w:lineRule="exact"/>
              <w:ind w:right="170" w:firstLine="5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Сетевые черви и защита от них. Троянские программы и защита от них. Хакерские утилиты и защита от хакерских атак. Практическая работа 1.9</w:t>
            </w:r>
          </w:p>
        </w:tc>
        <w:tc>
          <w:tcPr>
            <w:tcW w:w="1809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 ч             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6</w:t>
            </w:r>
          </w:p>
        </w:tc>
        <w:tc>
          <w:tcPr>
            <w:tcW w:w="3463" w:type="dxa"/>
          </w:tcPr>
          <w:p w:rsidR="00864AF0" w:rsidRPr="003A4F2B" w:rsidRDefault="00864AF0" w:rsidP="004D6D37">
            <w:pPr>
              <w:shd w:val="clear" w:color="auto" w:fill="FFFFFF"/>
              <w:spacing w:line="278" w:lineRule="exact"/>
              <w:ind w:left="2" w:right="350" w:firstLine="5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A03F5E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Моделирование как метод позна</w:t>
            </w: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ния. Системный подход в моделировании. Формы представления моделей. Формализация. </w:t>
            </w:r>
          </w:p>
        </w:tc>
        <w:tc>
          <w:tcPr>
            <w:tcW w:w="1809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1ч.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-8</w:t>
            </w:r>
          </w:p>
        </w:tc>
        <w:tc>
          <w:tcPr>
            <w:tcW w:w="3463" w:type="dxa"/>
          </w:tcPr>
          <w:p w:rsidR="00864AF0" w:rsidRPr="003A4F2B" w:rsidRDefault="00864AF0" w:rsidP="004D6D37">
            <w:pPr>
              <w:shd w:val="clear" w:color="auto" w:fill="FFFFFF"/>
              <w:spacing w:line="281" w:lineRule="exact"/>
              <w:ind w:left="2" w:right="72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Основные этапы разработки и исследования моделей на компьютере. Исследование физических моделей.</w:t>
            </w:r>
          </w:p>
        </w:tc>
        <w:tc>
          <w:tcPr>
            <w:tcW w:w="1809" w:type="dxa"/>
          </w:tcPr>
          <w:p w:rsidR="00864AF0" w:rsidRPr="003A4F2B" w:rsidRDefault="00864AF0" w:rsidP="00C6635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</w:t>
            </w: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9-10</w:t>
            </w:r>
          </w:p>
        </w:tc>
        <w:tc>
          <w:tcPr>
            <w:tcW w:w="3463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Исследование астрономических моделей. Исследование алгебраических моделей. Исследование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>геометрических моделей (планиметрия)</w:t>
            </w:r>
          </w:p>
        </w:tc>
        <w:tc>
          <w:tcPr>
            <w:tcW w:w="1809" w:type="dxa"/>
          </w:tcPr>
          <w:p w:rsidR="00864AF0" w:rsidRPr="003A4F2B" w:rsidRDefault="00864AF0" w:rsidP="00C6635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 xml:space="preserve">  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</w:t>
            </w: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ind w:left="24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>11-12</w:t>
            </w:r>
          </w:p>
        </w:tc>
        <w:tc>
          <w:tcPr>
            <w:tcW w:w="3463" w:type="dxa"/>
          </w:tcPr>
          <w:p w:rsidR="00864AF0" w:rsidRPr="003A4F2B" w:rsidRDefault="00864AF0" w:rsidP="004D6D37">
            <w:pPr>
              <w:shd w:val="clear" w:color="auto" w:fill="FFFFFF"/>
              <w:spacing w:line="281" w:lineRule="exact"/>
              <w:ind w:right="74" w:firstLine="101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Исследование геометрических моделей (стереометрия) Исследование химических моделей. Исследование биологических моделей.</w:t>
            </w:r>
          </w:p>
        </w:tc>
        <w:tc>
          <w:tcPr>
            <w:tcW w:w="1809" w:type="dxa"/>
          </w:tcPr>
          <w:p w:rsidR="00864AF0" w:rsidRPr="003A4F2B" w:rsidRDefault="00864AF0" w:rsidP="00C6635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</w:t>
            </w: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ч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 w:rsidP="004D6D37">
            <w:pPr>
              <w:shd w:val="clear" w:color="auto" w:fill="FFFFFF"/>
              <w:ind w:left="24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13</w:t>
            </w:r>
          </w:p>
        </w:tc>
        <w:tc>
          <w:tcPr>
            <w:tcW w:w="3463" w:type="dxa"/>
          </w:tcPr>
          <w:p w:rsidR="00864AF0" w:rsidRDefault="00864AF0" w:rsidP="004D6D37">
            <w:pPr>
              <w:shd w:val="clear" w:color="auto" w:fill="FFFFFF"/>
              <w:spacing w:line="281" w:lineRule="exact"/>
              <w:ind w:right="74" w:firstLine="101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Обобщающий урок  по теме «Моделирование»</w:t>
            </w:r>
          </w:p>
        </w:tc>
        <w:tc>
          <w:tcPr>
            <w:tcW w:w="1809" w:type="dxa"/>
          </w:tcPr>
          <w:p w:rsidR="00864AF0" w:rsidRPr="003A4F2B" w:rsidRDefault="00864AF0" w:rsidP="004D6D37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3A4F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3A4F2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2F5E8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</w:t>
            </w:r>
          </w:p>
        </w:tc>
        <w:tc>
          <w:tcPr>
            <w:tcW w:w="3463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2F5E8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База данных.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Системы управления базами данных.</w:t>
            </w:r>
          </w:p>
          <w:p w:rsidR="00864AF0" w:rsidRPr="003A4F2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Практическая работа №3.1</w:t>
            </w:r>
          </w:p>
        </w:tc>
        <w:tc>
          <w:tcPr>
            <w:tcW w:w="1809" w:type="dxa"/>
          </w:tcPr>
          <w:p w:rsidR="00864AF0" w:rsidRPr="003A4F2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2F5E8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2F5E8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5-17</w:t>
            </w:r>
          </w:p>
        </w:tc>
        <w:tc>
          <w:tcPr>
            <w:tcW w:w="3463" w:type="dxa"/>
          </w:tcPr>
          <w:p w:rsidR="00864AF0" w:rsidRPr="003A4F2B" w:rsidRDefault="00864AF0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F1748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Использование формы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для просмотра и редактирования записей в табличной базе данных. Поиск записей в табличной базе данных с помощью фильтров и запросов. Практическая работа №3.3</w:t>
            </w:r>
          </w:p>
        </w:tc>
        <w:tc>
          <w:tcPr>
            <w:tcW w:w="1809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18-20</w:t>
            </w:r>
          </w:p>
        </w:tc>
        <w:tc>
          <w:tcPr>
            <w:tcW w:w="3463" w:type="dxa"/>
          </w:tcPr>
          <w:p w:rsidR="00864AF0" w:rsidRDefault="00864AF0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Сортировка записей в БД. Практическая работа №3.4</w:t>
            </w:r>
          </w:p>
          <w:p w:rsidR="00864AF0" w:rsidRPr="00F17485" w:rsidRDefault="00864AF0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Печать данных с помощью отчетов</w:t>
            </w:r>
          </w:p>
        </w:tc>
        <w:tc>
          <w:tcPr>
            <w:tcW w:w="1809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21</w:t>
            </w:r>
          </w:p>
        </w:tc>
        <w:tc>
          <w:tcPr>
            <w:tcW w:w="3463" w:type="dxa"/>
          </w:tcPr>
          <w:p w:rsidR="00864AF0" w:rsidRDefault="00864AF0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Практическая работа №3.5.</w:t>
            </w:r>
          </w:p>
          <w:p w:rsidR="00864AF0" w:rsidRDefault="00864AF0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Иерархическая модель данных. Сетевая модель данных.</w:t>
            </w:r>
          </w:p>
          <w:p w:rsidR="00864AF0" w:rsidRPr="00F17485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</w:tc>
        <w:tc>
          <w:tcPr>
            <w:tcW w:w="1809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22</w:t>
            </w:r>
          </w:p>
        </w:tc>
        <w:tc>
          <w:tcPr>
            <w:tcW w:w="3463" w:type="dxa"/>
          </w:tcPr>
          <w:p w:rsidR="00864AF0" w:rsidRDefault="00864AF0" w:rsidP="00F17485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Самостоятельная работа «Создание базы данных»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23</w:t>
            </w:r>
          </w:p>
        </w:tc>
        <w:tc>
          <w:tcPr>
            <w:tcW w:w="3463" w:type="dxa"/>
          </w:tcPr>
          <w:p w:rsidR="00864AF0" w:rsidRPr="00F17485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Право в Интернете. Этика в Интернете. Перспективы развития ИКТ.</w:t>
            </w:r>
          </w:p>
        </w:tc>
        <w:tc>
          <w:tcPr>
            <w:tcW w:w="1809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24-25</w:t>
            </w:r>
          </w:p>
        </w:tc>
        <w:tc>
          <w:tcPr>
            <w:tcW w:w="3463" w:type="dxa"/>
          </w:tcPr>
          <w:p w:rsidR="00864AF0" w:rsidRPr="00F17485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Информация. Кодирование информации текстовой информации. Выполнение тестов</w:t>
            </w:r>
          </w:p>
        </w:tc>
        <w:tc>
          <w:tcPr>
            <w:tcW w:w="1809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E54066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26-29</w:t>
            </w:r>
          </w:p>
        </w:tc>
        <w:tc>
          <w:tcPr>
            <w:tcW w:w="3463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Кодирование  графической информации текстовой информации. 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30-31</w:t>
            </w:r>
          </w:p>
        </w:tc>
        <w:tc>
          <w:tcPr>
            <w:tcW w:w="3463" w:type="dxa"/>
          </w:tcPr>
          <w:p w:rsidR="00864AF0" w:rsidRDefault="00864AF0" w:rsidP="00C77DFE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Кодирование информации звуковой информации.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>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>2ч.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>32</w:t>
            </w:r>
          </w:p>
        </w:tc>
        <w:tc>
          <w:tcPr>
            <w:tcW w:w="3463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Устройство компьютера и программное обеспечение</w:t>
            </w:r>
          </w:p>
        </w:tc>
        <w:tc>
          <w:tcPr>
            <w:tcW w:w="1809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2840AC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33-35</w:t>
            </w:r>
          </w:p>
        </w:tc>
        <w:tc>
          <w:tcPr>
            <w:tcW w:w="3463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Алгоритмизация и программирование. Алгоритмическая структура «Ветвление  и Выбор» Выполнение тестов</w:t>
            </w:r>
          </w:p>
        </w:tc>
        <w:tc>
          <w:tcPr>
            <w:tcW w:w="1809" w:type="dxa"/>
          </w:tcPr>
          <w:p w:rsidR="00864AF0" w:rsidRPr="002F5E8B" w:rsidRDefault="00864AF0" w:rsidP="00B45A8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36-38</w:t>
            </w:r>
          </w:p>
        </w:tc>
        <w:tc>
          <w:tcPr>
            <w:tcW w:w="3463" w:type="dxa"/>
          </w:tcPr>
          <w:p w:rsidR="00864AF0" w:rsidRDefault="00864AF0" w:rsidP="00B45A8B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Алгоритмическая структура «Цикл» 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39-42</w:t>
            </w:r>
          </w:p>
        </w:tc>
        <w:tc>
          <w:tcPr>
            <w:tcW w:w="3463" w:type="dxa"/>
          </w:tcPr>
          <w:p w:rsidR="00864AF0" w:rsidRDefault="00864AF0" w:rsidP="00B25069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Массивы. Составление программ на языке Паскаль. 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43-47</w:t>
            </w:r>
          </w:p>
        </w:tc>
        <w:tc>
          <w:tcPr>
            <w:tcW w:w="3463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Основы логики и логические основы компьютера. Выполнение тестов</w:t>
            </w:r>
          </w:p>
        </w:tc>
        <w:tc>
          <w:tcPr>
            <w:tcW w:w="1809" w:type="dxa"/>
          </w:tcPr>
          <w:p w:rsidR="00864AF0" w:rsidRPr="002F5E8B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5ч.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48</w:t>
            </w:r>
          </w:p>
        </w:tc>
        <w:tc>
          <w:tcPr>
            <w:tcW w:w="3463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Системы счисления. Перевод чисел из одной системы счисления в другую. 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49-50</w:t>
            </w:r>
          </w:p>
        </w:tc>
        <w:tc>
          <w:tcPr>
            <w:tcW w:w="3463" w:type="dxa"/>
          </w:tcPr>
          <w:p w:rsidR="00864AF0" w:rsidRDefault="00864AF0" w:rsidP="000915E7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Перевод целых чисел из десятичной  системы в разные системы счисления. 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51-52</w:t>
            </w:r>
          </w:p>
        </w:tc>
        <w:tc>
          <w:tcPr>
            <w:tcW w:w="3463" w:type="dxa"/>
          </w:tcPr>
          <w:p w:rsidR="00864AF0" w:rsidRDefault="00864AF0" w:rsidP="000915E7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Перевод целых чисел из двоичной системы в разные системы счисления. 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53-55</w:t>
            </w:r>
          </w:p>
        </w:tc>
        <w:tc>
          <w:tcPr>
            <w:tcW w:w="3463" w:type="dxa"/>
          </w:tcPr>
          <w:p w:rsidR="00864AF0" w:rsidRDefault="00864AF0" w:rsidP="00B25069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Перевод дробных  чисел из десятичной  системы в разные системы счисления. 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56-57</w:t>
            </w:r>
          </w:p>
        </w:tc>
        <w:tc>
          <w:tcPr>
            <w:tcW w:w="3463" w:type="dxa"/>
          </w:tcPr>
          <w:p w:rsidR="00864AF0" w:rsidRDefault="00864AF0" w:rsidP="00B25069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Перевод целых чисел из двоичной системы в разные системы счисления. 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2ч.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 w:rsidP="008775B2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58-61</w:t>
            </w:r>
          </w:p>
        </w:tc>
        <w:tc>
          <w:tcPr>
            <w:tcW w:w="3463" w:type="dxa"/>
          </w:tcPr>
          <w:p w:rsidR="00864AF0" w:rsidRDefault="00864AF0" w:rsidP="00B25069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Арифметические операции в позиционных системах счисления.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4ч.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62-64</w:t>
            </w:r>
          </w:p>
        </w:tc>
        <w:tc>
          <w:tcPr>
            <w:tcW w:w="3463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Моделирование и формализация. Выполнение тестов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3ч.</w:t>
            </w:r>
          </w:p>
        </w:tc>
      </w:tr>
      <w:tr w:rsidR="00864AF0" w:rsidRPr="003A4F2B" w:rsidTr="00864AF0">
        <w:trPr>
          <w:trHeight w:val="153"/>
        </w:trPr>
        <w:tc>
          <w:tcPr>
            <w:tcW w:w="1622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65-67</w:t>
            </w:r>
          </w:p>
        </w:tc>
        <w:tc>
          <w:tcPr>
            <w:tcW w:w="3463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3ч.</w:t>
            </w:r>
          </w:p>
        </w:tc>
      </w:tr>
      <w:tr w:rsidR="00864AF0" w:rsidRPr="003A4F2B" w:rsidTr="00864AF0">
        <w:trPr>
          <w:trHeight w:val="687"/>
        </w:trPr>
        <w:tc>
          <w:tcPr>
            <w:tcW w:w="1622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lastRenderedPageBreak/>
              <w:t>68</w:t>
            </w:r>
          </w:p>
        </w:tc>
        <w:tc>
          <w:tcPr>
            <w:tcW w:w="3463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Коммуникационные технологии</w:t>
            </w:r>
          </w:p>
        </w:tc>
        <w:tc>
          <w:tcPr>
            <w:tcW w:w="1809" w:type="dxa"/>
          </w:tcPr>
          <w:p w:rsidR="00864AF0" w:rsidRDefault="00864AF0">
            <w:pP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1ч.</w:t>
            </w:r>
          </w:p>
        </w:tc>
      </w:tr>
    </w:tbl>
    <w:p w:rsidR="004E79CA" w:rsidRPr="003A4F2B" w:rsidRDefault="004E79CA">
      <w:pPr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sectPr w:rsidR="004E79CA" w:rsidRPr="003A4F2B" w:rsidSect="005F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52D"/>
    <w:rsid w:val="000915E7"/>
    <w:rsid w:val="000E2FB9"/>
    <w:rsid w:val="002840AC"/>
    <w:rsid w:val="002C13E7"/>
    <w:rsid w:val="002F5E8B"/>
    <w:rsid w:val="00347F25"/>
    <w:rsid w:val="003A4F2B"/>
    <w:rsid w:val="004E79CA"/>
    <w:rsid w:val="0054194B"/>
    <w:rsid w:val="005F70C6"/>
    <w:rsid w:val="0061152D"/>
    <w:rsid w:val="0065478C"/>
    <w:rsid w:val="00712373"/>
    <w:rsid w:val="0072457D"/>
    <w:rsid w:val="00756A02"/>
    <w:rsid w:val="008259C5"/>
    <w:rsid w:val="00864AF0"/>
    <w:rsid w:val="008775B2"/>
    <w:rsid w:val="00884E7D"/>
    <w:rsid w:val="008D589D"/>
    <w:rsid w:val="008D76A7"/>
    <w:rsid w:val="00916BE4"/>
    <w:rsid w:val="00AE52C1"/>
    <w:rsid w:val="00B25069"/>
    <w:rsid w:val="00B26D89"/>
    <w:rsid w:val="00B45A8B"/>
    <w:rsid w:val="00BD053B"/>
    <w:rsid w:val="00C63813"/>
    <w:rsid w:val="00C66354"/>
    <w:rsid w:val="00C77DFE"/>
    <w:rsid w:val="00D8162D"/>
    <w:rsid w:val="00DC3BF7"/>
    <w:rsid w:val="00E02E2D"/>
    <w:rsid w:val="00E30B7D"/>
    <w:rsid w:val="00E54066"/>
    <w:rsid w:val="00E97488"/>
    <w:rsid w:val="00F17485"/>
    <w:rsid w:val="00F268AB"/>
    <w:rsid w:val="00F5457B"/>
    <w:rsid w:val="00FB0002"/>
    <w:rsid w:val="00FC44F0"/>
    <w:rsid w:val="00FD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№388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2012-10-25T05:30:00Z</dcterms:created>
  <dcterms:modified xsi:type="dcterms:W3CDTF">2012-11-20T06:23:00Z</dcterms:modified>
</cp:coreProperties>
</file>