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0C" w:rsidRDefault="00FA170C" w:rsidP="00FA170C">
      <w:pPr>
        <w:pStyle w:val="a7"/>
        <w:spacing w:line="276" w:lineRule="auto"/>
        <w:ind w:left="0"/>
        <w:jc w:val="center"/>
        <w:rPr>
          <w:b/>
          <w:sz w:val="24"/>
        </w:rPr>
      </w:pPr>
      <w:r w:rsidRPr="00FA170C">
        <w:rPr>
          <w:b/>
          <w:sz w:val="24"/>
        </w:rPr>
        <w:t>М</w:t>
      </w:r>
      <w:r w:rsidR="003B1F26" w:rsidRPr="00FA170C">
        <w:rPr>
          <w:b/>
          <w:sz w:val="24"/>
        </w:rPr>
        <w:t xml:space="preserve">етодические рекомендации для учителей - участников проекта </w:t>
      </w:r>
      <w:r>
        <w:rPr>
          <w:b/>
          <w:sz w:val="24"/>
        </w:rPr>
        <w:t>«SPARE»</w:t>
      </w:r>
    </w:p>
    <w:p w:rsidR="00FA170C" w:rsidRPr="00FA170C" w:rsidRDefault="00FA170C" w:rsidP="00FA170C">
      <w:pPr>
        <w:pStyle w:val="a7"/>
        <w:spacing w:line="276" w:lineRule="auto"/>
        <w:ind w:left="0"/>
        <w:jc w:val="center"/>
        <w:rPr>
          <w:b/>
          <w:sz w:val="24"/>
        </w:rPr>
      </w:pPr>
    </w:p>
    <w:p w:rsidR="00B8201E" w:rsidRDefault="00C16286" w:rsidP="003A5851">
      <w:pPr>
        <w:pStyle w:val="a7"/>
        <w:spacing w:line="276" w:lineRule="auto"/>
        <w:ind w:left="0" w:firstLine="708"/>
        <w:jc w:val="both"/>
        <w:rPr>
          <w:szCs w:val="28"/>
        </w:rPr>
      </w:pPr>
      <w:r w:rsidRPr="00244B42">
        <w:rPr>
          <w:szCs w:val="28"/>
        </w:rPr>
        <w:t>Существует множество способов, позволяющих развивать способность поиска нового. Но есть особая, весьма эффективная форма деятельности учителя и учеников – совместное участие в разнообразных конкурсах исследовательских работ и творческих проектов. Эта грандиозная панорама дает возможность увидеть в новом качестве</w:t>
      </w:r>
      <w:r>
        <w:rPr>
          <w:szCs w:val="28"/>
        </w:rPr>
        <w:t xml:space="preserve"> и заурядных, и одаренных детей. На международном конкурсе </w:t>
      </w:r>
      <w:r w:rsidR="00FA170C">
        <w:rPr>
          <w:szCs w:val="28"/>
        </w:rPr>
        <w:t>«Энергия и среда обитания»</w:t>
      </w:r>
      <w:r w:rsidR="009F1761">
        <w:rPr>
          <w:szCs w:val="28"/>
        </w:rPr>
        <w:t xml:space="preserve"> проекта </w:t>
      </w:r>
      <w:r w:rsidR="009F1761" w:rsidRPr="009F1761">
        <w:rPr>
          <w:szCs w:val="28"/>
        </w:rPr>
        <w:t>«SPARE»</w:t>
      </w:r>
      <w:r w:rsidR="009F1761">
        <w:rPr>
          <w:szCs w:val="28"/>
        </w:rPr>
        <w:t xml:space="preserve"> это сделать вполне реально.</w:t>
      </w:r>
    </w:p>
    <w:p w:rsidR="009B0533" w:rsidRDefault="009B0533" w:rsidP="00F76E58">
      <w:pPr>
        <w:pStyle w:val="a7"/>
        <w:spacing w:line="276" w:lineRule="auto"/>
        <w:ind w:left="0" w:firstLine="708"/>
        <w:jc w:val="both"/>
      </w:pPr>
      <w:r w:rsidRPr="003A5851">
        <w:t>Модель гражданского общества</w:t>
      </w:r>
      <w:r>
        <w:rPr>
          <w:i/>
        </w:rPr>
        <w:t xml:space="preserve"> </w:t>
      </w:r>
      <w:r>
        <w:t xml:space="preserve"> реализ</w:t>
      </w:r>
      <w:r w:rsidR="003A5851">
        <w:t>у</w:t>
      </w:r>
      <w:r w:rsidR="00B8201E">
        <w:t>ет</w:t>
      </w:r>
      <w:r>
        <w:t>ся через предметную деятельность, организацию школьного самоуправления, а также проектную деятельность, которая осуществляется на уроках и во внеклассной работе.</w:t>
      </w:r>
    </w:p>
    <w:p w:rsidR="00FA170C" w:rsidRPr="00FA170C" w:rsidRDefault="00B70C19" w:rsidP="00FA1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851">
        <w:rPr>
          <w:rFonts w:ascii="Times New Roman" w:eastAsia="Calibri" w:hAnsi="Times New Roman" w:cs="Times New Roman"/>
          <w:sz w:val="28"/>
          <w:szCs w:val="28"/>
        </w:rPr>
        <w:t>Основой для начала работы над  совместным школьным проектом послужило школьное исследование по теме «Использование экономного  режима энергоснабжения в школе», с которой мы принимали участие в конкурсе школьных проектов «</w:t>
      </w:r>
      <w:r w:rsidRPr="003A5851">
        <w:rPr>
          <w:rFonts w:ascii="Times New Roman" w:eastAsia="Calibri" w:hAnsi="Times New Roman" w:cs="Times New Roman"/>
          <w:sz w:val="28"/>
          <w:szCs w:val="28"/>
          <w:lang w:val="en-US"/>
        </w:rPr>
        <w:t>SPARE</w:t>
      </w:r>
      <w:r w:rsidRPr="003A5851">
        <w:rPr>
          <w:rFonts w:ascii="Times New Roman" w:eastAsia="Calibri" w:hAnsi="Times New Roman" w:cs="Times New Roman"/>
          <w:sz w:val="28"/>
          <w:szCs w:val="28"/>
        </w:rPr>
        <w:t>»</w:t>
      </w:r>
      <w:r w:rsidRPr="003A5851">
        <w:rPr>
          <w:rFonts w:ascii="Times New Roman" w:hAnsi="Times New Roman" w:cs="Times New Roman"/>
          <w:sz w:val="28"/>
          <w:szCs w:val="28"/>
        </w:rPr>
        <w:t xml:space="preserve"> (Ш</w:t>
      </w:r>
      <w:r w:rsidR="00FA170C">
        <w:rPr>
          <w:rFonts w:ascii="Times New Roman" w:hAnsi="Times New Roman" w:cs="Times New Roman"/>
          <w:sz w:val="28"/>
          <w:szCs w:val="28"/>
        </w:rPr>
        <w:t>ПИРЭ</w:t>
      </w:r>
      <w:r w:rsidRPr="003A5851">
        <w:rPr>
          <w:rFonts w:ascii="Times New Roman" w:hAnsi="Times New Roman" w:cs="Times New Roman"/>
          <w:sz w:val="28"/>
          <w:szCs w:val="28"/>
        </w:rPr>
        <w:t>)</w:t>
      </w:r>
      <w:r w:rsidRPr="003A5851">
        <w:rPr>
          <w:rFonts w:ascii="Times New Roman" w:eastAsia="Calibri" w:hAnsi="Times New Roman" w:cs="Times New Roman"/>
          <w:sz w:val="28"/>
          <w:szCs w:val="28"/>
        </w:rPr>
        <w:t>. Мы  стали победителями регионального и призерами Всероссийского этапа Международного конкурса «Энергия и среда обитания» в 2007 году.</w:t>
      </w:r>
      <w:r w:rsidRPr="003A5851">
        <w:rPr>
          <w:rFonts w:ascii="Times New Roman" w:hAnsi="Times New Roman" w:cs="Times New Roman"/>
          <w:sz w:val="28"/>
          <w:szCs w:val="28"/>
        </w:rPr>
        <w:t xml:space="preserve"> </w:t>
      </w:r>
      <w:r w:rsidR="00FA170C" w:rsidRPr="00FA170C">
        <w:rPr>
          <w:rFonts w:ascii="Times New Roman" w:hAnsi="Times New Roman" w:cs="Times New Roman"/>
          <w:sz w:val="28"/>
          <w:szCs w:val="28"/>
        </w:rPr>
        <w:t xml:space="preserve">В этом году, как обычно, учителя биологии представили на региональный этап международного конкурса «Энергия и среда обитания» работы учеников: проект Кудряшова Михаила «Сэкономим воду вместе!» и </w:t>
      </w:r>
      <w:proofErr w:type="spellStart"/>
      <w:r w:rsidR="00FA170C" w:rsidRPr="00FA170C">
        <w:rPr>
          <w:rFonts w:ascii="Times New Roman" w:hAnsi="Times New Roman" w:cs="Times New Roman"/>
          <w:sz w:val="28"/>
          <w:szCs w:val="28"/>
        </w:rPr>
        <w:t>Шалагина</w:t>
      </w:r>
      <w:proofErr w:type="spellEnd"/>
      <w:r w:rsidR="00FA170C" w:rsidRPr="00FA170C">
        <w:rPr>
          <w:rFonts w:ascii="Times New Roman" w:hAnsi="Times New Roman" w:cs="Times New Roman"/>
          <w:sz w:val="28"/>
          <w:szCs w:val="28"/>
        </w:rPr>
        <w:t xml:space="preserve"> Максима и </w:t>
      </w:r>
      <w:proofErr w:type="spellStart"/>
      <w:r w:rsidR="00FA170C" w:rsidRPr="00FA170C">
        <w:rPr>
          <w:rFonts w:ascii="Times New Roman" w:hAnsi="Times New Roman" w:cs="Times New Roman"/>
          <w:sz w:val="28"/>
          <w:szCs w:val="28"/>
        </w:rPr>
        <w:t>Пряжкина</w:t>
      </w:r>
      <w:proofErr w:type="spellEnd"/>
      <w:r w:rsidR="00FA170C" w:rsidRPr="00FA170C">
        <w:rPr>
          <w:rFonts w:ascii="Times New Roman" w:hAnsi="Times New Roman" w:cs="Times New Roman"/>
          <w:sz w:val="28"/>
          <w:szCs w:val="28"/>
        </w:rPr>
        <w:t xml:space="preserve"> Сергея "Экологически светлое будущее. Разработка универсальной модели фонаря на солнечных батареях для слабоосвещенных парковых территорий". </w:t>
      </w:r>
      <w:r w:rsidR="00FA170C">
        <w:rPr>
          <w:rFonts w:ascii="Times New Roman" w:hAnsi="Times New Roman" w:cs="Times New Roman"/>
          <w:sz w:val="28"/>
          <w:szCs w:val="28"/>
        </w:rPr>
        <w:t>В</w:t>
      </w:r>
      <w:r w:rsidR="00FA170C" w:rsidRPr="00FA170C">
        <w:rPr>
          <w:rFonts w:ascii="Times New Roman" w:hAnsi="Times New Roman" w:cs="Times New Roman"/>
          <w:sz w:val="28"/>
          <w:szCs w:val="28"/>
        </w:rPr>
        <w:t xml:space="preserve">торой проект стал </w:t>
      </w:r>
      <w:r w:rsidR="00FA170C" w:rsidRPr="00FA170C">
        <w:rPr>
          <w:rFonts w:ascii="Times New Roman" w:hAnsi="Times New Roman" w:cs="Times New Roman"/>
          <w:sz w:val="28"/>
          <w:szCs w:val="28"/>
          <w:u w:val="single"/>
        </w:rPr>
        <w:t>призером всероссийского этапа конкурса и победителем в регионе</w:t>
      </w:r>
      <w:r w:rsidR="00FA170C" w:rsidRPr="00FA170C">
        <w:rPr>
          <w:rFonts w:ascii="Times New Roman" w:hAnsi="Times New Roman" w:cs="Times New Roman"/>
          <w:sz w:val="28"/>
          <w:szCs w:val="28"/>
        </w:rPr>
        <w:t>.</w:t>
      </w:r>
      <w:r w:rsidR="009F1761">
        <w:rPr>
          <w:rFonts w:ascii="Times New Roman" w:hAnsi="Times New Roman" w:cs="Times New Roman"/>
          <w:sz w:val="28"/>
          <w:szCs w:val="28"/>
        </w:rPr>
        <w:t xml:space="preserve"> Эту модель фонаря мы разработали специально для участка берега реки </w:t>
      </w:r>
      <w:proofErr w:type="spellStart"/>
      <w:r w:rsidR="009F1761">
        <w:rPr>
          <w:rFonts w:ascii="Times New Roman" w:hAnsi="Times New Roman" w:cs="Times New Roman"/>
          <w:sz w:val="28"/>
          <w:szCs w:val="28"/>
        </w:rPr>
        <w:t>Борзовка</w:t>
      </w:r>
      <w:proofErr w:type="spellEnd"/>
      <w:r w:rsidR="009F1761">
        <w:rPr>
          <w:rFonts w:ascii="Times New Roman" w:hAnsi="Times New Roman" w:cs="Times New Roman"/>
          <w:sz w:val="28"/>
          <w:szCs w:val="28"/>
        </w:rPr>
        <w:t xml:space="preserve"> в Ленинском районе нашего города. Здесь мы с 2007 года проводим экологические акции и очищаем берег от мусора. Чтобы положительный эффект от нашей работы длился как можно дольше, и чтобы сохранить биоразнообразие на данном участке, ребята и придумали использовать солнечные батареи (на этой территории парка нет электрической сети). </w:t>
      </w:r>
    </w:p>
    <w:p w:rsidR="00B70C19" w:rsidRPr="003A5851" w:rsidRDefault="00FA170C" w:rsidP="00F76E5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0C19" w:rsidRPr="003A5851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0C19" w:rsidRPr="003A585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0C19" w:rsidRPr="003A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B70C19" w:rsidRPr="003A5851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0C19" w:rsidRPr="003A5851">
        <w:rPr>
          <w:rFonts w:ascii="Times New Roman" w:hAnsi="Times New Roman" w:cs="Times New Roman"/>
          <w:sz w:val="28"/>
          <w:szCs w:val="28"/>
        </w:rPr>
        <w:t xml:space="preserve"> на Всероссийский конкурс научно-инновационных проектов «Технологии повышения эффективности на производстве и в жизни», проводимый компанией «Сименс».</w:t>
      </w:r>
    </w:p>
    <w:p w:rsidR="00B70C19" w:rsidRDefault="00B70C19" w:rsidP="00F76E58">
      <w:pPr>
        <w:pBdr>
          <w:bottom w:val="single" w:sz="12" w:space="1" w:color="auto"/>
        </w:pBd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На наш взгляд, одной из наиболее важных задач на сегодня является грамотный подход к проблемам экономии различных ресурсов, в том числе электроэнергии. </w:t>
      </w:r>
      <w:r w:rsidRPr="003A5851">
        <w:rPr>
          <w:rFonts w:ascii="Times New Roman" w:hAnsi="Times New Roman" w:cs="Times New Roman"/>
          <w:sz w:val="28"/>
          <w:szCs w:val="28"/>
        </w:rPr>
        <w:t xml:space="preserve">  </w:t>
      </w: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В нашем интегрированном проекте мы хотели обосновать возможность чередования обычного и экономного режима </w:t>
      </w:r>
      <w:r w:rsidRPr="003A58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энергопотребления в учебном заведении и оценить экономический эффект данной методики, т.е. подсчитать реальную экономию средств на электроэнергию. Также нам было важно привлечь внимание учащихся, педагогов и сотрудников школы к проблемам энергосбережения. В результате множественных подсчётов установлено, что только за счёт выключения дополнительного освещения коридоров во время уроков можно реально сэкономить более 2 </w:t>
      </w:r>
      <w:r w:rsidR="00F76E58" w:rsidRPr="003A5851">
        <w:rPr>
          <w:rFonts w:ascii="Times New Roman" w:eastAsia="Calibri" w:hAnsi="Times New Roman" w:cs="Times New Roman"/>
          <w:sz w:val="28"/>
          <w:szCs w:val="28"/>
        </w:rPr>
        <w:t>тысяч</w:t>
      </w: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 рублей в год только в нашей школе. В Ленинском районе более 20-ти школ, т.е. экономический эффект мог  бы составить </w:t>
      </w:r>
      <w:r w:rsidR="00F76E58" w:rsidRPr="003A5851">
        <w:rPr>
          <w:rFonts w:ascii="Times New Roman" w:eastAsia="Calibri" w:hAnsi="Times New Roman" w:cs="Times New Roman"/>
          <w:sz w:val="28"/>
          <w:szCs w:val="28"/>
        </w:rPr>
        <w:t xml:space="preserve">около 50 тысяч </w:t>
      </w:r>
      <w:r w:rsidRPr="003A5851">
        <w:rPr>
          <w:rFonts w:ascii="Times New Roman" w:eastAsia="Calibri" w:hAnsi="Times New Roman" w:cs="Times New Roman"/>
          <w:sz w:val="28"/>
          <w:szCs w:val="28"/>
        </w:rPr>
        <w:t>рублей в год. На городском уровне эти цифры ещё более вну</w:t>
      </w:r>
      <w:r w:rsidR="00F76E58" w:rsidRPr="003A5851">
        <w:rPr>
          <w:rFonts w:ascii="Times New Roman" w:eastAsia="Calibri" w:hAnsi="Times New Roman" w:cs="Times New Roman"/>
          <w:sz w:val="28"/>
          <w:szCs w:val="28"/>
        </w:rPr>
        <w:t>шительны.</w:t>
      </w:r>
    </w:p>
    <w:p w:rsidR="00B70C19" w:rsidRPr="003A5851" w:rsidRDefault="00B70C19" w:rsidP="00F76E58">
      <w:pPr>
        <w:pBdr>
          <w:bottom w:val="single" w:sz="12" w:space="1" w:color="auto"/>
        </w:pBd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51">
        <w:rPr>
          <w:rFonts w:ascii="Times New Roman" w:eastAsia="Calibri" w:hAnsi="Times New Roman" w:cs="Times New Roman"/>
          <w:sz w:val="28"/>
          <w:szCs w:val="28"/>
        </w:rPr>
        <w:t>Каждый из нас не раз слышал о проблеме глобального потепления и его возможных последствиях.  Мы склонны думать, что от нас этот процесс не очень зависит, ведь мы не создаем условий для экологических катастроф на планете. Да и как школьники или отдельно взятая семья могут исправить ситуацию? Для того</w:t>
      </w:r>
      <w:proofErr w:type="gramStart"/>
      <w:r w:rsidRPr="003A585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 чтобы разъяснить всем, что такое эффективное потребление энергии и других природных ресурсов, мы пров</w:t>
      </w:r>
      <w:r w:rsidR="00FA170C">
        <w:rPr>
          <w:rFonts w:ascii="Times New Roman" w:eastAsia="Calibri" w:hAnsi="Times New Roman" w:cs="Times New Roman"/>
          <w:sz w:val="28"/>
          <w:szCs w:val="28"/>
        </w:rPr>
        <w:t>одим</w:t>
      </w: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 «День </w:t>
      </w:r>
      <w:proofErr w:type="spellStart"/>
      <w:r w:rsidRPr="003A5851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3A5851">
        <w:rPr>
          <w:rFonts w:ascii="Times New Roman" w:eastAsia="Calibri" w:hAnsi="Times New Roman" w:cs="Times New Roman"/>
          <w:sz w:val="28"/>
          <w:szCs w:val="28"/>
        </w:rPr>
        <w:t>» в своей школе. Поначалу казалось, что это рядовое мероприятие, но когда этой иде</w:t>
      </w:r>
      <w:r w:rsidR="003A5851" w:rsidRPr="003A5851">
        <w:rPr>
          <w:rFonts w:ascii="Times New Roman" w:eastAsia="Calibri" w:hAnsi="Times New Roman" w:cs="Times New Roman"/>
          <w:sz w:val="28"/>
          <w:szCs w:val="28"/>
        </w:rPr>
        <w:t>ей «загорелись» многие педагоги,</w:t>
      </w: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 всем стало ясно, что это - общая потребность.                           </w:t>
      </w:r>
    </w:p>
    <w:p w:rsidR="003A5851" w:rsidRDefault="00B70C19" w:rsidP="003A5851">
      <w:pPr>
        <w:pBdr>
          <w:bottom w:val="single" w:sz="12" w:space="1" w:color="auto"/>
        </w:pBd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Знаете, как </w:t>
      </w:r>
      <w:r w:rsidR="00FA17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ребятам </w:t>
      </w:r>
      <w:r w:rsidRPr="00FA17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интересно составлять вопросы викторин и конкурсов, играть в сценках для малышей, проводить опыты по влиянию парникового эффекта на атмосферу, монтировать фильм, оформлять стенд, составлять вопросы анкеты, проводить социологический опрос, утеплять помещения и учиться экономии! Дома ребята обсуждали с родителями, какие тарифы на электроэнергию существуют, определяли экономический эффект от установки </w:t>
      </w:r>
      <w:proofErr w:type="spellStart"/>
      <w:r w:rsidRPr="00FA17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двухтарифного</w:t>
      </w:r>
      <w:proofErr w:type="spellEnd"/>
      <w:r w:rsidRPr="00FA17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счетчика, реализовывали эффективные меры по сбережению тепла, воды, рациональному использованию упаковки и технологичным способам приготовления кулинарных блюд. Особенно важно</w:t>
      </w: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, что в этом мероприятии приняли участие все ученики школы с 1 по 11 класс, а также учителя-предметники. </w:t>
      </w:r>
      <w:r w:rsidR="00FA170C">
        <w:rPr>
          <w:rFonts w:ascii="Times New Roman" w:eastAsia="Calibri" w:hAnsi="Times New Roman" w:cs="Times New Roman"/>
          <w:sz w:val="28"/>
          <w:szCs w:val="28"/>
        </w:rPr>
        <w:t>Р</w:t>
      </w: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одителям понравилась такая форма работы с детьми, ведь многие проекты стали семейными. Оказалось, что в нашей школе есть </w:t>
      </w:r>
      <w:r w:rsidRPr="003A5851">
        <w:rPr>
          <w:rFonts w:ascii="Times New Roman" w:hAnsi="Times New Roman" w:cs="Times New Roman"/>
          <w:sz w:val="28"/>
          <w:szCs w:val="28"/>
        </w:rPr>
        <w:t>совсем юные изобретатели</w:t>
      </w: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. Мальчики придумали и смогли заинтересовать всех совершенно новым устройством, приспособленным для выработки дополнительного тепла в домашних условиях. Надеюсь, это </w:t>
      </w:r>
      <w:r w:rsidR="007E614C" w:rsidRPr="003A5851">
        <w:rPr>
          <w:rFonts w:ascii="Times New Roman" w:eastAsia="Calibri" w:hAnsi="Times New Roman" w:cs="Times New Roman"/>
          <w:sz w:val="28"/>
          <w:szCs w:val="28"/>
        </w:rPr>
        <w:t xml:space="preserve">хорошее </w:t>
      </w:r>
      <w:r w:rsidRPr="003A5851">
        <w:rPr>
          <w:rFonts w:ascii="Times New Roman" w:eastAsia="Calibri" w:hAnsi="Times New Roman" w:cs="Times New Roman"/>
          <w:sz w:val="28"/>
          <w:szCs w:val="28"/>
        </w:rPr>
        <w:t xml:space="preserve">начало </w:t>
      </w:r>
      <w:r w:rsidR="007E614C" w:rsidRPr="003A5851"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Pr="003A5851">
        <w:rPr>
          <w:rFonts w:ascii="Times New Roman" w:eastAsia="Calibri" w:hAnsi="Times New Roman" w:cs="Times New Roman"/>
          <w:sz w:val="28"/>
          <w:szCs w:val="28"/>
        </w:rPr>
        <w:t>общей работы!</w:t>
      </w:r>
    </w:p>
    <w:p w:rsidR="007E614C" w:rsidRDefault="00567F67" w:rsidP="003A5851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5F">
        <w:rPr>
          <w:rFonts w:ascii="Times New Roman" w:hAnsi="Times New Roman" w:cs="Times New Roman"/>
          <w:sz w:val="28"/>
          <w:szCs w:val="28"/>
        </w:rPr>
        <w:t xml:space="preserve">Ценно то, что темы школьных исследований преимущественно затрагивают вопросы здоровья, жизнедеятельности и экологической </w:t>
      </w:r>
      <w:r w:rsidRPr="0094415F">
        <w:rPr>
          <w:rFonts w:ascii="Times New Roman" w:hAnsi="Times New Roman" w:cs="Times New Roman"/>
          <w:sz w:val="28"/>
          <w:szCs w:val="28"/>
        </w:rPr>
        <w:lastRenderedPageBreak/>
        <w:t>безопасности человека.</w:t>
      </w:r>
      <w:r w:rsidR="0094415F" w:rsidRPr="0094415F">
        <w:rPr>
          <w:sz w:val="28"/>
          <w:szCs w:val="28"/>
        </w:rPr>
        <w:t xml:space="preserve"> </w:t>
      </w:r>
      <w:r w:rsidR="0094415F" w:rsidRPr="00944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даёт преподавателю участие в конкурсе? </w:t>
      </w:r>
      <w:r w:rsidR="0094415F" w:rsidRPr="0094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повышение уровня профессиональных навыков и выход за рамки школьной научной деятельности. Во-вторых, возможность привлечь внимание учеников к социально значимым проблемам города, региона, страны в целом и совместно разработать способы их решения, а также способствовать развитию научно-творческого потенциала старшеклассников. </w:t>
      </w:r>
    </w:p>
    <w:p w:rsidR="007E614C" w:rsidRDefault="007E614C" w:rsidP="00F76E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иногда развитию научно-творческого потенциала необходима общественная помощь. Так, </w:t>
      </w:r>
      <w:r w:rsidRPr="007E614C">
        <w:rPr>
          <w:rFonts w:ascii="Times New Roman" w:hAnsi="Times New Roman" w:cs="Times New Roman"/>
          <w:sz w:val="28"/>
          <w:szCs w:val="28"/>
        </w:rPr>
        <w:t>проект  «</w:t>
      </w:r>
      <w:r w:rsidR="00FA170C">
        <w:rPr>
          <w:rFonts w:ascii="Times New Roman" w:hAnsi="Times New Roman" w:cs="Times New Roman"/>
          <w:sz w:val="28"/>
          <w:szCs w:val="28"/>
        </w:rPr>
        <w:t>Экологически светлое будущее</w:t>
      </w:r>
      <w:r w:rsidRPr="007E61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представленный </w:t>
      </w:r>
      <w:r w:rsidR="00FA170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170C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FA170C">
        <w:rPr>
          <w:rFonts w:ascii="Times New Roman" w:hAnsi="Times New Roman" w:cs="Times New Roman"/>
          <w:sz w:val="28"/>
          <w:szCs w:val="28"/>
        </w:rPr>
        <w:t xml:space="preserve">молодежных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FA170C">
        <w:rPr>
          <w:rFonts w:ascii="Times New Roman" w:hAnsi="Times New Roman" w:cs="Times New Roman"/>
          <w:sz w:val="28"/>
          <w:szCs w:val="28"/>
        </w:rPr>
        <w:t>по благоустройству и городской конференции «Молодежный мониторинг природных объектов»</w:t>
      </w:r>
      <w:r>
        <w:rPr>
          <w:rFonts w:ascii="Times New Roman" w:hAnsi="Times New Roman" w:cs="Times New Roman"/>
          <w:sz w:val="28"/>
          <w:szCs w:val="28"/>
        </w:rPr>
        <w:t xml:space="preserve">, сумел всколыхнуть интерес не только у школьников, но и у </w:t>
      </w:r>
      <w:r w:rsidR="00FA170C">
        <w:rPr>
          <w:rFonts w:ascii="Times New Roman" w:hAnsi="Times New Roman" w:cs="Times New Roman"/>
          <w:sz w:val="28"/>
          <w:szCs w:val="28"/>
        </w:rPr>
        <w:t xml:space="preserve">сотрудников районной Администрации. </w:t>
      </w:r>
      <w:r w:rsidR="009F1761">
        <w:rPr>
          <w:rFonts w:ascii="Times New Roman" w:hAnsi="Times New Roman" w:cs="Times New Roman"/>
          <w:sz w:val="28"/>
          <w:szCs w:val="28"/>
        </w:rPr>
        <w:t xml:space="preserve">Консультантами нашего проекта стали координатор движения «Поможем реке» </w:t>
      </w:r>
      <w:proofErr w:type="spellStart"/>
      <w:r w:rsidR="009F1761">
        <w:rPr>
          <w:rFonts w:ascii="Times New Roman" w:hAnsi="Times New Roman" w:cs="Times New Roman"/>
          <w:sz w:val="28"/>
          <w:szCs w:val="28"/>
        </w:rPr>
        <w:t>экоцентра</w:t>
      </w:r>
      <w:proofErr w:type="spellEnd"/>
      <w:r w:rsidR="009F1761">
        <w:rPr>
          <w:rFonts w:ascii="Times New Roman" w:hAnsi="Times New Roman" w:cs="Times New Roman"/>
          <w:sz w:val="28"/>
          <w:szCs w:val="28"/>
        </w:rPr>
        <w:t xml:space="preserve"> «Дронт» Елена Семеновна </w:t>
      </w:r>
      <w:proofErr w:type="spellStart"/>
      <w:r w:rsidR="009F1761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9F1761">
        <w:rPr>
          <w:rFonts w:ascii="Times New Roman" w:hAnsi="Times New Roman" w:cs="Times New Roman"/>
          <w:sz w:val="28"/>
          <w:szCs w:val="28"/>
        </w:rPr>
        <w:t xml:space="preserve"> и сотрудники Центра </w:t>
      </w:r>
      <w:proofErr w:type="spellStart"/>
      <w:r w:rsidR="009F176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9F1761">
        <w:rPr>
          <w:rFonts w:ascii="Times New Roman" w:hAnsi="Times New Roman" w:cs="Times New Roman"/>
          <w:sz w:val="28"/>
          <w:szCs w:val="28"/>
        </w:rPr>
        <w:t>. О своей работе мы рассказали на радиопередаче, а а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2C350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проекта попросили написать статью для </w:t>
      </w:r>
      <w:r w:rsidR="009F1761">
        <w:rPr>
          <w:rFonts w:ascii="Times New Roman" w:hAnsi="Times New Roman" w:cs="Times New Roman"/>
          <w:sz w:val="28"/>
          <w:szCs w:val="28"/>
        </w:rPr>
        <w:t xml:space="preserve">городской </w:t>
      </w:r>
      <w:bookmarkStart w:id="0" w:name="_GoBack"/>
      <w:bookmarkEnd w:id="0"/>
      <w:r w:rsidR="00FA170C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="002C350A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1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F3" w:rsidRDefault="00D460F3" w:rsidP="00F76E5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926">
        <w:rPr>
          <w:rFonts w:ascii="Times New Roman" w:eastAsia="Calibri" w:hAnsi="Times New Roman" w:cs="Times New Roman"/>
          <w:sz w:val="28"/>
          <w:szCs w:val="28"/>
        </w:rPr>
        <w:t>В качестве важнейшего результата образования модель нашей школы предполагает умение выпускника выстраивать личный жизненный проект в контексте социальной и гражданской ответственности. А мы, педагоги,  призваны с</w:t>
      </w:r>
      <w:r w:rsidRPr="00760926">
        <w:rPr>
          <w:rFonts w:ascii="Times New Roman" w:eastAsia="Calibri" w:hAnsi="Times New Roman" w:cs="Times New Roman"/>
          <w:spacing w:val="-6"/>
          <w:sz w:val="28"/>
          <w:szCs w:val="28"/>
        </w:rPr>
        <w:t>формировать у них способности к адекватному самоопределению, своевременно выявить их потенциал.</w:t>
      </w:r>
      <w:r w:rsidR="00A55765" w:rsidRPr="0076092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</w:t>
      </w:r>
      <w:r w:rsidR="00A55765" w:rsidRPr="00760926">
        <w:rPr>
          <w:rFonts w:ascii="Times New Roman" w:eastAsia="Calibri" w:hAnsi="Times New Roman" w:cs="Times New Roman"/>
          <w:sz w:val="28"/>
          <w:szCs w:val="28"/>
        </w:rPr>
        <w:t xml:space="preserve">азвитию системы общественного </w:t>
      </w:r>
      <w:proofErr w:type="spellStart"/>
      <w:r w:rsidR="00A55765" w:rsidRPr="00760926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="00A55765" w:rsidRPr="00760926">
        <w:rPr>
          <w:rFonts w:ascii="Times New Roman" w:eastAsia="Calibri" w:hAnsi="Times New Roman" w:cs="Times New Roman"/>
          <w:sz w:val="28"/>
          <w:szCs w:val="28"/>
        </w:rPr>
        <w:t xml:space="preserve"> во многом способствуют наши экологические проекты «Уютная школа», «Чистая вода», «Горячее питание школьника» и другие.</w:t>
      </w:r>
    </w:p>
    <w:p w:rsidR="00567F67" w:rsidRPr="00244B42" w:rsidRDefault="00A041AF" w:rsidP="002C3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ab/>
      </w:r>
      <w:r w:rsidR="00567F67" w:rsidRPr="00244B42">
        <w:rPr>
          <w:rFonts w:ascii="Times New Roman" w:hAnsi="Times New Roman" w:cs="Times New Roman"/>
          <w:sz w:val="28"/>
          <w:szCs w:val="28"/>
        </w:rPr>
        <w:t xml:space="preserve">Хочется верить, что, создавая ситуацию успеха, я даю ученикам возможность осуществить </w:t>
      </w:r>
      <w:r w:rsidR="00F76E58">
        <w:rPr>
          <w:rFonts w:ascii="Times New Roman" w:hAnsi="Times New Roman" w:cs="Times New Roman"/>
          <w:sz w:val="28"/>
          <w:szCs w:val="28"/>
        </w:rPr>
        <w:t xml:space="preserve">те </w:t>
      </w:r>
      <w:r w:rsidR="00567F67" w:rsidRPr="00244B42">
        <w:rPr>
          <w:rFonts w:ascii="Times New Roman" w:hAnsi="Times New Roman" w:cs="Times New Roman"/>
          <w:sz w:val="28"/>
          <w:szCs w:val="28"/>
        </w:rPr>
        <w:t>маленькие победы, из которых сложится в дальнейшем большой успех.</w:t>
      </w:r>
      <w:r w:rsidR="00567F67" w:rsidRPr="00244B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567F67" w:rsidRPr="00244B42" w:rsidSect="00F7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4A3D"/>
    <w:multiLevelType w:val="hybridMultilevel"/>
    <w:tmpl w:val="AC780B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95A6A"/>
    <w:multiLevelType w:val="hybridMultilevel"/>
    <w:tmpl w:val="5AD88108"/>
    <w:lvl w:ilvl="0" w:tplc="AF2CA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06CD5"/>
    <w:multiLevelType w:val="hybridMultilevel"/>
    <w:tmpl w:val="0B0AF620"/>
    <w:lvl w:ilvl="0" w:tplc="D3F2A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F727E"/>
    <w:multiLevelType w:val="hybridMultilevel"/>
    <w:tmpl w:val="7622605A"/>
    <w:lvl w:ilvl="0" w:tplc="C59EE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03437"/>
    <w:multiLevelType w:val="hybridMultilevel"/>
    <w:tmpl w:val="E96A1CCE"/>
    <w:lvl w:ilvl="0" w:tplc="5D9819F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5">
    <w:nsid w:val="61874252"/>
    <w:multiLevelType w:val="hybridMultilevel"/>
    <w:tmpl w:val="3B383AD4"/>
    <w:lvl w:ilvl="0" w:tplc="2988D2E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71A34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01A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C22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821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A8D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243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253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855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FA66DD"/>
    <w:multiLevelType w:val="hybridMultilevel"/>
    <w:tmpl w:val="1348FCFE"/>
    <w:lvl w:ilvl="0" w:tplc="4066E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634F62"/>
    <w:multiLevelType w:val="hybridMultilevel"/>
    <w:tmpl w:val="CFFED75E"/>
    <w:lvl w:ilvl="0" w:tplc="C4FA1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22B99"/>
    <w:multiLevelType w:val="hybridMultilevel"/>
    <w:tmpl w:val="F03A88C8"/>
    <w:lvl w:ilvl="0" w:tplc="0C265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61BCC494">
      <w:start w:val="6"/>
      <w:numFmt w:val="upperRoman"/>
      <w:lvlText w:val="%4."/>
      <w:lvlJc w:val="left"/>
      <w:pPr>
        <w:tabs>
          <w:tab w:val="num" w:pos="2520"/>
        </w:tabs>
        <w:ind w:left="2520" w:hanging="72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/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F67"/>
    <w:rsid w:val="000275AB"/>
    <w:rsid w:val="001515AC"/>
    <w:rsid w:val="00244B42"/>
    <w:rsid w:val="00291FF6"/>
    <w:rsid w:val="002C350A"/>
    <w:rsid w:val="002F7302"/>
    <w:rsid w:val="003A5851"/>
    <w:rsid w:val="003B1F26"/>
    <w:rsid w:val="00567F67"/>
    <w:rsid w:val="00746EBC"/>
    <w:rsid w:val="00760926"/>
    <w:rsid w:val="007644B4"/>
    <w:rsid w:val="007D595E"/>
    <w:rsid w:val="007E614C"/>
    <w:rsid w:val="008F52EA"/>
    <w:rsid w:val="0094415F"/>
    <w:rsid w:val="009B0533"/>
    <w:rsid w:val="009F1761"/>
    <w:rsid w:val="00A01523"/>
    <w:rsid w:val="00A041AF"/>
    <w:rsid w:val="00A55765"/>
    <w:rsid w:val="00A56EAA"/>
    <w:rsid w:val="00B70C19"/>
    <w:rsid w:val="00B80980"/>
    <w:rsid w:val="00B8201E"/>
    <w:rsid w:val="00C16286"/>
    <w:rsid w:val="00D460F3"/>
    <w:rsid w:val="00E657D6"/>
    <w:rsid w:val="00F318EA"/>
    <w:rsid w:val="00F76E58"/>
    <w:rsid w:val="00F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6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67F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67F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567F67"/>
    <w:pPr>
      <w:spacing w:after="0" w:line="240" w:lineRule="auto"/>
      <w:ind w:left="-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67F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67F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6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67F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6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6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21F3F93-0A25-4C22-AF33-FAA2DB7D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17</cp:revision>
  <dcterms:created xsi:type="dcterms:W3CDTF">2010-01-19T12:22:00Z</dcterms:created>
  <dcterms:modified xsi:type="dcterms:W3CDTF">2013-04-28T17:23:00Z</dcterms:modified>
</cp:coreProperties>
</file>