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F7" w:rsidRPr="00772801" w:rsidRDefault="00772801" w:rsidP="00772801">
      <w:pPr>
        <w:tabs>
          <w:tab w:val="left" w:pos="9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</w:t>
      </w:r>
      <w:r w:rsidR="001A5CF7" w:rsidRPr="008C4E5B">
        <w:rPr>
          <w:b/>
          <w:sz w:val="28"/>
          <w:szCs w:val="28"/>
        </w:rPr>
        <w:t>ЗАПИСКА</w:t>
      </w:r>
    </w:p>
    <w:p w:rsidR="001A5CF7" w:rsidRDefault="00147783" w:rsidP="001A5CF7">
      <w:pPr>
        <w:autoSpaceDE w:val="0"/>
        <w:autoSpaceDN w:val="0"/>
        <w:adjustRightInd w:val="0"/>
        <w:ind w:firstLine="708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Рабочая программа к курсу «Занимательный русский язык</w:t>
      </w:r>
      <w:r w:rsidR="001A5CF7">
        <w:rPr>
          <w:color w:val="231F20"/>
          <w:lang w:eastAsia="en-US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с использов</w:t>
      </w:r>
      <w:r w:rsidR="00C75373">
        <w:rPr>
          <w:color w:val="231F20"/>
          <w:lang w:eastAsia="en-US"/>
        </w:rPr>
        <w:t xml:space="preserve">анием методического пособия </w:t>
      </w:r>
      <w:proofErr w:type="spellStart"/>
      <w:r w:rsidR="00C75373">
        <w:rPr>
          <w:color w:val="231F20"/>
          <w:lang w:eastAsia="en-US"/>
        </w:rPr>
        <w:t>Мищенко</w:t>
      </w:r>
      <w:r w:rsidR="001A5CF7">
        <w:rPr>
          <w:color w:val="231F20"/>
          <w:lang w:eastAsia="en-US"/>
        </w:rPr>
        <w:t>вой</w:t>
      </w:r>
      <w:proofErr w:type="spellEnd"/>
      <w:r w:rsidR="00670D4B">
        <w:rPr>
          <w:color w:val="231F20"/>
          <w:lang w:eastAsia="en-US"/>
        </w:rPr>
        <w:t xml:space="preserve"> </w:t>
      </w:r>
      <w:r w:rsidR="00C75373">
        <w:rPr>
          <w:color w:val="231F20"/>
          <w:lang w:eastAsia="en-US"/>
        </w:rPr>
        <w:t>Л</w:t>
      </w:r>
      <w:r w:rsidR="001A5CF7">
        <w:rPr>
          <w:color w:val="231F20"/>
          <w:lang w:eastAsia="en-US"/>
        </w:rPr>
        <w:t>.</w:t>
      </w:r>
      <w:r w:rsidR="00C75373">
        <w:rPr>
          <w:color w:val="231F20"/>
          <w:lang w:eastAsia="en-US"/>
        </w:rPr>
        <w:t>В</w:t>
      </w:r>
      <w:r w:rsidR="001A5CF7">
        <w:rPr>
          <w:color w:val="231F20"/>
          <w:lang w:eastAsia="en-US"/>
        </w:rPr>
        <w:t>. «</w:t>
      </w:r>
      <w:r w:rsidR="00C75373">
        <w:rPr>
          <w:color w:val="231F20"/>
          <w:lang w:eastAsia="en-US"/>
        </w:rPr>
        <w:t>Занимательный русский язык</w:t>
      </w:r>
      <w:r w:rsidR="001A5CF7">
        <w:rPr>
          <w:color w:val="231F20"/>
          <w:lang w:eastAsia="en-US"/>
        </w:rPr>
        <w:t>».</w:t>
      </w:r>
    </w:p>
    <w:p w:rsidR="001A5CF7" w:rsidRDefault="001A5CF7" w:rsidP="001A5CF7">
      <w:pPr>
        <w:autoSpaceDE w:val="0"/>
        <w:autoSpaceDN w:val="0"/>
        <w:adjustRightInd w:val="0"/>
        <w:ind w:firstLine="708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Программа обеспечивается учебно-методическим комплектом, который включает:</w:t>
      </w:r>
    </w:p>
    <w:p w:rsidR="001A5CF7" w:rsidRDefault="0045603E" w:rsidP="001A5CF7">
      <w:pPr>
        <w:autoSpaceDE w:val="0"/>
        <w:autoSpaceDN w:val="0"/>
        <w:adjustRightInd w:val="0"/>
        <w:ind w:firstLine="708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 xml:space="preserve"> - Методическое пособие для 2</w:t>
      </w:r>
      <w:r w:rsidR="001A5CF7">
        <w:rPr>
          <w:color w:val="231F20"/>
          <w:lang w:eastAsia="en-US"/>
        </w:rPr>
        <w:t xml:space="preserve"> класса «</w:t>
      </w:r>
      <w:r w:rsidR="00772335">
        <w:rPr>
          <w:color w:val="231F20"/>
          <w:lang w:eastAsia="en-US"/>
        </w:rPr>
        <w:t>Занимательный русский язык»</w:t>
      </w:r>
      <w:r w:rsidR="001A5CF7">
        <w:rPr>
          <w:color w:val="231F20"/>
          <w:lang w:eastAsia="en-US"/>
        </w:rPr>
        <w:t xml:space="preserve">. </w:t>
      </w:r>
      <w:proofErr w:type="spellStart"/>
      <w:r w:rsidR="00772335">
        <w:rPr>
          <w:color w:val="231F20"/>
          <w:lang w:eastAsia="en-US"/>
        </w:rPr>
        <w:t>Мищенкова</w:t>
      </w:r>
      <w:proofErr w:type="spellEnd"/>
      <w:r w:rsidR="00772335">
        <w:rPr>
          <w:color w:val="231F20"/>
          <w:lang w:eastAsia="en-US"/>
        </w:rPr>
        <w:t xml:space="preserve"> Л.В.</w:t>
      </w:r>
      <w:r w:rsidR="001A5CF7">
        <w:rPr>
          <w:color w:val="231F20"/>
          <w:lang w:eastAsia="en-US"/>
        </w:rPr>
        <w:t xml:space="preserve"> – М.: Издательство РОСТ, 2013.</w:t>
      </w:r>
    </w:p>
    <w:p w:rsidR="00543F4E" w:rsidRDefault="001A5CF7" w:rsidP="00543F4E">
      <w:pPr>
        <w:autoSpaceDE w:val="0"/>
        <w:autoSpaceDN w:val="0"/>
        <w:adjustRightInd w:val="0"/>
        <w:ind w:firstLine="708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 xml:space="preserve">- Рабочие тетради </w:t>
      </w:r>
      <w:r w:rsidRPr="00982111">
        <w:rPr>
          <w:color w:val="231F20"/>
          <w:lang w:eastAsia="en-US"/>
        </w:rPr>
        <w:t>«</w:t>
      </w:r>
      <w:r w:rsidR="00543F4E">
        <w:rPr>
          <w:color w:val="231F20"/>
          <w:lang w:eastAsia="en-US"/>
        </w:rPr>
        <w:t>Занимательный русский язык»</w:t>
      </w:r>
      <w:r w:rsidRPr="00982111">
        <w:rPr>
          <w:color w:val="231F20"/>
          <w:lang w:eastAsia="en-US"/>
        </w:rPr>
        <w:t xml:space="preserve">. </w:t>
      </w:r>
      <w:proofErr w:type="spellStart"/>
      <w:r w:rsidR="00543F4E">
        <w:rPr>
          <w:color w:val="231F20"/>
          <w:lang w:eastAsia="en-US"/>
        </w:rPr>
        <w:t>Мищенкова</w:t>
      </w:r>
      <w:proofErr w:type="spellEnd"/>
      <w:r w:rsidR="00543F4E">
        <w:rPr>
          <w:color w:val="231F20"/>
          <w:lang w:eastAsia="en-US"/>
        </w:rPr>
        <w:t xml:space="preserve"> Л.В. – М.: Издательство РОСТ, 2013.</w:t>
      </w:r>
    </w:p>
    <w:p w:rsidR="00C64426" w:rsidRDefault="00857CEC" w:rsidP="00C64426">
      <w:pPr>
        <w:suppressAutoHyphens w:val="0"/>
        <w:ind w:firstLine="708"/>
        <w:jc w:val="both"/>
        <w:rPr>
          <w:rFonts w:eastAsia="Times New Roman"/>
          <w:lang w:eastAsia="ru-RU"/>
        </w:rPr>
      </w:pPr>
      <w:r w:rsidRPr="00857CEC">
        <w:rPr>
          <w:rFonts w:eastAsia="Times New Roman"/>
          <w:b/>
          <w:lang w:eastAsia="ru-RU"/>
        </w:rPr>
        <w:t>Актуальность программы:</w:t>
      </w:r>
      <w:r w:rsidRPr="00857CEC">
        <w:rPr>
          <w:rFonts w:eastAsia="Times New Roman"/>
          <w:lang w:eastAsia="ru-RU"/>
        </w:rPr>
        <w:t xml:space="preserve"> данный курс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</w:t>
      </w:r>
    </w:p>
    <w:p w:rsidR="00335B25" w:rsidRDefault="00857CEC" w:rsidP="00C64426">
      <w:pPr>
        <w:suppressAutoHyphens w:val="0"/>
        <w:ind w:firstLine="708"/>
        <w:jc w:val="both"/>
        <w:rPr>
          <w:rFonts w:eastAsia="Times New Roman"/>
          <w:lang w:eastAsia="ru-RU"/>
        </w:rPr>
      </w:pPr>
      <w:r w:rsidRPr="00857CEC">
        <w:rPr>
          <w:rFonts w:eastAsia="Times New Roman"/>
          <w:lang w:eastAsia="ru-RU"/>
        </w:rPr>
        <w:t xml:space="preserve">В процессе изучения </w:t>
      </w:r>
      <w:r w:rsidR="00A2031A">
        <w:rPr>
          <w:rFonts w:eastAsia="Times New Roman"/>
          <w:lang w:eastAsia="ru-RU"/>
        </w:rPr>
        <w:t xml:space="preserve">данного курса </w:t>
      </w:r>
      <w:r w:rsidRPr="00857CEC">
        <w:rPr>
          <w:rFonts w:eastAsia="Times New Roman"/>
          <w:lang w:eastAsia="ru-RU"/>
        </w:rPr>
        <w:t>школьники могут увидеть “волшебство знакомых слов”; понять, что обычные слова достойны изучения и внимания. Воспитание интереса к “Занимательно</w:t>
      </w:r>
      <w:r w:rsidR="00A2031A">
        <w:rPr>
          <w:rFonts w:eastAsia="Times New Roman"/>
          <w:lang w:eastAsia="ru-RU"/>
        </w:rPr>
        <w:t>му русскому языку</w:t>
      </w:r>
      <w:r w:rsidRPr="00857CEC">
        <w:rPr>
          <w:rFonts w:eastAsia="Times New Roman"/>
          <w:lang w:eastAsia="ru-RU"/>
        </w:rPr>
        <w:t xml:space="preserve">” должно пробуждать у учащихся стремление расширять свои знания по </w:t>
      </w:r>
      <w:r w:rsidR="00A2031A">
        <w:rPr>
          <w:rFonts w:eastAsia="Times New Roman"/>
          <w:lang w:eastAsia="ru-RU"/>
        </w:rPr>
        <w:t xml:space="preserve"> предмету</w:t>
      </w:r>
      <w:r w:rsidRPr="00857CEC">
        <w:rPr>
          <w:rFonts w:eastAsia="Times New Roman"/>
          <w:lang w:eastAsia="ru-RU"/>
        </w:rPr>
        <w:t xml:space="preserve">, совершенствовать свою речь. Знание русского языка создает условия для успешного усвоения всех учебных предметов. Без хорошего </w:t>
      </w:r>
      <w:proofErr w:type="gramStart"/>
      <w:r w:rsidRPr="00857CEC">
        <w:rPr>
          <w:rFonts w:eastAsia="Times New Roman"/>
          <w:lang w:eastAsia="ru-RU"/>
        </w:rPr>
        <w:t>владения</w:t>
      </w:r>
      <w:proofErr w:type="gramEnd"/>
      <w:r w:rsidRPr="00857CEC">
        <w:rPr>
          <w:rFonts w:eastAsia="Times New Roman"/>
          <w:lang w:eastAsia="ru-RU"/>
        </w:rPr>
        <w:t xml:space="preserve"> словом невозможна никакая познавательная деятельность. Поэто</w:t>
      </w:r>
      <w:r w:rsidR="0077529D">
        <w:rPr>
          <w:rFonts w:eastAsia="Times New Roman"/>
          <w:lang w:eastAsia="ru-RU"/>
        </w:rPr>
        <w:t xml:space="preserve">му особое внимание на занятиях уделяется </w:t>
      </w:r>
      <w:r w:rsidRPr="00857CEC">
        <w:rPr>
          <w:rFonts w:eastAsia="Times New Roman"/>
          <w:lang w:eastAsia="ru-RU"/>
        </w:rPr>
        <w:t>задания</w:t>
      </w:r>
      <w:r w:rsidR="0077529D">
        <w:rPr>
          <w:rFonts w:eastAsia="Times New Roman"/>
          <w:lang w:eastAsia="ru-RU"/>
        </w:rPr>
        <w:t>м</w:t>
      </w:r>
      <w:r w:rsidRPr="00857CEC">
        <w:rPr>
          <w:rFonts w:eastAsia="Times New Roman"/>
          <w:lang w:eastAsia="ru-RU"/>
        </w:rPr>
        <w:t>, направленны</w:t>
      </w:r>
      <w:r w:rsidR="0077529D">
        <w:rPr>
          <w:rFonts w:eastAsia="Times New Roman"/>
          <w:lang w:eastAsia="ru-RU"/>
        </w:rPr>
        <w:t>м</w:t>
      </w:r>
      <w:r w:rsidRPr="00857CEC">
        <w:rPr>
          <w:rFonts w:eastAsia="Times New Roman"/>
          <w:lang w:eastAsia="ru-RU"/>
        </w:rPr>
        <w:t xml:space="preserve"> на развитие устной и письменной речи учащихся, на воспитание у них чувс</w:t>
      </w:r>
      <w:r w:rsidR="00335B25">
        <w:rPr>
          <w:rFonts w:eastAsia="Times New Roman"/>
          <w:lang w:eastAsia="ru-RU"/>
        </w:rPr>
        <w:t xml:space="preserve">тва языка, </w:t>
      </w:r>
      <w:r w:rsidR="00335B25" w:rsidRPr="00857CEC">
        <w:rPr>
          <w:rFonts w:eastAsia="Times New Roman"/>
          <w:lang w:eastAsia="ru-RU"/>
        </w:rPr>
        <w:t>этических норм речевого поведения.</w:t>
      </w:r>
    </w:p>
    <w:p w:rsidR="00857CEC" w:rsidRPr="00857CEC" w:rsidRDefault="00857CEC" w:rsidP="00707614">
      <w:pPr>
        <w:suppressAutoHyphens w:val="0"/>
        <w:spacing w:before="100" w:beforeAutospacing="1"/>
        <w:ind w:firstLine="708"/>
        <w:jc w:val="both"/>
        <w:rPr>
          <w:rFonts w:eastAsia="Times New Roman"/>
          <w:lang w:eastAsia="ru-RU"/>
        </w:rPr>
      </w:pPr>
      <w:r w:rsidRPr="00857CEC">
        <w:rPr>
          <w:rFonts w:eastAsia="Times New Roman"/>
          <w:b/>
          <w:bCs/>
          <w:lang w:eastAsia="ru-RU"/>
        </w:rPr>
        <w:t>Цель курса:</w:t>
      </w:r>
      <w:r w:rsidRPr="00857CEC">
        <w:rPr>
          <w:rFonts w:eastAsia="Times New Roman"/>
          <w:lang w:eastAsia="ru-RU"/>
        </w:rPr>
        <w:t xml:space="preserve">  расширить, углубить и закрепить у младших школьников знания по русскому языку, показать учащимся, что грамматика </w:t>
      </w:r>
      <w:r w:rsidR="00CF47D1">
        <w:rPr>
          <w:rFonts w:eastAsia="Times New Roman"/>
          <w:lang w:eastAsia="ru-RU"/>
        </w:rPr>
        <w:t xml:space="preserve">русского языка </w:t>
      </w:r>
      <w:r w:rsidRPr="00857CEC">
        <w:rPr>
          <w:rFonts w:eastAsia="Times New Roman"/>
          <w:lang w:eastAsia="ru-RU"/>
        </w:rPr>
        <w:t>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3C01D1" w:rsidRDefault="00DE4A0B" w:rsidP="00707614">
      <w:pPr>
        <w:tabs>
          <w:tab w:val="num" w:pos="720"/>
        </w:tabs>
        <w:suppressAutoHyphens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="00857CEC" w:rsidRPr="00857CEC">
        <w:rPr>
          <w:rFonts w:eastAsia="Times New Roman"/>
          <w:b/>
          <w:lang w:eastAsia="ru-RU"/>
        </w:rPr>
        <w:t>Задачи курса:</w:t>
      </w:r>
    </w:p>
    <w:p w:rsidR="00857CEC" w:rsidRPr="003C01D1" w:rsidRDefault="00857CEC" w:rsidP="00707614">
      <w:pPr>
        <w:pStyle w:val="a3"/>
        <w:numPr>
          <w:ilvl w:val="0"/>
          <w:numId w:val="2"/>
        </w:numPr>
        <w:tabs>
          <w:tab w:val="num" w:pos="720"/>
        </w:tabs>
        <w:suppressAutoHyphens w:val="0"/>
        <w:jc w:val="both"/>
        <w:rPr>
          <w:rFonts w:eastAsia="Times New Roman"/>
          <w:lang w:eastAsia="ru-RU"/>
        </w:rPr>
      </w:pPr>
      <w:r w:rsidRPr="003C01D1">
        <w:rPr>
          <w:rFonts w:eastAsia="Times New Roman"/>
          <w:lang w:eastAsia="ru-RU"/>
        </w:rPr>
        <w:t>развитие  интереса к русскому языку как к учебному предмету;</w:t>
      </w:r>
    </w:p>
    <w:p w:rsidR="00857CEC" w:rsidRPr="006A16E1" w:rsidRDefault="00857CEC" w:rsidP="00707614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A16E1">
        <w:rPr>
          <w:rFonts w:eastAsia="Times New Roman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857CEC" w:rsidRPr="006A16E1" w:rsidRDefault="00857CEC" w:rsidP="006A16E1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A16E1">
        <w:rPr>
          <w:rFonts w:eastAsia="Times New Roman"/>
          <w:lang w:eastAsia="ru-RU"/>
        </w:rPr>
        <w:t>развитие мотивации к изучению русского языка;</w:t>
      </w:r>
    </w:p>
    <w:p w:rsidR="006A16E1" w:rsidRPr="006A16E1" w:rsidRDefault="00857CEC" w:rsidP="006A16E1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A16E1">
        <w:rPr>
          <w:rFonts w:eastAsia="Times New Roman"/>
          <w:lang w:eastAsia="ru-RU"/>
        </w:rPr>
        <w:t>развитие творчества и обогащение  словарного запаса;</w:t>
      </w:r>
    </w:p>
    <w:p w:rsidR="00464E6C" w:rsidRPr="006A16E1" w:rsidRDefault="00857CEC" w:rsidP="006A16E1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A16E1">
        <w:rPr>
          <w:rFonts w:eastAsia="Times New Roman"/>
          <w:lang w:eastAsia="ru-RU"/>
        </w:rPr>
        <w:t>совершенствование общего языкового развития учащихся;</w:t>
      </w:r>
    </w:p>
    <w:p w:rsidR="00857CEC" w:rsidRPr="006A16E1" w:rsidRDefault="00857CEC" w:rsidP="006A16E1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A16E1">
        <w:rPr>
          <w:rFonts w:eastAsia="Times New Roman"/>
          <w:lang w:eastAsia="ru-RU"/>
        </w:rPr>
        <w:t>углубление и расширение знаний и представлений о литературном языке.</w:t>
      </w:r>
    </w:p>
    <w:p w:rsidR="00857CEC" w:rsidRPr="00653B76" w:rsidRDefault="00857CEC" w:rsidP="00653B76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53B76">
        <w:rPr>
          <w:rFonts w:eastAsia="Times New Roman"/>
          <w:lang w:eastAsia="ru-RU"/>
        </w:rPr>
        <w:t>формирование и развитие у учащихся разносторонних интересов, культуры мышления.</w:t>
      </w:r>
    </w:p>
    <w:p w:rsidR="00857CEC" w:rsidRPr="00653B76" w:rsidRDefault="00857CEC" w:rsidP="00653B76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53B76">
        <w:rPr>
          <w:rFonts w:eastAsia="Times New Roman"/>
          <w:lang w:eastAsia="ru-RU"/>
        </w:rPr>
        <w:t>приобщение школьников к самостоятельной исследовательской работе;</w:t>
      </w:r>
    </w:p>
    <w:p w:rsidR="00857CEC" w:rsidRPr="00653B76" w:rsidRDefault="00857CEC" w:rsidP="00653B76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53B76">
        <w:rPr>
          <w:rFonts w:eastAsia="Times New Roman"/>
          <w:lang w:eastAsia="ru-RU"/>
        </w:rPr>
        <w:t>развивать умение  пользоваться  разнообразными словарями;</w:t>
      </w:r>
    </w:p>
    <w:p w:rsidR="00857CEC" w:rsidRDefault="00857CEC" w:rsidP="00653B76">
      <w:pPr>
        <w:pStyle w:val="a3"/>
        <w:numPr>
          <w:ilvl w:val="0"/>
          <w:numId w:val="2"/>
        </w:numPr>
        <w:suppressAutoHyphens w:val="0"/>
        <w:jc w:val="both"/>
        <w:rPr>
          <w:rFonts w:eastAsia="Times New Roman"/>
          <w:lang w:eastAsia="ru-RU"/>
        </w:rPr>
      </w:pPr>
      <w:r w:rsidRPr="00653B76">
        <w:rPr>
          <w:rFonts w:eastAsia="Times New Roman"/>
          <w:lang w:eastAsia="ru-RU"/>
        </w:rPr>
        <w:t>учить организации личной и коллективной деятельности в работе с книгой.</w:t>
      </w:r>
    </w:p>
    <w:p w:rsidR="00B12166" w:rsidRDefault="00FA6E12" w:rsidP="00670D4B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Таким образом, принципиальной задачей на занятиях </w:t>
      </w:r>
      <w:r w:rsidR="00A20081">
        <w:rPr>
          <w:rFonts w:eastAsia="Times New Roman"/>
          <w:lang w:eastAsia="ru-RU"/>
        </w:rPr>
        <w:t xml:space="preserve">данного </w:t>
      </w:r>
      <w:r>
        <w:rPr>
          <w:rFonts w:eastAsia="Times New Roman"/>
          <w:lang w:eastAsia="ru-RU"/>
        </w:rPr>
        <w:t>курса</w:t>
      </w:r>
      <w:r w:rsidR="00A20081">
        <w:rPr>
          <w:rFonts w:eastAsia="Times New Roman"/>
          <w:lang w:eastAsia="ru-RU"/>
        </w:rPr>
        <w:t xml:space="preserve"> является именно развитие познавательных способностей и </w:t>
      </w:r>
      <w:proofErr w:type="spellStart"/>
      <w:r w:rsidR="00A20081">
        <w:rPr>
          <w:rFonts w:eastAsia="Times New Roman"/>
          <w:lang w:eastAsia="ru-RU"/>
        </w:rPr>
        <w:t>общеучебных</w:t>
      </w:r>
      <w:proofErr w:type="spellEnd"/>
      <w:r w:rsidR="00A20081">
        <w:rPr>
          <w:rFonts w:eastAsia="Times New Roman"/>
          <w:lang w:eastAsia="ru-RU"/>
        </w:rPr>
        <w:t xml:space="preserve"> умений и навыков, а не усвоение каких-то конкретных знаний и умений.</w:t>
      </w:r>
    </w:p>
    <w:p w:rsidR="007F69EA" w:rsidRDefault="00B12166" w:rsidP="00B12166">
      <w:pPr>
        <w:suppressAutoHyphens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Система представленных задач и упражнений позволяет решать все три аспекта дидактической цели: познавательн</w:t>
      </w:r>
      <w:r w:rsidR="007F69EA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>й, развивающ</w:t>
      </w:r>
      <w:r w:rsidR="007F69E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й и воспитывающ</w:t>
      </w:r>
      <w:r w:rsidR="007F69E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й</w:t>
      </w:r>
      <w:r w:rsidR="007F69EA">
        <w:rPr>
          <w:rFonts w:eastAsia="Times New Roman"/>
          <w:lang w:eastAsia="ru-RU"/>
        </w:rPr>
        <w:t>.</w:t>
      </w:r>
    </w:p>
    <w:p w:rsidR="007F69EA" w:rsidRPr="009619DA" w:rsidRDefault="007F69EA" w:rsidP="00B12166">
      <w:pPr>
        <w:suppressAutoHyphens w:val="0"/>
        <w:ind w:firstLine="360"/>
        <w:jc w:val="both"/>
        <w:rPr>
          <w:rFonts w:eastAsia="Times New Roman"/>
          <w:u w:val="single"/>
          <w:lang w:eastAsia="ru-RU"/>
        </w:rPr>
      </w:pPr>
      <w:r w:rsidRPr="009619DA">
        <w:rPr>
          <w:rFonts w:eastAsia="Times New Roman"/>
          <w:u w:val="single"/>
          <w:lang w:eastAsia="ru-RU"/>
        </w:rPr>
        <w:t>Познавательный аспект</w:t>
      </w:r>
    </w:p>
    <w:p w:rsidR="00FA6E12" w:rsidRDefault="007F69EA" w:rsidP="00B12166">
      <w:pPr>
        <w:suppressAutoHyphens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</w:t>
      </w:r>
      <w:r w:rsidR="00E44444">
        <w:rPr>
          <w:rFonts w:eastAsia="Times New Roman"/>
          <w:lang w:eastAsia="ru-RU"/>
        </w:rPr>
        <w:t>рмирование и развитие разных ви</w:t>
      </w:r>
      <w:r>
        <w:rPr>
          <w:rFonts w:eastAsia="Times New Roman"/>
          <w:lang w:eastAsia="ru-RU"/>
        </w:rPr>
        <w:t>дов памяти, внимания, воображения.</w:t>
      </w:r>
    </w:p>
    <w:p w:rsidR="00E44444" w:rsidRDefault="00E44444" w:rsidP="00B619F5">
      <w:pPr>
        <w:suppressAutoHyphens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Формирование и развитие </w:t>
      </w:r>
      <w:proofErr w:type="spellStart"/>
      <w:r>
        <w:rPr>
          <w:rFonts w:eastAsia="Times New Roman"/>
          <w:lang w:eastAsia="ru-RU"/>
        </w:rPr>
        <w:t>общеучебных</w:t>
      </w:r>
      <w:proofErr w:type="spellEnd"/>
      <w:r>
        <w:rPr>
          <w:rFonts w:eastAsia="Times New Roman"/>
          <w:lang w:eastAsia="ru-RU"/>
        </w:rPr>
        <w:t xml:space="preserve"> умений и навыков.</w:t>
      </w:r>
    </w:p>
    <w:p w:rsidR="00E44444" w:rsidRDefault="00E44444" w:rsidP="00B619F5">
      <w:pPr>
        <w:suppressAutoHyphens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</w:t>
      </w:r>
      <w:r w:rsidR="009619DA">
        <w:rPr>
          <w:rFonts w:eastAsia="Times New Roman"/>
          <w:lang w:eastAsia="ru-RU"/>
        </w:rPr>
        <w:t xml:space="preserve"> к рассмотрению предлагаемой ситуации.</w:t>
      </w:r>
    </w:p>
    <w:p w:rsidR="009619DA" w:rsidRPr="0092769F" w:rsidRDefault="009619DA" w:rsidP="00B619F5">
      <w:pPr>
        <w:suppressAutoHyphens w:val="0"/>
        <w:ind w:firstLine="360"/>
        <w:jc w:val="both"/>
        <w:rPr>
          <w:rFonts w:eastAsia="Times New Roman"/>
          <w:u w:val="single"/>
          <w:lang w:eastAsia="ru-RU"/>
        </w:rPr>
      </w:pPr>
      <w:r w:rsidRPr="0092769F">
        <w:rPr>
          <w:rFonts w:eastAsia="Times New Roman"/>
          <w:u w:val="single"/>
          <w:lang w:eastAsia="ru-RU"/>
        </w:rPr>
        <w:lastRenderedPageBreak/>
        <w:t>Развивающий аспект</w:t>
      </w:r>
    </w:p>
    <w:p w:rsidR="005F4A66" w:rsidRDefault="005F4A66" w:rsidP="00B619F5">
      <w:pPr>
        <w:suppressAutoHyphens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речи.</w:t>
      </w:r>
    </w:p>
    <w:p w:rsidR="005F4A66" w:rsidRDefault="005F4A66" w:rsidP="00B619F5">
      <w:pPr>
        <w:suppressAutoHyphens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</w:t>
      </w:r>
      <w:r w:rsidR="0092769F">
        <w:rPr>
          <w:rFonts w:eastAsia="Times New Roman"/>
          <w:lang w:eastAsia="ru-RU"/>
        </w:rPr>
        <w:t>, выделять главное, доказывать и опровергать.</w:t>
      </w:r>
    </w:p>
    <w:p w:rsidR="0092769F" w:rsidRPr="0092769F" w:rsidRDefault="0092769F" w:rsidP="00B619F5">
      <w:pPr>
        <w:suppressAutoHyphens w:val="0"/>
        <w:ind w:firstLine="360"/>
        <w:jc w:val="both"/>
        <w:rPr>
          <w:rFonts w:eastAsia="Times New Roman"/>
          <w:u w:val="single"/>
          <w:lang w:eastAsia="ru-RU"/>
        </w:rPr>
      </w:pPr>
      <w:r w:rsidRPr="0092769F">
        <w:rPr>
          <w:rFonts w:eastAsia="Times New Roman"/>
          <w:u w:val="single"/>
          <w:lang w:eastAsia="ru-RU"/>
        </w:rPr>
        <w:t>Воспитывающий аспект</w:t>
      </w:r>
    </w:p>
    <w:p w:rsidR="00E244DD" w:rsidRDefault="0092769F" w:rsidP="00B619F5">
      <w:pPr>
        <w:suppressAutoHyphens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Воспитание системы нравственных межличностных отношений.</w:t>
      </w:r>
    </w:p>
    <w:p w:rsidR="003F0607" w:rsidRPr="00670D4B" w:rsidRDefault="00834642" w:rsidP="00670D4B">
      <w:pPr>
        <w:suppressAutoHyphens w:val="0"/>
        <w:ind w:firstLine="360"/>
        <w:jc w:val="both"/>
        <w:rPr>
          <w:rFonts w:eastAsia="Times New Roman"/>
          <w:lang w:eastAsia="ru-RU"/>
        </w:rPr>
      </w:pPr>
      <w:r w:rsidRPr="00834642">
        <w:rPr>
          <w:rFonts w:eastAsia="Times New Roman"/>
          <w:b/>
          <w:lang w:eastAsia="ru-RU"/>
        </w:rPr>
        <w:t>Срок реализации:</w:t>
      </w:r>
      <w:r w:rsidRPr="00834642">
        <w:rPr>
          <w:rFonts w:eastAsia="Times New Roman"/>
          <w:lang w:eastAsia="ru-RU"/>
        </w:rPr>
        <w:t xml:space="preserve"> программа кружка рассчитана на 34 </w:t>
      </w:r>
      <w:proofErr w:type="gramStart"/>
      <w:r w:rsidRPr="00834642">
        <w:rPr>
          <w:rFonts w:eastAsia="Times New Roman"/>
          <w:lang w:eastAsia="ru-RU"/>
        </w:rPr>
        <w:t>учебных</w:t>
      </w:r>
      <w:proofErr w:type="gramEnd"/>
      <w:r w:rsidRPr="00834642">
        <w:rPr>
          <w:rFonts w:eastAsia="Times New Roman"/>
          <w:lang w:eastAsia="ru-RU"/>
        </w:rPr>
        <w:t xml:space="preserve"> часа, 1 час в неделю.</w:t>
      </w:r>
    </w:p>
    <w:p w:rsidR="00C1752C" w:rsidRDefault="00A74E2E" w:rsidP="00B619F5">
      <w:pPr>
        <w:suppressAutoHyphens w:val="0"/>
        <w:ind w:firstLine="360"/>
        <w:jc w:val="both"/>
        <w:rPr>
          <w:rFonts w:eastAsia="Times New Roman"/>
          <w:b/>
          <w:bCs/>
          <w:lang w:eastAsia="ru-RU"/>
        </w:rPr>
      </w:pPr>
      <w:r w:rsidRPr="00A74E2E">
        <w:rPr>
          <w:rFonts w:eastAsia="Times New Roman"/>
          <w:b/>
          <w:bCs/>
          <w:lang w:eastAsia="ru-RU"/>
        </w:rPr>
        <w:t>Планируемые результаты.</w:t>
      </w:r>
    </w:p>
    <w:p w:rsidR="006B0C68" w:rsidRDefault="00A74E2E" w:rsidP="00B619F5">
      <w:pPr>
        <w:suppressAutoHyphens w:val="0"/>
        <w:ind w:firstLine="360"/>
        <w:jc w:val="both"/>
        <w:rPr>
          <w:rFonts w:eastAsia="Times New Roman"/>
          <w:b/>
          <w:bCs/>
          <w:lang w:eastAsia="ru-RU"/>
        </w:rPr>
      </w:pPr>
      <w:r w:rsidRPr="00A74E2E">
        <w:rPr>
          <w:rFonts w:eastAsia="Times New Roman"/>
          <w:b/>
          <w:bCs/>
          <w:lang w:eastAsia="ru-RU"/>
        </w:rPr>
        <w:t>Личностные результаты</w:t>
      </w:r>
    </w:p>
    <w:p w:rsidR="00A74E2E" w:rsidRPr="006B0C68" w:rsidRDefault="00A74E2E" w:rsidP="00B619F5">
      <w:pPr>
        <w:pStyle w:val="a3"/>
        <w:numPr>
          <w:ilvl w:val="0"/>
          <w:numId w:val="10"/>
        </w:numPr>
        <w:suppressAutoHyphens w:val="0"/>
        <w:jc w:val="both"/>
        <w:rPr>
          <w:rFonts w:eastAsia="Times New Roman"/>
          <w:lang w:eastAsia="ru-RU"/>
        </w:rPr>
      </w:pPr>
      <w:r w:rsidRPr="006B0C68">
        <w:rPr>
          <w:rFonts w:eastAsia="Times New Roman"/>
          <w:lang w:eastAsia="ru-RU"/>
        </w:rPr>
        <w:t xml:space="preserve">умение </w:t>
      </w:r>
      <w:r w:rsidRPr="006B0C68">
        <w:rPr>
          <w:rFonts w:eastAsia="Times New Roman"/>
          <w:iCs/>
          <w:lang w:eastAsia="ru-RU"/>
        </w:rPr>
        <w:t>чувствовать</w:t>
      </w:r>
      <w:r w:rsidRPr="006B0C68">
        <w:rPr>
          <w:rFonts w:eastAsia="Times New Roman"/>
          <w:lang w:eastAsia="ru-RU"/>
        </w:rPr>
        <w:t xml:space="preserve"> красоту и выразительность речи, </w:t>
      </w:r>
      <w:r w:rsidRPr="006B0C68">
        <w:rPr>
          <w:rFonts w:eastAsia="Times New Roman"/>
          <w:iCs/>
          <w:lang w:eastAsia="ru-RU"/>
        </w:rPr>
        <w:t>стремиться</w:t>
      </w:r>
      <w:r w:rsidRPr="006B0C68">
        <w:rPr>
          <w:rFonts w:eastAsia="Times New Roman"/>
          <w:lang w:eastAsia="ru-RU"/>
        </w:rPr>
        <w:t xml:space="preserve"> к совершенствованию собственной речи; </w:t>
      </w:r>
    </w:p>
    <w:p w:rsidR="00A74E2E" w:rsidRPr="006B0C68" w:rsidRDefault="00A74E2E" w:rsidP="00B619F5">
      <w:pPr>
        <w:pStyle w:val="a3"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6B0C68">
        <w:rPr>
          <w:rFonts w:eastAsia="Times New Roman"/>
          <w:iCs/>
          <w:lang w:eastAsia="ru-RU"/>
        </w:rPr>
        <w:t>любовь</w:t>
      </w:r>
      <w:r w:rsidRPr="006B0C68">
        <w:rPr>
          <w:rFonts w:eastAsia="Times New Roman"/>
          <w:lang w:eastAsia="ru-RU"/>
        </w:rPr>
        <w:t xml:space="preserve"> и </w:t>
      </w:r>
      <w:r w:rsidRPr="006B0C68">
        <w:rPr>
          <w:rFonts w:eastAsia="Times New Roman"/>
          <w:iCs/>
          <w:lang w:eastAsia="ru-RU"/>
        </w:rPr>
        <w:t>уважение</w:t>
      </w:r>
      <w:r w:rsidRPr="006B0C68">
        <w:rPr>
          <w:rFonts w:eastAsia="Times New Roman"/>
          <w:lang w:eastAsia="ru-RU"/>
        </w:rPr>
        <w:t xml:space="preserve"> к Отечеству, его языку, культуре; </w:t>
      </w:r>
    </w:p>
    <w:p w:rsidR="00A74E2E" w:rsidRPr="006B0C68" w:rsidRDefault="00A74E2E" w:rsidP="00B619F5">
      <w:pPr>
        <w:pStyle w:val="a3"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6B0C68">
        <w:rPr>
          <w:rFonts w:eastAsia="Times New Roman"/>
          <w:iCs/>
          <w:lang w:eastAsia="ru-RU"/>
        </w:rPr>
        <w:t>интерес</w:t>
      </w:r>
      <w:r w:rsidRPr="006B0C68">
        <w:rPr>
          <w:rFonts w:eastAsia="Times New Roman"/>
          <w:lang w:eastAsia="ru-RU"/>
        </w:rPr>
        <w:t xml:space="preserve"> к чтению, к ведению диалога с автором текста; </w:t>
      </w:r>
      <w:r w:rsidRPr="006B0C68">
        <w:rPr>
          <w:rFonts w:eastAsia="Times New Roman"/>
          <w:iCs/>
          <w:lang w:eastAsia="ru-RU"/>
        </w:rPr>
        <w:t>потребность</w:t>
      </w:r>
      <w:r w:rsidRPr="006B0C68">
        <w:rPr>
          <w:rFonts w:eastAsia="Times New Roman"/>
          <w:lang w:eastAsia="ru-RU"/>
        </w:rPr>
        <w:t xml:space="preserve"> в чтении; </w:t>
      </w:r>
    </w:p>
    <w:p w:rsidR="00A74E2E" w:rsidRPr="006B0C68" w:rsidRDefault="00A74E2E" w:rsidP="00B619F5">
      <w:pPr>
        <w:pStyle w:val="a3"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6B0C68">
        <w:rPr>
          <w:rFonts w:eastAsia="Times New Roman"/>
          <w:iCs/>
          <w:lang w:eastAsia="ru-RU"/>
        </w:rPr>
        <w:t>интерес</w:t>
      </w:r>
      <w:r w:rsidRPr="006B0C68">
        <w:rPr>
          <w:rFonts w:eastAsia="Times New Roman"/>
          <w:lang w:eastAsia="ru-RU"/>
        </w:rPr>
        <w:t xml:space="preserve"> к письму, к созданию собственных текстов, к письменной форме общения; </w:t>
      </w:r>
    </w:p>
    <w:p w:rsidR="00A74E2E" w:rsidRPr="006B0C68" w:rsidRDefault="00A74E2E" w:rsidP="00C64426">
      <w:pPr>
        <w:pStyle w:val="a3"/>
        <w:numPr>
          <w:ilvl w:val="0"/>
          <w:numId w:val="9"/>
        </w:numPr>
        <w:suppressAutoHyphens w:val="0"/>
        <w:spacing w:before="100" w:beforeAutospacing="1"/>
        <w:jc w:val="both"/>
        <w:rPr>
          <w:rFonts w:eastAsia="Times New Roman"/>
          <w:lang w:eastAsia="ru-RU"/>
        </w:rPr>
      </w:pPr>
      <w:r w:rsidRPr="006B0C68">
        <w:rPr>
          <w:rFonts w:eastAsia="Times New Roman"/>
          <w:iCs/>
          <w:lang w:eastAsia="ru-RU"/>
        </w:rPr>
        <w:t>интерес</w:t>
      </w:r>
      <w:r w:rsidRPr="006B0C68">
        <w:rPr>
          <w:rFonts w:eastAsia="Times New Roman"/>
          <w:lang w:eastAsia="ru-RU"/>
        </w:rPr>
        <w:t xml:space="preserve"> к изучению языка; </w:t>
      </w:r>
    </w:p>
    <w:p w:rsidR="00A74E2E" w:rsidRPr="008574F4" w:rsidRDefault="00A74E2E" w:rsidP="00C64426">
      <w:pPr>
        <w:pStyle w:val="a3"/>
        <w:numPr>
          <w:ilvl w:val="0"/>
          <w:numId w:val="9"/>
        </w:numPr>
        <w:suppressAutoHyphens w:val="0"/>
        <w:spacing w:before="100" w:beforeAutospacing="1"/>
        <w:jc w:val="both"/>
        <w:rPr>
          <w:rFonts w:eastAsia="Times New Roman"/>
          <w:lang w:eastAsia="ru-RU"/>
        </w:rPr>
      </w:pPr>
      <w:r w:rsidRPr="006B0C68">
        <w:rPr>
          <w:rFonts w:eastAsia="Times New Roman"/>
          <w:iCs/>
          <w:lang w:eastAsia="ru-RU"/>
        </w:rPr>
        <w:t>осознание</w:t>
      </w:r>
      <w:r w:rsidRPr="006B0C68">
        <w:rPr>
          <w:rFonts w:eastAsia="Times New Roman"/>
          <w:lang w:eastAsia="ru-RU"/>
        </w:rPr>
        <w:t xml:space="preserve"> ответственности за произнесённое и</w:t>
      </w:r>
      <w:r w:rsidRPr="008574F4">
        <w:rPr>
          <w:rFonts w:eastAsia="Times New Roman"/>
          <w:lang w:eastAsia="ru-RU"/>
        </w:rPr>
        <w:t xml:space="preserve"> написанное слово. </w:t>
      </w:r>
    </w:p>
    <w:p w:rsidR="00214F5E" w:rsidRDefault="00A74E2E" w:rsidP="00C64426">
      <w:pPr>
        <w:suppressAutoHyphens w:val="0"/>
        <w:ind w:firstLine="360"/>
        <w:jc w:val="both"/>
        <w:rPr>
          <w:rFonts w:eastAsia="Times New Roman"/>
          <w:b/>
          <w:bCs/>
          <w:lang w:eastAsia="ru-RU"/>
        </w:rPr>
      </w:pPr>
      <w:proofErr w:type="spellStart"/>
      <w:r w:rsidRPr="00A74E2E">
        <w:rPr>
          <w:rFonts w:eastAsia="Times New Roman"/>
          <w:b/>
          <w:bCs/>
          <w:lang w:eastAsia="ru-RU"/>
        </w:rPr>
        <w:t>Метапредметные</w:t>
      </w:r>
      <w:proofErr w:type="spellEnd"/>
      <w:r w:rsidRPr="00A74E2E">
        <w:rPr>
          <w:rFonts w:eastAsia="Times New Roman"/>
          <w:b/>
          <w:bCs/>
          <w:lang w:eastAsia="ru-RU"/>
        </w:rPr>
        <w:t xml:space="preserve"> результаты</w:t>
      </w:r>
    </w:p>
    <w:p w:rsidR="00214F5E" w:rsidRDefault="00A74E2E" w:rsidP="00C64426">
      <w:pPr>
        <w:suppressAutoHyphens w:val="0"/>
        <w:jc w:val="left"/>
        <w:rPr>
          <w:rFonts w:eastAsia="Times New Roman"/>
          <w:iCs/>
          <w:lang w:eastAsia="ru-RU"/>
        </w:rPr>
      </w:pPr>
      <w:r w:rsidRPr="00214F5E">
        <w:rPr>
          <w:rFonts w:eastAsia="Times New Roman"/>
          <w:iCs/>
          <w:lang w:eastAsia="ru-RU"/>
        </w:rPr>
        <w:t>Регулятивные УУД:</w:t>
      </w:r>
    </w:p>
    <w:p w:rsidR="00214F5E" w:rsidRPr="00846FDE" w:rsidRDefault="00A74E2E" w:rsidP="00C64426">
      <w:pPr>
        <w:pStyle w:val="a3"/>
        <w:numPr>
          <w:ilvl w:val="0"/>
          <w:numId w:val="11"/>
        </w:numPr>
        <w:suppressAutoHyphens w:val="0"/>
        <w:jc w:val="both"/>
        <w:rPr>
          <w:rFonts w:eastAsia="Times New Roman"/>
          <w:lang w:eastAsia="ru-RU"/>
        </w:rPr>
      </w:pPr>
      <w:r w:rsidRPr="00846FDE">
        <w:rPr>
          <w:rFonts w:eastAsia="Times New Roman"/>
          <w:lang w:eastAsia="ru-RU"/>
        </w:rPr>
        <w:t xml:space="preserve">самостоятельно </w:t>
      </w:r>
      <w:r w:rsidRPr="00846FDE">
        <w:rPr>
          <w:rFonts w:eastAsia="Times New Roman"/>
          <w:iCs/>
          <w:lang w:eastAsia="ru-RU"/>
        </w:rPr>
        <w:t>формулировать</w:t>
      </w:r>
      <w:r w:rsidRPr="00846FDE">
        <w:rPr>
          <w:rFonts w:eastAsia="Times New Roman"/>
          <w:lang w:eastAsia="ru-RU"/>
        </w:rPr>
        <w:t xml:space="preserve"> тему и цели урока; </w:t>
      </w:r>
    </w:p>
    <w:p w:rsidR="00214F5E" w:rsidRPr="00846FDE" w:rsidRDefault="00A74E2E" w:rsidP="00C64426">
      <w:pPr>
        <w:pStyle w:val="a3"/>
        <w:numPr>
          <w:ilvl w:val="0"/>
          <w:numId w:val="11"/>
        </w:numPr>
        <w:suppressAutoHyphens w:val="0"/>
        <w:jc w:val="both"/>
        <w:rPr>
          <w:rFonts w:eastAsia="Times New Roman"/>
          <w:lang w:eastAsia="ru-RU"/>
        </w:rPr>
      </w:pPr>
      <w:r w:rsidRPr="00846FDE">
        <w:rPr>
          <w:rFonts w:eastAsia="Times New Roman"/>
          <w:iCs/>
          <w:lang w:eastAsia="ru-RU"/>
        </w:rPr>
        <w:t>составлять план</w:t>
      </w:r>
      <w:r w:rsidRPr="00846FDE">
        <w:rPr>
          <w:rFonts w:eastAsia="Times New Roman"/>
          <w:lang w:eastAsia="ru-RU"/>
        </w:rPr>
        <w:t xml:space="preserve"> решения учебной проблемы совместно с учителем; </w:t>
      </w:r>
    </w:p>
    <w:p w:rsidR="00214F5E" w:rsidRPr="00846FDE" w:rsidRDefault="00A74E2E" w:rsidP="00B619F5">
      <w:pPr>
        <w:pStyle w:val="a3"/>
        <w:numPr>
          <w:ilvl w:val="0"/>
          <w:numId w:val="11"/>
        </w:numPr>
        <w:suppressAutoHyphens w:val="0"/>
        <w:jc w:val="both"/>
        <w:rPr>
          <w:rFonts w:eastAsia="Times New Roman"/>
          <w:lang w:eastAsia="ru-RU"/>
        </w:rPr>
      </w:pPr>
      <w:r w:rsidRPr="00846FDE">
        <w:rPr>
          <w:rFonts w:eastAsia="Times New Roman"/>
          <w:iCs/>
          <w:lang w:eastAsia="ru-RU"/>
        </w:rPr>
        <w:t>работать</w:t>
      </w:r>
      <w:r w:rsidRPr="00846FDE">
        <w:rPr>
          <w:rFonts w:eastAsia="Times New Roman"/>
          <w:lang w:eastAsia="ru-RU"/>
        </w:rPr>
        <w:t xml:space="preserve"> по плану, сверяя свои действия с целью, </w:t>
      </w:r>
      <w:r w:rsidRPr="00846FDE">
        <w:rPr>
          <w:rFonts w:eastAsia="Times New Roman"/>
          <w:iCs/>
          <w:lang w:eastAsia="ru-RU"/>
        </w:rPr>
        <w:t>корректировать</w:t>
      </w:r>
      <w:r w:rsidRPr="00846FDE">
        <w:rPr>
          <w:rFonts w:eastAsia="Times New Roman"/>
          <w:lang w:eastAsia="ru-RU"/>
        </w:rPr>
        <w:t xml:space="preserve"> свою деятельность; </w:t>
      </w:r>
    </w:p>
    <w:p w:rsidR="00A74E2E" w:rsidRPr="00846FDE" w:rsidRDefault="00A74E2E" w:rsidP="00B619F5">
      <w:pPr>
        <w:pStyle w:val="a3"/>
        <w:numPr>
          <w:ilvl w:val="0"/>
          <w:numId w:val="11"/>
        </w:numPr>
        <w:suppressAutoHyphens w:val="0"/>
        <w:jc w:val="both"/>
        <w:rPr>
          <w:rFonts w:eastAsia="Times New Roman"/>
          <w:lang w:eastAsia="ru-RU"/>
        </w:rPr>
      </w:pPr>
      <w:r w:rsidRPr="00846FDE">
        <w:rPr>
          <w:rFonts w:eastAsia="Times New Roman"/>
          <w:lang w:eastAsia="ru-RU"/>
        </w:rPr>
        <w:t xml:space="preserve">в диалоге с учителем вырабатывать критерии оценки и </w:t>
      </w:r>
      <w:r w:rsidRPr="00846FDE">
        <w:rPr>
          <w:rFonts w:eastAsia="Times New Roman"/>
          <w:iCs/>
          <w:lang w:eastAsia="ru-RU"/>
        </w:rPr>
        <w:t>определять</w:t>
      </w:r>
      <w:r w:rsidRPr="00846FDE">
        <w:rPr>
          <w:rFonts w:eastAsia="Times New Roman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846FDE" w:rsidRDefault="00A74E2E" w:rsidP="00B619F5">
      <w:pPr>
        <w:suppressAutoHyphens w:val="0"/>
        <w:jc w:val="both"/>
        <w:rPr>
          <w:rFonts w:eastAsia="Times New Roman"/>
          <w:iCs/>
          <w:lang w:eastAsia="ru-RU"/>
        </w:rPr>
      </w:pPr>
      <w:r w:rsidRPr="00846FDE">
        <w:rPr>
          <w:rFonts w:eastAsia="Times New Roman"/>
          <w:iCs/>
          <w:lang w:eastAsia="ru-RU"/>
        </w:rPr>
        <w:t>Познавательные УУД:</w:t>
      </w:r>
    </w:p>
    <w:p w:rsidR="00846FDE" w:rsidRPr="004809F3" w:rsidRDefault="00A74E2E" w:rsidP="00B619F5">
      <w:pPr>
        <w:pStyle w:val="a3"/>
        <w:numPr>
          <w:ilvl w:val="0"/>
          <w:numId w:val="12"/>
        </w:numPr>
        <w:suppressAutoHyphens w:val="0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перерабатывать</w:t>
      </w:r>
      <w:r w:rsidRPr="004809F3">
        <w:rPr>
          <w:rFonts w:eastAsia="Times New Roman"/>
          <w:lang w:eastAsia="ru-RU"/>
        </w:rPr>
        <w:t xml:space="preserve"> и </w:t>
      </w:r>
      <w:r w:rsidRPr="004809F3">
        <w:rPr>
          <w:rFonts w:eastAsia="Times New Roman"/>
          <w:iCs/>
          <w:lang w:eastAsia="ru-RU"/>
        </w:rPr>
        <w:t>преобразовывать</w:t>
      </w:r>
      <w:r w:rsidRPr="004809F3">
        <w:rPr>
          <w:rFonts w:eastAsia="Times New Roman"/>
          <w:lang w:eastAsia="ru-RU"/>
        </w:rPr>
        <w:t xml:space="preserve"> информацию из одной формы в другую (составлять план, таблицу, схему); </w:t>
      </w:r>
    </w:p>
    <w:p w:rsidR="00846FDE" w:rsidRPr="004809F3" w:rsidRDefault="00A74E2E" w:rsidP="00B619F5">
      <w:pPr>
        <w:pStyle w:val="a3"/>
        <w:numPr>
          <w:ilvl w:val="0"/>
          <w:numId w:val="12"/>
        </w:numPr>
        <w:suppressAutoHyphens w:val="0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пользоваться</w:t>
      </w:r>
      <w:r w:rsidRPr="004809F3">
        <w:rPr>
          <w:rFonts w:eastAsia="Times New Roman"/>
          <w:lang w:eastAsia="ru-RU"/>
        </w:rPr>
        <w:t xml:space="preserve"> словарями, справочниками; </w:t>
      </w:r>
    </w:p>
    <w:p w:rsidR="00846FDE" w:rsidRPr="004809F3" w:rsidRDefault="00A74E2E" w:rsidP="00B619F5">
      <w:pPr>
        <w:pStyle w:val="a3"/>
        <w:numPr>
          <w:ilvl w:val="0"/>
          <w:numId w:val="12"/>
        </w:numPr>
        <w:suppressAutoHyphens w:val="0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осуществлять</w:t>
      </w:r>
      <w:r w:rsidRPr="004809F3">
        <w:rPr>
          <w:rFonts w:eastAsia="Times New Roman"/>
          <w:lang w:eastAsia="ru-RU"/>
        </w:rPr>
        <w:t xml:space="preserve"> анализ и синтез; </w:t>
      </w:r>
    </w:p>
    <w:p w:rsidR="00846FDE" w:rsidRPr="004809F3" w:rsidRDefault="00A74E2E" w:rsidP="00B619F5">
      <w:pPr>
        <w:pStyle w:val="a3"/>
        <w:numPr>
          <w:ilvl w:val="0"/>
          <w:numId w:val="12"/>
        </w:numPr>
        <w:suppressAutoHyphens w:val="0"/>
        <w:spacing w:after="100" w:afterAutospacing="1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устанавливать</w:t>
      </w:r>
      <w:r w:rsidRPr="004809F3">
        <w:rPr>
          <w:rFonts w:eastAsia="Times New Roman"/>
          <w:lang w:eastAsia="ru-RU"/>
        </w:rPr>
        <w:t xml:space="preserve"> причинно-следственные связи; </w:t>
      </w:r>
    </w:p>
    <w:p w:rsidR="00A74E2E" w:rsidRPr="004809F3" w:rsidRDefault="00A74E2E" w:rsidP="00B619F5">
      <w:pPr>
        <w:pStyle w:val="a3"/>
        <w:numPr>
          <w:ilvl w:val="0"/>
          <w:numId w:val="12"/>
        </w:numPr>
        <w:suppressAutoHyphens w:val="0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строить</w:t>
      </w:r>
      <w:r w:rsidRPr="004809F3">
        <w:rPr>
          <w:rFonts w:eastAsia="Times New Roman"/>
          <w:lang w:eastAsia="ru-RU"/>
        </w:rPr>
        <w:t xml:space="preserve"> рассуждения; </w:t>
      </w:r>
    </w:p>
    <w:p w:rsidR="00B85133" w:rsidRPr="004809F3" w:rsidRDefault="00A74E2E" w:rsidP="00B619F5">
      <w:pPr>
        <w:suppressAutoHyphens w:val="0"/>
        <w:jc w:val="both"/>
        <w:rPr>
          <w:rFonts w:eastAsia="Times New Roman"/>
          <w:iCs/>
          <w:lang w:eastAsia="ru-RU"/>
        </w:rPr>
      </w:pPr>
      <w:r w:rsidRPr="004809F3">
        <w:rPr>
          <w:rFonts w:eastAsia="Times New Roman"/>
          <w:iCs/>
          <w:lang w:eastAsia="ru-RU"/>
        </w:rPr>
        <w:t>Коммуникативные УУД:</w:t>
      </w:r>
    </w:p>
    <w:p w:rsidR="00B85133" w:rsidRPr="004809F3" w:rsidRDefault="00A74E2E" w:rsidP="00B619F5">
      <w:pPr>
        <w:pStyle w:val="a3"/>
        <w:numPr>
          <w:ilvl w:val="0"/>
          <w:numId w:val="13"/>
        </w:numPr>
        <w:suppressAutoHyphens w:val="0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адекватно использовать</w:t>
      </w:r>
      <w:r w:rsidRPr="004809F3">
        <w:rPr>
          <w:rFonts w:eastAsia="Times New Roman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B85133" w:rsidRPr="004809F3" w:rsidRDefault="00A74E2E" w:rsidP="00B619F5">
      <w:pPr>
        <w:pStyle w:val="a3"/>
        <w:numPr>
          <w:ilvl w:val="0"/>
          <w:numId w:val="13"/>
        </w:numPr>
        <w:suppressAutoHyphens w:val="0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высказывать</w:t>
      </w:r>
      <w:r w:rsidRPr="004809F3">
        <w:rPr>
          <w:rFonts w:eastAsia="Times New Roman"/>
          <w:lang w:eastAsia="ru-RU"/>
        </w:rPr>
        <w:t xml:space="preserve"> и </w:t>
      </w:r>
      <w:r w:rsidRPr="004809F3">
        <w:rPr>
          <w:rFonts w:eastAsia="Times New Roman"/>
          <w:iCs/>
          <w:lang w:eastAsia="ru-RU"/>
        </w:rPr>
        <w:t>обосновывать</w:t>
      </w:r>
      <w:r w:rsidRPr="004809F3">
        <w:rPr>
          <w:rFonts w:eastAsia="Times New Roman"/>
          <w:lang w:eastAsia="ru-RU"/>
        </w:rPr>
        <w:t xml:space="preserve"> свою точку зрения; </w:t>
      </w:r>
    </w:p>
    <w:p w:rsidR="00B85133" w:rsidRPr="004809F3" w:rsidRDefault="00A74E2E" w:rsidP="00B619F5">
      <w:pPr>
        <w:pStyle w:val="a3"/>
        <w:numPr>
          <w:ilvl w:val="0"/>
          <w:numId w:val="13"/>
        </w:numPr>
        <w:suppressAutoHyphens w:val="0"/>
        <w:spacing w:after="100" w:afterAutospacing="1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слушать</w:t>
      </w:r>
      <w:r w:rsidRPr="004809F3">
        <w:rPr>
          <w:rFonts w:eastAsia="Times New Roman"/>
          <w:lang w:eastAsia="ru-RU"/>
        </w:rPr>
        <w:t xml:space="preserve"> и </w:t>
      </w:r>
      <w:r w:rsidRPr="004809F3">
        <w:rPr>
          <w:rFonts w:eastAsia="Times New Roman"/>
          <w:iCs/>
          <w:lang w:eastAsia="ru-RU"/>
        </w:rPr>
        <w:t>слышать</w:t>
      </w:r>
      <w:r w:rsidRPr="004809F3">
        <w:rPr>
          <w:rFonts w:eastAsia="Times New Roman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B85133" w:rsidRPr="004809F3" w:rsidRDefault="00A74E2E" w:rsidP="00C64426">
      <w:pPr>
        <w:pStyle w:val="a3"/>
        <w:numPr>
          <w:ilvl w:val="0"/>
          <w:numId w:val="13"/>
        </w:numPr>
        <w:suppressAutoHyphens w:val="0"/>
        <w:spacing w:before="100" w:beforeAutospacing="1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договариваться</w:t>
      </w:r>
      <w:r w:rsidRPr="004809F3">
        <w:rPr>
          <w:rFonts w:eastAsia="Times New Roman"/>
          <w:lang w:eastAsia="ru-RU"/>
        </w:rPr>
        <w:t xml:space="preserve"> и приходить к общему решению в совместной деятельности; </w:t>
      </w:r>
    </w:p>
    <w:p w:rsidR="00A74E2E" w:rsidRDefault="00A74E2E" w:rsidP="00C64426">
      <w:pPr>
        <w:pStyle w:val="a3"/>
        <w:numPr>
          <w:ilvl w:val="0"/>
          <w:numId w:val="13"/>
        </w:numPr>
        <w:suppressAutoHyphens w:val="0"/>
        <w:spacing w:before="100" w:beforeAutospacing="1"/>
        <w:jc w:val="both"/>
        <w:rPr>
          <w:rFonts w:eastAsia="Times New Roman"/>
          <w:lang w:eastAsia="ru-RU"/>
        </w:rPr>
      </w:pPr>
      <w:r w:rsidRPr="004809F3">
        <w:rPr>
          <w:rFonts w:eastAsia="Times New Roman"/>
          <w:iCs/>
          <w:lang w:eastAsia="ru-RU"/>
        </w:rPr>
        <w:t>задавать вопросы</w:t>
      </w:r>
      <w:r w:rsidRPr="004809F3">
        <w:rPr>
          <w:rFonts w:eastAsia="Times New Roman"/>
          <w:lang w:eastAsia="ru-RU"/>
        </w:rPr>
        <w:t xml:space="preserve">. </w:t>
      </w:r>
    </w:p>
    <w:p w:rsidR="004809F3" w:rsidRPr="00FC34D3" w:rsidRDefault="00FC34D3" w:rsidP="00C64426">
      <w:pPr>
        <w:suppressAutoHyphens w:val="0"/>
        <w:ind w:left="360"/>
        <w:jc w:val="both"/>
        <w:rPr>
          <w:rFonts w:eastAsia="Times New Roman"/>
          <w:b/>
          <w:lang w:eastAsia="ru-RU"/>
        </w:rPr>
      </w:pPr>
      <w:r w:rsidRPr="00FC34D3">
        <w:rPr>
          <w:rFonts w:eastAsia="Times New Roman"/>
          <w:b/>
          <w:lang w:eastAsia="ru-RU"/>
        </w:rPr>
        <w:t>Предметные результаты</w:t>
      </w:r>
    </w:p>
    <w:p w:rsidR="004809F3" w:rsidRDefault="004809F3" w:rsidP="00C64426">
      <w:pPr>
        <w:pStyle w:val="a3"/>
        <w:numPr>
          <w:ilvl w:val="0"/>
          <w:numId w:val="14"/>
        </w:num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умение делать умозаключение, сравнивать, устанавливать закономерности</w:t>
      </w:r>
      <w:r w:rsidR="00B9501F">
        <w:rPr>
          <w:rFonts w:eastAsia="Times New Roman"/>
          <w:lang w:eastAsia="ru-RU"/>
        </w:rPr>
        <w:t>, называть последовательность действий;</w:t>
      </w:r>
    </w:p>
    <w:p w:rsidR="00B9501F" w:rsidRDefault="00B9501F" w:rsidP="00B619F5">
      <w:pPr>
        <w:pStyle w:val="a3"/>
        <w:numPr>
          <w:ilvl w:val="0"/>
          <w:numId w:val="14"/>
        </w:num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умение делить слова на слоги, </w:t>
      </w:r>
      <w:r w:rsidR="00B001EC">
        <w:rPr>
          <w:rFonts w:eastAsia="Times New Roman"/>
          <w:lang w:eastAsia="ru-RU"/>
        </w:rPr>
        <w:t xml:space="preserve">правильно ставить ударение в словах, </w:t>
      </w:r>
      <w:r>
        <w:rPr>
          <w:rFonts w:eastAsia="Times New Roman"/>
          <w:lang w:eastAsia="ru-RU"/>
        </w:rPr>
        <w:t>находить однокоренные слова</w:t>
      </w:r>
      <w:r w:rsidR="00B60FC1">
        <w:rPr>
          <w:rFonts w:eastAsia="Times New Roman"/>
          <w:lang w:eastAsia="ru-RU"/>
        </w:rPr>
        <w:t>, отгадывать и составлять ребусы;</w:t>
      </w:r>
    </w:p>
    <w:p w:rsidR="00B60FC1" w:rsidRDefault="00B60FC1" w:rsidP="00B619F5">
      <w:pPr>
        <w:pStyle w:val="a3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умение называть противоположные по смыслу слова, работать со словарем;</w:t>
      </w:r>
    </w:p>
    <w:p w:rsidR="003A391C" w:rsidRDefault="00B60FC1" w:rsidP="00B619F5">
      <w:pPr>
        <w:pStyle w:val="a3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умение подбирать фразеологизмы</w:t>
      </w:r>
      <w:r w:rsidR="00116554">
        <w:rPr>
          <w:rFonts w:eastAsia="Times New Roman"/>
          <w:lang w:eastAsia="ru-RU"/>
        </w:rPr>
        <w:t xml:space="preserve">, </w:t>
      </w:r>
      <w:r w:rsidR="003A391C">
        <w:rPr>
          <w:rFonts w:eastAsia="Times New Roman"/>
          <w:lang w:eastAsia="ru-RU"/>
        </w:rPr>
        <w:t>ис</w:t>
      </w:r>
      <w:r w:rsidR="00116554">
        <w:rPr>
          <w:rFonts w:eastAsia="Times New Roman"/>
          <w:lang w:eastAsia="ru-RU"/>
        </w:rPr>
        <w:t>пользовать</w:t>
      </w:r>
      <w:r w:rsidR="003A391C">
        <w:rPr>
          <w:rFonts w:eastAsia="Times New Roman"/>
          <w:lang w:eastAsia="ru-RU"/>
        </w:rPr>
        <w:t xml:space="preserve"> в речи знакомые пословицы;</w:t>
      </w:r>
    </w:p>
    <w:p w:rsidR="00B60FC1" w:rsidRDefault="003A391C" w:rsidP="00B619F5">
      <w:pPr>
        <w:pStyle w:val="a3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умение </w:t>
      </w:r>
      <w:r w:rsidR="00FC34D3">
        <w:rPr>
          <w:rFonts w:eastAsia="Times New Roman"/>
          <w:lang w:eastAsia="ru-RU"/>
        </w:rPr>
        <w:t>пользоваться местоимениями, числительными и наречиями в речи.</w:t>
      </w:r>
    </w:p>
    <w:p w:rsidR="00772801" w:rsidRDefault="00772801" w:rsidP="00772801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772801" w:rsidRPr="00772801" w:rsidRDefault="00772801" w:rsidP="00772801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A74E2E" w:rsidRPr="00651ED7" w:rsidRDefault="00707614" w:rsidP="00651ED7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651ED7">
        <w:rPr>
          <w:rFonts w:eastAsia="Times New Roman"/>
          <w:b/>
          <w:sz w:val="28"/>
          <w:szCs w:val="28"/>
          <w:lang w:eastAsia="ru-RU"/>
        </w:rPr>
        <w:lastRenderedPageBreak/>
        <w:t>Учебно</w:t>
      </w:r>
      <w:proofErr w:type="spellEnd"/>
      <w:r w:rsidRPr="00651ED7">
        <w:rPr>
          <w:rFonts w:eastAsia="Times New Roman"/>
          <w:b/>
          <w:sz w:val="28"/>
          <w:szCs w:val="28"/>
          <w:lang w:eastAsia="ru-RU"/>
        </w:rPr>
        <w:t xml:space="preserve"> – тематический план</w:t>
      </w:r>
    </w:p>
    <w:p w:rsidR="00707614" w:rsidRDefault="00707614" w:rsidP="00306CBC">
      <w:pPr>
        <w:suppressAutoHyphens w:val="0"/>
        <w:jc w:val="both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361"/>
        <w:gridCol w:w="1559"/>
        <w:gridCol w:w="1843"/>
        <w:gridCol w:w="1808"/>
      </w:tblGrid>
      <w:tr w:rsidR="00651ED7" w:rsidTr="00522152">
        <w:tc>
          <w:tcPr>
            <w:tcW w:w="4361" w:type="dxa"/>
            <w:vMerge w:val="restart"/>
            <w:vAlign w:val="center"/>
          </w:tcPr>
          <w:p w:rsidR="00651ED7" w:rsidRPr="00F46D00" w:rsidRDefault="00651ED7" w:rsidP="00651ED7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46D00">
              <w:rPr>
                <w:rFonts w:eastAsia="Times New Roman"/>
                <w:b/>
                <w:lang w:eastAsia="ru-RU"/>
              </w:rPr>
              <w:t>Раздел, тема</w:t>
            </w:r>
          </w:p>
        </w:tc>
        <w:tc>
          <w:tcPr>
            <w:tcW w:w="1559" w:type="dxa"/>
            <w:vMerge w:val="restart"/>
          </w:tcPr>
          <w:p w:rsidR="00651ED7" w:rsidRPr="00F46D00" w:rsidRDefault="00651ED7" w:rsidP="00651ED7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46D00">
              <w:rPr>
                <w:rFonts w:eastAsia="Times New Roman"/>
                <w:b/>
                <w:lang w:eastAsia="ru-RU"/>
              </w:rPr>
              <w:t>Общее количество часов</w:t>
            </w:r>
          </w:p>
        </w:tc>
        <w:tc>
          <w:tcPr>
            <w:tcW w:w="3651" w:type="dxa"/>
            <w:gridSpan w:val="2"/>
          </w:tcPr>
          <w:p w:rsidR="00651ED7" w:rsidRPr="00F46D00" w:rsidRDefault="00651ED7" w:rsidP="00651ED7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46D00">
              <w:rPr>
                <w:rFonts w:eastAsia="Times New Roman"/>
                <w:b/>
                <w:lang w:eastAsia="ru-RU"/>
              </w:rPr>
              <w:t>В том числе</w:t>
            </w:r>
          </w:p>
        </w:tc>
      </w:tr>
      <w:tr w:rsidR="00651ED7" w:rsidTr="00522152">
        <w:tc>
          <w:tcPr>
            <w:tcW w:w="4361" w:type="dxa"/>
            <w:vMerge/>
          </w:tcPr>
          <w:p w:rsidR="00651ED7" w:rsidRPr="00F46D00" w:rsidRDefault="00651ED7" w:rsidP="00651ED7">
            <w:pPr>
              <w:suppressAutoHyphens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651ED7" w:rsidRPr="00F46D00" w:rsidRDefault="00651ED7" w:rsidP="00651ED7">
            <w:pPr>
              <w:suppressAutoHyphens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651ED7" w:rsidRPr="00F46D00" w:rsidRDefault="00651ED7" w:rsidP="00651ED7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46D00">
              <w:rPr>
                <w:rFonts w:eastAsia="Times New Roman"/>
                <w:b/>
                <w:lang w:eastAsia="ru-RU"/>
              </w:rPr>
              <w:t>теоретических</w:t>
            </w:r>
          </w:p>
        </w:tc>
        <w:tc>
          <w:tcPr>
            <w:tcW w:w="1808" w:type="dxa"/>
          </w:tcPr>
          <w:p w:rsidR="00651ED7" w:rsidRPr="00F46D00" w:rsidRDefault="00651ED7" w:rsidP="00651ED7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46D00">
              <w:rPr>
                <w:rFonts w:eastAsia="Times New Roman"/>
                <w:b/>
                <w:lang w:eastAsia="ru-RU"/>
              </w:rPr>
              <w:t>практических</w:t>
            </w:r>
          </w:p>
        </w:tc>
      </w:tr>
      <w:tr w:rsidR="00707614" w:rsidTr="00522152">
        <w:tc>
          <w:tcPr>
            <w:tcW w:w="4361" w:type="dxa"/>
          </w:tcPr>
          <w:p w:rsidR="00707614" w:rsidRDefault="00A12335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Фонетика</w:t>
            </w:r>
          </w:p>
        </w:tc>
        <w:tc>
          <w:tcPr>
            <w:tcW w:w="1559" w:type="dxa"/>
          </w:tcPr>
          <w:p w:rsidR="00707614" w:rsidRDefault="008D3DB2" w:rsidP="0011487F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707614" w:rsidRDefault="00CF07E5" w:rsidP="00F1055A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08" w:type="dxa"/>
          </w:tcPr>
          <w:p w:rsidR="00707614" w:rsidRDefault="00CF07E5" w:rsidP="00CF07E5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707614" w:rsidTr="00522152">
        <w:tc>
          <w:tcPr>
            <w:tcW w:w="4361" w:type="dxa"/>
          </w:tcPr>
          <w:p w:rsidR="00707614" w:rsidRDefault="004601DB" w:rsidP="004601DB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Словообразование </w:t>
            </w:r>
          </w:p>
        </w:tc>
        <w:tc>
          <w:tcPr>
            <w:tcW w:w="1559" w:type="dxa"/>
          </w:tcPr>
          <w:p w:rsidR="00707614" w:rsidRDefault="008D3DB2" w:rsidP="005E6B12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707614" w:rsidRDefault="00F1055A" w:rsidP="00F1055A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2,5</w:t>
            </w:r>
          </w:p>
        </w:tc>
        <w:tc>
          <w:tcPr>
            <w:tcW w:w="1808" w:type="dxa"/>
          </w:tcPr>
          <w:p w:rsidR="00707614" w:rsidRDefault="00F1055A" w:rsidP="00F1055A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2,5</w:t>
            </w:r>
          </w:p>
        </w:tc>
      </w:tr>
      <w:tr w:rsidR="00707614" w:rsidTr="00522152">
        <w:tc>
          <w:tcPr>
            <w:tcW w:w="4361" w:type="dxa"/>
          </w:tcPr>
          <w:p w:rsidR="00707614" w:rsidRDefault="004601DB" w:rsidP="004601DB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Лексика </w:t>
            </w:r>
          </w:p>
        </w:tc>
        <w:tc>
          <w:tcPr>
            <w:tcW w:w="1559" w:type="dxa"/>
          </w:tcPr>
          <w:p w:rsidR="00707614" w:rsidRDefault="008D3DB2" w:rsidP="008D3DB2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707614" w:rsidRDefault="00336925" w:rsidP="007D0AB2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3,5</w:t>
            </w:r>
          </w:p>
        </w:tc>
        <w:tc>
          <w:tcPr>
            <w:tcW w:w="1808" w:type="dxa"/>
          </w:tcPr>
          <w:p w:rsidR="00707614" w:rsidRDefault="005249F7" w:rsidP="005249F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5,5</w:t>
            </w:r>
          </w:p>
        </w:tc>
      </w:tr>
      <w:tr w:rsidR="00707614" w:rsidTr="00522152">
        <w:tc>
          <w:tcPr>
            <w:tcW w:w="4361" w:type="dxa"/>
          </w:tcPr>
          <w:p w:rsidR="00707614" w:rsidRDefault="004601DB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Морфология</w:t>
            </w:r>
          </w:p>
        </w:tc>
        <w:tc>
          <w:tcPr>
            <w:tcW w:w="1559" w:type="dxa"/>
          </w:tcPr>
          <w:p w:rsidR="00707614" w:rsidRDefault="008D3DB2" w:rsidP="008D3DB2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707614" w:rsidRDefault="00E31DA4" w:rsidP="00CF07E5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2,5</w:t>
            </w:r>
          </w:p>
        </w:tc>
        <w:tc>
          <w:tcPr>
            <w:tcW w:w="1808" w:type="dxa"/>
          </w:tcPr>
          <w:p w:rsidR="00707614" w:rsidRDefault="00242A11" w:rsidP="00E31DA4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3,5</w:t>
            </w:r>
          </w:p>
        </w:tc>
      </w:tr>
      <w:tr w:rsidR="00707614" w:rsidTr="00522152">
        <w:tc>
          <w:tcPr>
            <w:tcW w:w="4361" w:type="dxa"/>
          </w:tcPr>
          <w:p w:rsidR="00707614" w:rsidRDefault="004601DB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Пословицы и поговорки</w:t>
            </w:r>
          </w:p>
        </w:tc>
        <w:tc>
          <w:tcPr>
            <w:tcW w:w="1559" w:type="dxa"/>
          </w:tcPr>
          <w:p w:rsidR="00707614" w:rsidRDefault="008D3DB2" w:rsidP="008D3DB2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707614" w:rsidRDefault="00707614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08" w:type="dxa"/>
          </w:tcPr>
          <w:p w:rsidR="00707614" w:rsidRDefault="007D0AB2" w:rsidP="007D0AB2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707614" w:rsidTr="00522152">
        <w:tc>
          <w:tcPr>
            <w:tcW w:w="4361" w:type="dxa"/>
          </w:tcPr>
          <w:p w:rsidR="00707614" w:rsidRDefault="00A12335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559" w:type="dxa"/>
          </w:tcPr>
          <w:p w:rsidR="00707614" w:rsidRDefault="004601DB" w:rsidP="004601DB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843" w:type="dxa"/>
          </w:tcPr>
          <w:p w:rsidR="00707614" w:rsidRDefault="00707614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08" w:type="dxa"/>
          </w:tcPr>
          <w:p w:rsidR="00707614" w:rsidRDefault="007D0AB2" w:rsidP="007D0AB2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CF07E5" w:rsidTr="00522152">
        <w:tc>
          <w:tcPr>
            <w:tcW w:w="4361" w:type="dxa"/>
          </w:tcPr>
          <w:p w:rsidR="00CF07E5" w:rsidRPr="00CF07E5" w:rsidRDefault="00CF07E5" w:rsidP="00306CBC">
            <w:pPr>
              <w:suppressAutoHyphens w:val="0"/>
              <w:jc w:val="both"/>
              <w:rPr>
                <w:rFonts w:eastAsia="Times New Roman"/>
                <w:b/>
                <w:lang w:eastAsia="ru-RU"/>
              </w:rPr>
            </w:pPr>
            <w:r w:rsidRPr="00CF07E5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CF07E5" w:rsidRPr="00CF07E5" w:rsidRDefault="00CF07E5" w:rsidP="004601DB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CF07E5">
              <w:rPr>
                <w:rFonts w:eastAsia="Times New Roman"/>
                <w:b/>
                <w:lang w:eastAsia="ru-RU"/>
              </w:rPr>
              <w:t>34</w:t>
            </w:r>
          </w:p>
        </w:tc>
        <w:tc>
          <w:tcPr>
            <w:tcW w:w="1843" w:type="dxa"/>
          </w:tcPr>
          <w:p w:rsidR="00CF07E5" w:rsidRPr="00242A11" w:rsidRDefault="00242A11" w:rsidP="00242A11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242A11">
              <w:rPr>
                <w:rFonts w:eastAsia="Times New Roman"/>
                <w:b/>
                <w:lang w:eastAsia="ru-RU"/>
              </w:rPr>
              <w:t>9,5</w:t>
            </w:r>
          </w:p>
        </w:tc>
        <w:tc>
          <w:tcPr>
            <w:tcW w:w="1808" w:type="dxa"/>
          </w:tcPr>
          <w:p w:rsidR="00CF07E5" w:rsidRPr="00242A11" w:rsidRDefault="00242A11" w:rsidP="007D0AB2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242A11">
              <w:rPr>
                <w:rFonts w:eastAsia="Times New Roman"/>
                <w:b/>
                <w:lang w:eastAsia="ru-RU"/>
              </w:rPr>
              <w:t>24,5</w:t>
            </w:r>
          </w:p>
        </w:tc>
      </w:tr>
    </w:tbl>
    <w:p w:rsidR="00707614" w:rsidRDefault="00707614" w:rsidP="00306CBC">
      <w:pPr>
        <w:suppressAutoHyphens w:val="0"/>
        <w:jc w:val="both"/>
        <w:rPr>
          <w:rFonts w:eastAsia="Times New Roman"/>
          <w:lang w:eastAsia="ru-RU"/>
        </w:rPr>
      </w:pPr>
    </w:p>
    <w:p w:rsidR="00177534" w:rsidRPr="00FE4402" w:rsidRDefault="00522152" w:rsidP="00772801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FE4402">
        <w:rPr>
          <w:rFonts w:eastAsia="Times New Roman"/>
          <w:b/>
          <w:sz w:val="28"/>
          <w:szCs w:val="28"/>
          <w:lang w:eastAsia="ru-RU"/>
        </w:rPr>
        <w:t>Содержание разделов программы</w:t>
      </w:r>
    </w:p>
    <w:p w:rsidR="00C5746C" w:rsidRDefault="00C5746C" w:rsidP="00306CBC">
      <w:pPr>
        <w:suppressAutoHyphens w:val="0"/>
        <w:jc w:val="both"/>
        <w:rPr>
          <w:rFonts w:eastAsia="Times New Roman"/>
          <w:lang w:eastAsia="ru-RU"/>
        </w:rPr>
      </w:pPr>
    </w:p>
    <w:p w:rsidR="00C5746C" w:rsidRPr="00F826BF" w:rsidRDefault="00FE4402" w:rsidP="00306CBC">
      <w:pPr>
        <w:suppressAutoHyphens w:val="0"/>
        <w:jc w:val="both"/>
        <w:rPr>
          <w:rFonts w:eastAsia="Times New Roman"/>
          <w:b/>
          <w:lang w:eastAsia="ru-RU"/>
        </w:rPr>
      </w:pPr>
      <w:r w:rsidRPr="00F826BF">
        <w:rPr>
          <w:rFonts w:eastAsia="Times New Roman"/>
          <w:b/>
          <w:lang w:eastAsia="ru-RU"/>
        </w:rPr>
        <w:t xml:space="preserve">Тема 1. </w:t>
      </w:r>
      <w:r w:rsidR="001825EE" w:rsidRPr="00F826BF">
        <w:rPr>
          <w:rFonts w:eastAsia="Times New Roman"/>
          <w:b/>
          <w:lang w:eastAsia="ru-RU"/>
        </w:rPr>
        <w:t>Фонетика</w:t>
      </w:r>
      <w:r w:rsidRPr="00F826BF">
        <w:rPr>
          <w:rFonts w:eastAsia="Times New Roman"/>
          <w:b/>
          <w:lang w:eastAsia="ru-RU"/>
        </w:rPr>
        <w:t>.</w:t>
      </w:r>
    </w:p>
    <w:p w:rsidR="00F826BF" w:rsidRDefault="00F826BF" w:rsidP="00306CBC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Теория: </w:t>
      </w:r>
      <w:r w:rsidR="002220EB">
        <w:rPr>
          <w:rFonts w:eastAsia="Times New Roman"/>
          <w:lang w:eastAsia="ru-RU"/>
        </w:rPr>
        <w:t>расширение знаний о звуках русского языка</w:t>
      </w:r>
      <w:r w:rsidR="00E53DF4">
        <w:rPr>
          <w:rFonts w:eastAsia="Times New Roman"/>
          <w:lang w:eastAsia="ru-RU"/>
        </w:rPr>
        <w:t>, «мозговой штурм».</w:t>
      </w:r>
    </w:p>
    <w:p w:rsidR="00C5746C" w:rsidRDefault="00F826BF" w:rsidP="00306CBC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</w:t>
      </w:r>
      <w:r w:rsidR="00D36943">
        <w:rPr>
          <w:rFonts w:eastAsia="Times New Roman"/>
          <w:lang w:eastAsia="ru-RU"/>
        </w:rPr>
        <w:t>и</w:t>
      </w:r>
      <w:r w:rsidR="00A252AB" w:rsidRPr="007B1D6B">
        <w:rPr>
          <w:rFonts w:eastAsia="Times New Roman"/>
          <w:lang w:eastAsia="ru-RU"/>
        </w:rPr>
        <w:t>гра «Исправь ошибки»</w:t>
      </w:r>
      <w:r w:rsidR="00D36943">
        <w:rPr>
          <w:rFonts w:eastAsia="Times New Roman"/>
          <w:lang w:eastAsia="ru-RU"/>
        </w:rPr>
        <w:t>, р</w:t>
      </w:r>
      <w:r w:rsidR="00A252AB" w:rsidRPr="007B1D6B">
        <w:rPr>
          <w:rFonts w:eastAsia="Times New Roman"/>
          <w:lang w:eastAsia="ru-RU"/>
        </w:rPr>
        <w:t xml:space="preserve">абота с  произведениями,  где  </w:t>
      </w:r>
      <w:r w:rsidR="00E3581D">
        <w:rPr>
          <w:rFonts w:eastAsia="Times New Roman"/>
          <w:lang w:eastAsia="ru-RU"/>
        </w:rPr>
        <w:t>допущены орфографические ошибки, т</w:t>
      </w:r>
      <w:r w:rsidR="00E3581D" w:rsidRPr="007B1D6B">
        <w:rPr>
          <w:rFonts w:eastAsia="Times New Roman"/>
          <w:lang w:eastAsia="ru-RU"/>
        </w:rPr>
        <w:t>ворческие задания для формирования  орфографической зоркости.</w:t>
      </w:r>
    </w:p>
    <w:p w:rsidR="0064135C" w:rsidRDefault="0064135C" w:rsidP="00306CBC">
      <w:pPr>
        <w:suppressAutoHyphens w:val="0"/>
        <w:jc w:val="both"/>
        <w:rPr>
          <w:rFonts w:eastAsia="Times New Roman"/>
          <w:b/>
          <w:lang w:eastAsia="ru-RU"/>
        </w:rPr>
      </w:pPr>
    </w:p>
    <w:p w:rsidR="00C5746C" w:rsidRPr="00F826BF" w:rsidRDefault="00FE4402" w:rsidP="00306CBC">
      <w:pPr>
        <w:suppressAutoHyphens w:val="0"/>
        <w:jc w:val="both"/>
        <w:rPr>
          <w:rFonts w:eastAsia="Times New Roman"/>
          <w:b/>
          <w:lang w:eastAsia="ru-RU"/>
        </w:rPr>
      </w:pPr>
      <w:r w:rsidRPr="00F826BF">
        <w:rPr>
          <w:rFonts w:eastAsia="Times New Roman"/>
          <w:b/>
          <w:lang w:eastAsia="ru-RU"/>
        </w:rPr>
        <w:t xml:space="preserve">Тема 2. </w:t>
      </w:r>
      <w:r w:rsidR="001825EE" w:rsidRPr="00F826BF">
        <w:rPr>
          <w:rFonts w:eastAsia="Times New Roman"/>
          <w:b/>
          <w:lang w:eastAsia="ru-RU"/>
        </w:rPr>
        <w:t>Словообразование</w:t>
      </w:r>
      <w:r w:rsidRPr="00F826BF">
        <w:rPr>
          <w:rFonts w:eastAsia="Times New Roman"/>
          <w:b/>
          <w:lang w:eastAsia="ru-RU"/>
        </w:rPr>
        <w:t>.</w:t>
      </w:r>
    </w:p>
    <w:p w:rsidR="00F826BF" w:rsidRDefault="00F826BF" w:rsidP="003D668D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Теория: </w:t>
      </w:r>
      <w:r w:rsidR="00E53DF4">
        <w:rPr>
          <w:rFonts w:eastAsia="Times New Roman"/>
          <w:lang w:eastAsia="ru-RU"/>
        </w:rPr>
        <w:t xml:space="preserve">расширение знаний о </w:t>
      </w:r>
      <w:r w:rsidR="00F43826">
        <w:rPr>
          <w:rFonts w:eastAsia="Times New Roman"/>
          <w:lang w:eastAsia="ru-RU"/>
        </w:rPr>
        <w:t xml:space="preserve">частях </w:t>
      </w:r>
      <w:r w:rsidR="0003792B">
        <w:rPr>
          <w:rFonts w:eastAsia="Times New Roman"/>
          <w:lang w:eastAsia="ru-RU"/>
        </w:rPr>
        <w:t>слов</w:t>
      </w:r>
      <w:r w:rsidR="00F43826">
        <w:rPr>
          <w:rFonts w:eastAsia="Times New Roman"/>
          <w:lang w:eastAsia="ru-RU"/>
        </w:rPr>
        <w:t xml:space="preserve">а, их значении </w:t>
      </w:r>
      <w:r w:rsidR="00267D81">
        <w:rPr>
          <w:rFonts w:eastAsia="Times New Roman"/>
          <w:lang w:eastAsia="ru-RU"/>
        </w:rPr>
        <w:t>в словообразовании</w:t>
      </w:r>
      <w:r w:rsidR="00E53DF4">
        <w:rPr>
          <w:rFonts w:eastAsia="Times New Roman"/>
          <w:lang w:eastAsia="ru-RU"/>
        </w:rPr>
        <w:t>, «мозговой штурм».</w:t>
      </w:r>
    </w:p>
    <w:p w:rsidR="00361F46" w:rsidRPr="007B1D6B" w:rsidRDefault="00F826BF" w:rsidP="003D668D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</w:t>
      </w:r>
      <w:r w:rsidR="00267D81">
        <w:rPr>
          <w:rFonts w:eastAsia="Times New Roman"/>
          <w:lang w:eastAsia="ru-RU"/>
        </w:rPr>
        <w:t>и</w:t>
      </w:r>
      <w:r w:rsidR="00361F46" w:rsidRPr="007B1D6B">
        <w:rPr>
          <w:rFonts w:eastAsia="Times New Roman"/>
          <w:lang w:eastAsia="ru-RU"/>
        </w:rPr>
        <w:t>гры на превращения слов</w:t>
      </w:r>
      <w:r w:rsidR="00267D81">
        <w:rPr>
          <w:rFonts w:eastAsia="Times New Roman"/>
          <w:lang w:eastAsia="ru-RU"/>
        </w:rPr>
        <w:t xml:space="preserve">, </w:t>
      </w:r>
      <w:r w:rsidR="00410CC5">
        <w:rPr>
          <w:rFonts w:eastAsia="Times New Roman"/>
          <w:lang w:eastAsia="ru-RU"/>
        </w:rPr>
        <w:t xml:space="preserve">работа со схемами, </w:t>
      </w:r>
      <w:r w:rsidR="00267D81">
        <w:rPr>
          <w:rFonts w:eastAsia="Times New Roman"/>
          <w:lang w:eastAsia="ru-RU"/>
        </w:rPr>
        <w:t>шара</w:t>
      </w:r>
      <w:r w:rsidR="00AD2628">
        <w:rPr>
          <w:rFonts w:eastAsia="Times New Roman"/>
          <w:lang w:eastAsia="ru-RU"/>
        </w:rPr>
        <w:t>ды, логически-поисковые задания</w:t>
      </w:r>
      <w:r w:rsidR="00AD2628" w:rsidRPr="007B1D6B">
        <w:rPr>
          <w:rFonts w:eastAsia="Times New Roman"/>
          <w:lang w:eastAsia="ru-RU"/>
        </w:rPr>
        <w:t>на развитие познавательного интереса  к русскому языку.</w:t>
      </w:r>
    </w:p>
    <w:p w:rsidR="00E3581D" w:rsidRDefault="00E3581D" w:rsidP="00306CBC">
      <w:pPr>
        <w:suppressAutoHyphens w:val="0"/>
        <w:jc w:val="both"/>
        <w:rPr>
          <w:rFonts w:eastAsia="Times New Roman"/>
          <w:b/>
          <w:lang w:eastAsia="ru-RU"/>
        </w:rPr>
      </w:pPr>
    </w:p>
    <w:p w:rsidR="00C5746C" w:rsidRPr="00F826BF" w:rsidRDefault="00FE4402" w:rsidP="00306CBC">
      <w:pPr>
        <w:suppressAutoHyphens w:val="0"/>
        <w:jc w:val="both"/>
        <w:rPr>
          <w:rFonts w:eastAsia="Times New Roman"/>
          <w:b/>
          <w:lang w:eastAsia="ru-RU"/>
        </w:rPr>
      </w:pPr>
      <w:r w:rsidRPr="00F826BF">
        <w:rPr>
          <w:rFonts w:eastAsia="Times New Roman"/>
          <w:b/>
          <w:lang w:eastAsia="ru-RU"/>
        </w:rPr>
        <w:t xml:space="preserve">Тема 3. </w:t>
      </w:r>
      <w:r w:rsidR="001825EE" w:rsidRPr="00F826BF">
        <w:rPr>
          <w:rFonts w:eastAsia="Times New Roman"/>
          <w:b/>
          <w:lang w:eastAsia="ru-RU"/>
        </w:rPr>
        <w:t>Лексика</w:t>
      </w:r>
      <w:r w:rsidRPr="00F826BF">
        <w:rPr>
          <w:rFonts w:eastAsia="Times New Roman"/>
          <w:b/>
          <w:lang w:eastAsia="ru-RU"/>
        </w:rPr>
        <w:t>.</w:t>
      </w:r>
    </w:p>
    <w:p w:rsidR="00F826BF" w:rsidRDefault="00F826BF" w:rsidP="003D668D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Теория: </w:t>
      </w:r>
      <w:r w:rsidR="00AD2628">
        <w:rPr>
          <w:rFonts w:eastAsia="Times New Roman"/>
          <w:lang w:eastAsia="ru-RU"/>
        </w:rPr>
        <w:t>б</w:t>
      </w:r>
      <w:r w:rsidR="00C17C73" w:rsidRPr="007B1D6B">
        <w:rPr>
          <w:rFonts w:eastAsia="Times New Roman"/>
          <w:lang w:eastAsia="ru-RU"/>
        </w:rPr>
        <w:t>еседа о богатстве лексики русского языка «добрыми словами»</w:t>
      </w:r>
      <w:r w:rsidR="00AD2628">
        <w:rPr>
          <w:rFonts w:eastAsia="Times New Roman"/>
          <w:lang w:eastAsia="ru-RU"/>
        </w:rPr>
        <w:t>, з</w:t>
      </w:r>
      <w:r w:rsidR="00C17C73" w:rsidRPr="007B1D6B">
        <w:rPr>
          <w:rFonts w:eastAsia="Times New Roman"/>
          <w:lang w:eastAsia="ru-RU"/>
        </w:rPr>
        <w:t>накомство со словами-</w:t>
      </w:r>
      <w:r w:rsidR="00AD2628">
        <w:rPr>
          <w:rFonts w:eastAsia="Times New Roman"/>
          <w:lang w:eastAsia="ru-RU"/>
        </w:rPr>
        <w:t>неологизмами</w:t>
      </w:r>
      <w:r w:rsidR="00C17C73" w:rsidRPr="007B1D6B">
        <w:rPr>
          <w:rFonts w:eastAsia="Times New Roman"/>
          <w:lang w:eastAsia="ru-RU"/>
        </w:rPr>
        <w:t>и архаизмами</w:t>
      </w:r>
      <w:r w:rsidR="001E38D6">
        <w:rPr>
          <w:rFonts w:eastAsia="Times New Roman"/>
          <w:lang w:eastAsia="ru-RU"/>
        </w:rPr>
        <w:t xml:space="preserve">, </w:t>
      </w:r>
      <w:r w:rsidR="00E3581D">
        <w:rPr>
          <w:rFonts w:eastAsia="Times New Roman"/>
          <w:lang w:eastAsia="ru-RU"/>
        </w:rPr>
        <w:t>фразеологиз</w:t>
      </w:r>
      <w:r w:rsidR="00D36943">
        <w:rPr>
          <w:rFonts w:eastAsia="Times New Roman"/>
          <w:lang w:eastAsia="ru-RU"/>
        </w:rPr>
        <w:t>м</w:t>
      </w:r>
      <w:r w:rsidR="00E3581D">
        <w:rPr>
          <w:rFonts w:eastAsia="Times New Roman"/>
          <w:lang w:eastAsia="ru-RU"/>
        </w:rPr>
        <w:t>а</w:t>
      </w:r>
      <w:r w:rsidR="00D36943">
        <w:rPr>
          <w:rFonts w:eastAsia="Times New Roman"/>
          <w:lang w:eastAsia="ru-RU"/>
        </w:rPr>
        <w:t>ми</w:t>
      </w:r>
      <w:r w:rsidR="00E3581D">
        <w:rPr>
          <w:rFonts w:eastAsia="Times New Roman"/>
          <w:lang w:eastAsia="ru-RU"/>
        </w:rPr>
        <w:t xml:space="preserve"> русского языка.</w:t>
      </w:r>
    </w:p>
    <w:p w:rsidR="003D668D" w:rsidRPr="007B1D6B" w:rsidRDefault="00F826BF" w:rsidP="003D668D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</w:t>
      </w:r>
      <w:r w:rsidR="00244E9B">
        <w:rPr>
          <w:rFonts w:eastAsia="Times New Roman"/>
          <w:lang w:eastAsia="ru-RU"/>
        </w:rPr>
        <w:t xml:space="preserve">игры на расширение словарного запаса школьников, </w:t>
      </w:r>
      <w:r w:rsidR="001E38D6">
        <w:rPr>
          <w:rFonts w:eastAsia="Times New Roman"/>
          <w:lang w:eastAsia="ru-RU"/>
        </w:rPr>
        <w:t>работа со словарями и энциклопедиями</w:t>
      </w:r>
      <w:r w:rsidR="00E3581D">
        <w:rPr>
          <w:rFonts w:eastAsia="Times New Roman"/>
          <w:lang w:eastAsia="ru-RU"/>
        </w:rPr>
        <w:t>, активное использование в речи фразеологических оборотов</w:t>
      </w:r>
      <w:r w:rsidR="003D668D">
        <w:rPr>
          <w:rFonts w:eastAsia="Times New Roman"/>
          <w:lang w:eastAsia="ru-RU"/>
        </w:rPr>
        <w:t>,логически-поисковые задания</w:t>
      </w:r>
      <w:r w:rsidR="003D668D" w:rsidRPr="007B1D6B">
        <w:rPr>
          <w:rFonts w:eastAsia="Times New Roman"/>
          <w:lang w:eastAsia="ru-RU"/>
        </w:rPr>
        <w:t>на развитие познавательного интереса  к русскому языку.</w:t>
      </w:r>
    </w:p>
    <w:p w:rsidR="00F826BF" w:rsidRDefault="00F826BF" w:rsidP="00F826BF">
      <w:pPr>
        <w:suppressAutoHyphens w:val="0"/>
        <w:jc w:val="both"/>
        <w:rPr>
          <w:rFonts w:eastAsia="Times New Roman"/>
          <w:lang w:eastAsia="ru-RU"/>
        </w:rPr>
      </w:pPr>
    </w:p>
    <w:p w:rsidR="00C5746C" w:rsidRPr="00F826BF" w:rsidRDefault="00FE4402" w:rsidP="00306CBC">
      <w:pPr>
        <w:suppressAutoHyphens w:val="0"/>
        <w:jc w:val="both"/>
        <w:rPr>
          <w:rFonts w:eastAsia="Times New Roman"/>
          <w:b/>
          <w:lang w:eastAsia="ru-RU"/>
        </w:rPr>
      </w:pPr>
      <w:r w:rsidRPr="00F826BF">
        <w:rPr>
          <w:rFonts w:eastAsia="Times New Roman"/>
          <w:b/>
          <w:lang w:eastAsia="ru-RU"/>
        </w:rPr>
        <w:t xml:space="preserve">Тема 4. </w:t>
      </w:r>
      <w:r w:rsidR="001825EE" w:rsidRPr="00F826BF">
        <w:rPr>
          <w:rFonts w:eastAsia="Times New Roman"/>
          <w:b/>
          <w:lang w:eastAsia="ru-RU"/>
        </w:rPr>
        <w:t>Морфология</w:t>
      </w:r>
      <w:r w:rsidRPr="00F826BF">
        <w:rPr>
          <w:rFonts w:eastAsia="Times New Roman"/>
          <w:b/>
          <w:lang w:eastAsia="ru-RU"/>
        </w:rPr>
        <w:t>.</w:t>
      </w:r>
    </w:p>
    <w:p w:rsidR="00F826BF" w:rsidRDefault="00F826BF" w:rsidP="000348A0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Теория: </w:t>
      </w:r>
      <w:r w:rsidR="00194D15">
        <w:rPr>
          <w:rFonts w:eastAsia="Times New Roman"/>
          <w:lang w:eastAsia="ru-RU"/>
        </w:rPr>
        <w:t>расширение знаний о частях речи</w:t>
      </w:r>
      <w:r w:rsidR="00717C78">
        <w:rPr>
          <w:rFonts w:eastAsia="Times New Roman"/>
          <w:lang w:eastAsia="ru-RU"/>
        </w:rPr>
        <w:t>, их морфологических признаках.</w:t>
      </w:r>
    </w:p>
    <w:p w:rsidR="003D668D" w:rsidRPr="007B1D6B" w:rsidRDefault="00F826BF" w:rsidP="000348A0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</w:t>
      </w:r>
      <w:r w:rsidR="00CD0107">
        <w:rPr>
          <w:rFonts w:eastAsia="Times New Roman"/>
          <w:lang w:eastAsia="ru-RU"/>
        </w:rPr>
        <w:t xml:space="preserve">игры на знание частей </w:t>
      </w:r>
      <w:r w:rsidR="00E66C68">
        <w:rPr>
          <w:rFonts w:eastAsia="Times New Roman"/>
          <w:lang w:eastAsia="ru-RU"/>
        </w:rPr>
        <w:t xml:space="preserve">речи, </w:t>
      </w:r>
      <w:r w:rsidR="00220FC2">
        <w:rPr>
          <w:rFonts w:eastAsia="Times New Roman"/>
          <w:lang w:eastAsia="ru-RU"/>
        </w:rPr>
        <w:t xml:space="preserve">расшифровывание фраз и текстов, </w:t>
      </w:r>
      <w:r w:rsidR="003D668D">
        <w:rPr>
          <w:rFonts w:eastAsia="Times New Roman"/>
          <w:lang w:eastAsia="ru-RU"/>
        </w:rPr>
        <w:t>логически-поисковые задания</w:t>
      </w:r>
      <w:r w:rsidR="003D668D" w:rsidRPr="007B1D6B">
        <w:rPr>
          <w:rFonts w:eastAsia="Times New Roman"/>
          <w:lang w:eastAsia="ru-RU"/>
        </w:rPr>
        <w:t>на развитие познавательного интереса  к русскому языку.</w:t>
      </w:r>
    </w:p>
    <w:p w:rsidR="00F826BF" w:rsidRDefault="00F826BF" w:rsidP="00F826BF">
      <w:pPr>
        <w:suppressAutoHyphens w:val="0"/>
        <w:jc w:val="both"/>
        <w:rPr>
          <w:rFonts w:eastAsia="Times New Roman"/>
          <w:lang w:eastAsia="ru-RU"/>
        </w:rPr>
      </w:pPr>
    </w:p>
    <w:p w:rsidR="00C5746C" w:rsidRPr="00F826BF" w:rsidRDefault="00FE4402" w:rsidP="00306CBC">
      <w:pPr>
        <w:suppressAutoHyphens w:val="0"/>
        <w:jc w:val="both"/>
        <w:rPr>
          <w:rFonts w:eastAsia="Times New Roman"/>
          <w:b/>
          <w:lang w:eastAsia="ru-RU"/>
        </w:rPr>
      </w:pPr>
      <w:r w:rsidRPr="00F826BF">
        <w:rPr>
          <w:rFonts w:eastAsia="Times New Roman"/>
          <w:b/>
          <w:lang w:eastAsia="ru-RU"/>
        </w:rPr>
        <w:t xml:space="preserve">Тема 5. </w:t>
      </w:r>
      <w:r w:rsidR="001825EE" w:rsidRPr="00F826BF">
        <w:rPr>
          <w:rFonts w:eastAsia="Times New Roman"/>
          <w:b/>
          <w:lang w:eastAsia="ru-RU"/>
        </w:rPr>
        <w:t>Пословицы и поговорки</w:t>
      </w:r>
      <w:r w:rsidRPr="00F826BF">
        <w:rPr>
          <w:rFonts w:eastAsia="Times New Roman"/>
          <w:b/>
          <w:lang w:eastAsia="ru-RU"/>
        </w:rPr>
        <w:t>.</w:t>
      </w:r>
    </w:p>
    <w:p w:rsidR="00F826BF" w:rsidRDefault="00F826BF" w:rsidP="00F826B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</w:t>
      </w:r>
      <w:r w:rsidR="00962BD9">
        <w:rPr>
          <w:rFonts w:eastAsia="Times New Roman"/>
          <w:lang w:eastAsia="ru-RU"/>
        </w:rPr>
        <w:t xml:space="preserve"> активное</w:t>
      </w:r>
      <w:r w:rsidR="00F43984">
        <w:rPr>
          <w:rFonts w:eastAsia="Times New Roman"/>
          <w:lang w:eastAsia="ru-RU"/>
        </w:rPr>
        <w:t xml:space="preserve"> использование в речи пословиц и поговорок</w:t>
      </w:r>
      <w:r w:rsidR="00E6177D">
        <w:rPr>
          <w:rFonts w:eastAsia="Times New Roman"/>
          <w:lang w:eastAsia="ru-RU"/>
        </w:rPr>
        <w:t>, подбор пословиц к заданной ситуации</w:t>
      </w:r>
      <w:r w:rsidR="002220EB">
        <w:rPr>
          <w:rFonts w:eastAsia="Times New Roman"/>
          <w:lang w:eastAsia="ru-RU"/>
        </w:rPr>
        <w:t>.</w:t>
      </w:r>
    </w:p>
    <w:p w:rsidR="001825EE" w:rsidRDefault="001825EE" w:rsidP="00306CBC">
      <w:pPr>
        <w:suppressAutoHyphens w:val="0"/>
        <w:jc w:val="both"/>
        <w:rPr>
          <w:rFonts w:eastAsia="Times New Roman"/>
          <w:lang w:eastAsia="ru-RU"/>
        </w:rPr>
      </w:pPr>
    </w:p>
    <w:p w:rsidR="001825EE" w:rsidRPr="00F826BF" w:rsidRDefault="00FE4402" w:rsidP="00306CBC">
      <w:pPr>
        <w:suppressAutoHyphens w:val="0"/>
        <w:jc w:val="both"/>
        <w:rPr>
          <w:rFonts w:eastAsia="Times New Roman"/>
          <w:b/>
          <w:lang w:eastAsia="ru-RU"/>
        </w:rPr>
      </w:pPr>
      <w:r w:rsidRPr="00F826BF">
        <w:rPr>
          <w:rFonts w:eastAsia="Times New Roman"/>
          <w:b/>
          <w:lang w:eastAsia="ru-RU"/>
        </w:rPr>
        <w:t xml:space="preserve">Тема 6. </w:t>
      </w:r>
      <w:r w:rsidR="001825EE" w:rsidRPr="00F826BF">
        <w:rPr>
          <w:rFonts w:eastAsia="Times New Roman"/>
          <w:b/>
          <w:lang w:eastAsia="ru-RU"/>
        </w:rPr>
        <w:t>Игротека</w:t>
      </w:r>
      <w:r w:rsidRPr="00F826BF">
        <w:rPr>
          <w:rFonts w:eastAsia="Times New Roman"/>
          <w:b/>
          <w:lang w:eastAsia="ru-RU"/>
        </w:rPr>
        <w:t>.</w:t>
      </w:r>
    </w:p>
    <w:p w:rsidR="00F826BF" w:rsidRDefault="00F826BF" w:rsidP="00F826B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</w:t>
      </w:r>
      <w:r w:rsidR="00962BD9">
        <w:rPr>
          <w:rFonts w:eastAsia="Times New Roman"/>
          <w:lang w:eastAsia="ru-RU"/>
        </w:rPr>
        <w:t xml:space="preserve"> логически-поисковые задания</w:t>
      </w:r>
      <w:proofErr w:type="gramStart"/>
      <w:r w:rsidR="00962BD9">
        <w:rPr>
          <w:rFonts w:eastAsia="Times New Roman"/>
          <w:lang w:eastAsia="ru-RU"/>
        </w:rPr>
        <w:t>,</w:t>
      </w:r>
      <w:r w:rsidR="0000597B">
        <w:rPr>
          <w:rFonts w:eastAsia="Times New Roman"/>
          <w:lang w:eastAsia="ru-RU"/>
        </w:rPr>
        <w:t>н</w:t>
      </w:r>
      <w:proofErr w:type="gramEnd"/>
      <w:r w:rsidR="0000597B">
        <w:rPr>
          <w:rFonts w:eastAsia="Times New Roman"/>
          <w:lang w:eastAsia="ru-RU"/>
        </w:rPr>
        <w:t>аправленные на</w:t>
      </w:r>
      <w:r w:rsidR="00345785">
        <w:rPr>
          <w:rFonts w:eastAsia="Times New Roman"/>
          <w:lang w:eastAsia="ru-RU"/>
        </w:rPr>
        <w:t xml:space="preserve"> развити</w:t>
      </w:r>
      <w:r w:rsidR="0000597B">
        <w:rPr>
          <w:rFonts w:eastAsia="Times New Roman"/>
          <w:lang w:eastAsia="ru-RU"/>
        </w:rPr>
        <w:t>е</w:t>
      </w:r>
      <w:r w:rsidR="00345785">
        <w:rPr>
          <w:rFonts w:eastAsia="Times New Roman"/>
          <w:lang w:eastAsia="ru-RU"/>
        </w:rPr>
        <w:t xml:space="preserve"> познавательных способностей</w:t>
      </w:r>
      <w:r w:rsidR="0000597B">
        <w:rPr>
          <w:rFonts w:eastAsia="Times New Roman"/>
          <w:lang w:eastAsia="ru-RU"/>
        </w:rPr>
        <w:t>,</w:t>
      </w:r>
      <w:r w:rsidR="00A375AE">
        <w:rPr>
          <w:rFonts w:eastAsia="Times New Roman"/>
          <w:lang w:eastAsia="ru-RU"/>
        </w:rPr>
        <w:t xml:space="preserve">отгадывание загадок, </w:t>
      </w:r>
      <w:r w:rsidR="00F43984">
        <w:rPr>
          <w:rFonts w:eastAsia="Times New Roman"/>
          <w:lang w:eastAsia="ru-RU"/>
        </w:rPr>
        <w:t>разгадывание кроссвордов, криптограмм</w:t>
      </w:r>
      <w:r w:rsidR="007A7E9C">
        <w:rPr>
          <w:rFonts w:eastAsia="Times New Roman"/>
          <w:lang w:eastAsia="ru-RU"/>
        </w:rPr>
        <w:t xml:space="preserve">, </w:t>
      </w:r>
      <w:r w:rsidR="00A84294">
        <w:rPr>
          <w:rFonts w:eastAsia="Times New Roman"/>
          <w:lang w:eastAsia="ru-RU"/>
        </w:rPr>
        <w:t xml:space="preserve">игры на </w:t>
      </w:r>
      <w:r w:rsidR="00CB05D0">
        <w:rPr>
          <w:rFonts w:eastAsia="Times New Roman"/>
          <w:lang w:eastAsia="ru-RU"/>
        </w:rPr>
        <w:t>знание и ра</w:t>
      </w:r>
      <w:r w:rsidR="0064135C">
        <w:rPr>
          <w:rFonts w:eastAsia="Times New Roman"/>
          <w:lang w:eastAsia="ru-RU"/>
        </w:rPr>
        <w:t>звитие интереса к родному языку,</w:t>
      </w:r>
      <w:r w:rsidR="0064135C" w:rsidRPr="007B1D6B">
        <w:rPr>
          <w:rFonts w:eastAsia="Times New Roman"/>
          <w:lang w:eastAsia="ru-RU"/>
        </w:rPr>
        <w:t>на проверку знаний по русскому языку</w:t>
      </w:r>
      <w:r w:rsidR="0064135C">
        <w:rPr>
          <w:rFonts w:eastAsia="Times New Roman"/>
          <w:lang w:eastAsia="ru-RU"/>
        </w:rPr>
        <w:t>.</w:t>
      </w:r>
    </w:p>
    <w:p w:rsidR="00670D4B" w:rsidRDefault="00670D4B" w:rsidP="00F826BF">
      <w:pPr>
        <w:suppressAutoHyphens w:val="0"/>
        <w:jc w:val="both"/>
        <w:rPr>
          <w:rFonts w:eastAsia="Times New Roman"/>
          <w:lang w:eastAsia="ru-RU"/>
        </w:rPr>
      </w:pPr>
    </w:p>
    <w:p w:rsidR="00670D4B" w:rsidRDefault="00670D4B" w:rsidP="00F826BF">
      <w:pPr>
        <w:suppressAutoHyphens w:val="0"/>
        <w:jc w:val="both"/>
        <w:rPr>
          <w:rFonts w:eastAsia="Times New Roman"/>
          <w:lang w:eastAsia="ru-RU"/>
        </w:rPr>
      </w:pPr>
    </w:p>
    <w:p w:rsidR="00670D4B" w:rsidRDefault="00670D4B" w:rsidP="00F826BF">
      <w:pPr>
        <w:suppressAutoHyphens w:val="0"/>
        <w:jc w:val="both"/>
        <w:rPr>
          <w:rFonts w:eastAsia="Times New Roman"/>
          <w:lang w:eastAsia="ru-RU"/>
        </w:rPr>
      </w:pPr>
    </w:p>
    <w:p w:rsidR="00670D4B" w:rsidRDefault="00670D4B" w:rsidP="00F826BF">
      <w:pPr>
        <w:suppressAutoHyphens w:val="0"/>
        <w:jc w:val="both"/>
        <w:rPr>
          <w:rFonts w:eastAsia="Times New Roman"/>
          <w:lang w:eastAsia="ru-RU"/>
        </w:rPr>
      </w:pPr>
    </w:p>
    <w:p w:rsidR="00670D4B" w:rsidRDefault="00670D4B" w:rsidP="00F826BF">
      <w:pPr>
        <w:suppressAutoHyphens w:val="0"/>
        <w:jc w:val="both"/>
        <w:rPr>
          <w:rFonts w:eastAsia="Times New Roman"/>
          <w:lang w:eastAsia="ru-RU"/>
        </w:rPr>
      </w:pPr>
    </w:p>
    <w:p w:rsidR="00C5746C" w:rsidRPr="00BA32D1" w:rsidRDefault="00C5746C" w:rsidP="00772801">
      <w:pPr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BA32D1">
        <w:rPr>
          <w:rFonts w:eastAsia="Times New Roman"/>
          <w:b/>
          <w:sz w:val="28"/>
          <w:szCs w:val="28"/>
          <w:lang w:eastAsia="ru-RU"/>
        </w:rPr>
        <w:lastRenderedPageBreak/>
        <w:t>Календарно – тематический план</w:t>
      </w:r>
    </w:p>
    <w:p w:rsidR="00C5746C" w:rsidRDefault="00C5746C" w:rsidP="00306CBC">
      <w:pPr>
        <w:suppressAutoHyphens w:val="0"/>
        <w:jc w:val="both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55"/>
        <w:gridCol w:w="4517"/>
        <w:gridCol w:w="1201"/>
        <w:gridCol w:w="1297"/>
        <w:gridCol w:w="973"/>
        <w:gridCol w:w="942"/>
      </w:tblGrid>
      <w:tr w:rsidR="009442FA" w:rsidTr="007564FA">
        <w:trPr>
          <w:trHeight w:val="327"/>
        </w:trPr>
        <w:tc>
          <w:tcPr>
            <w:tcW w:w="555" w:type="dxa"/>
            <w:vMerge w:val="restart"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5879C4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5879C4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5879C4">
              <w:rPr>
                <w:rFonts w:eastAsia="Times New Roman"/>
                <w:b/>
                <w:lang w:eastAsia="ru-RU"/>
              </w:rPr>
              <w:t>/п</w:t>
            </w:r>
          </w:p>
        </w:tc>
        <w:tc>
          <w:tcPr>
            <w:tcW w:w="4517" w:type="dxa"/>
            <w:vMerge w:val="restart"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5879C4">
              <w:rPr>
                <w:rFonts w:eastAsia="Times New Roman"/>
                <w:b/>
                <w:lang w:eastAsia="ru-RU"/>
              </w:rPr>
              <w:t>Темы занятий</w:t>
            </w:r>
          </w:p>
        </w:tc>
        <w:tc>
          <w:tcPr>
            <w:tcW w:w="1201" w:type="dxa"/>
            <w:vMerge w:val="restart"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5879C4">
              <w:rPr>
                <w:rFonts w:eastAsia="Times New Roman"/>
                <w:b/>
                <w:lang w:eastAsia="ru-RU"/>
              </w:rPr>
              <w:t>Теория</w:t>
            </w:r>
          </w:p>
        </w:tc>
        <w:tc>
          <w:tcPr>
            <w:tcW w:w="1297" w:type="dxa"/>
            <w:vMerge w:val="restart"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5879C4">
              <w:rPr>
                <w:rFonts w:eastAsia="Times New Roman"/>
                <w:b/>
                <w:lang w:eastAsia="ru-RU"/>
              </w:rPr>
              <w:t>Практика</w:t>
            </w:r>
          </w:p>
        </w:tc>
        <w:tc>
          <w:tcPr>
            <w:tcW w:w="1915" w:type="dxa"/>
            <w:gridSpan w:val="2"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5879C4">
              <w:rPr>
                <w:rFonts w:eastAsia="Times New Roman"/>
                <w:b/>
                <w:lang w:eastAsia="ru-RU"/>
              </w:rPr>
              <w:t>Дата</w:t>
            </w:r>
          </w:p>
        </w:tc>
      </w:tr>
      <w:tr w:rsidR="009442FA" w:rsidTr="007564FA">
        <w:trPr>
          <w:trHeight w:val="169"/>
        </w:trPr>
        <w:tc>
          <w:tcPr>
            <w:tcW w:w="555" w:type="dxa"/>
            <w:vMerge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517" w:type="dxa"/>
            <w:vMerge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1" w:type="dxa"/>
            <w:vMerge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97" w:type="dxa"/>
            <w:vMerge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73" w:type="dxa"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5879C4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941" w:type="dxa"/>
          </w:tcPr>
          <w:p w:rsidR="009442FA" w:rsidRPr="005879C4" w:rsidRDefault="009442FA" w:rsidP="005879C4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5879C4">
              <w:rPr>
                <w:rFonts w:eastAsia="Times New Roman"/>
                <w:b/>
                <w:lang w:eastAsia="ru-RU"/>
              </w:rPr>
              <w:t>факт</w:t>
            </w:r>
          </w:p>
        </w:tc>
      </w:tr>
      <w:tr w:rsidR="00C5746C" w:rsidTr="007564FA">
        <w:trPr>
          <w:trHeight w:val="327"/>
        </w:trPr>
        <w:tc>
          <w:tcPr>
            <w:tcW w:w="555" w:type="dxa"/>
          </w:tcPr>
          <w:p w:rsidR="00C5746C" w:rsidRDefault="009442FA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17" w:type="dxa"/>
          </w:tcPr>
          <w:p w:rsidR="00C5746C" w:rsidRDefault="0045603E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Что мы знаем о звуках и буквах</w:t>
            </w:r>
          </w:p>
        </w:tc>
        <w:tc>
          <w:tcPr>
            <w:tcW w:w="1201" w:type="dxa"/>
          </w:tcPr>
          <w:p w:rsidR="00C5746C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97" w:type="dxa"/>
          </w:tcPr>
          <w:p w:rsidR="00C5746C" w:rsidRDefault="00C5746C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73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5746C" w:rsidTr="007564FA">
        <w:trPr>
          <w:trHeight w:val="327"/>
        </w:trPr>
        <w:tc>
          <w:tcPr>
            <w:tcW w:w="555" w:type="dxa"/>
          </w:tcPr>
          <w:p w:rsidR="00C5746C" w:rsidRDefault="009442FA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517" w:type="dxa"/>
          </w:tcPr>
          <w:p w:rsidR="00C5746C" w:rsidRDefault="0045603E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Что такое лексика?</w:t>
            </w:r>
          </w:p>
        </w:tc>
        <w:tc>
          <w:tcPr>
            <w:tcW w:w="1201" w:type="dxa"/>
          </w:tcPr>
          <w:p w:rsidR="00C5746C" w:rsidRDefault="00C5746C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C5746C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5746C" w:rsidTr="007564FA">
        <w:trPr>
          <w:trHeight w:val="315"/>
        </w:trPr>
        <w:tc>
          <w:tcPr>
            <w:tcW w:w="555" w:type="dxa"/>
          </w:tcPr>
          <w:p w:rsidR="00C5746C" w:rsidRDefault="009442FA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517" w:type="dxa"/>
          </w:tcPr>
          <w:p w:rsidR="00C5746C" w:rsidRDefault="0045603E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Однозначные и многозначные слова</w:t>
            </w:r>
          </w:p>
        </w:tc>
        <w:tc>
          <w:tcPr>
            <w:tcW w:w="1201" w:type="dxa"/>
          </w:tcPr>
          <w:p w:rsidR="00C5746C" w:rsidRDefault="00C5746C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C5746C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5746C" w:rsidTr="007564FA">
        <w:trPr>
          <w:trHeight w:val="327"/>
        </w:trPr>
        <w:tc>
          <w:tcPr>
            <w:tcW w:w="555" w:type="dxa"/>
          </w:tcPr>
          <w:p w:rsidR="00C5746C" w:rsidRDefault="009442FA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517" w:type="dxa"/>
          </w:tcPr>
          <w:p w:rsidR="00C5746C" w:rsidRDefault="00D11643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201" w:type="dxa"/>
          </w:tcPr>
          <w:p w:rsidR="00C5746C" w:rsidRDefault="00C5746C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C5746C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C5746C" w:rsidTr="007564FA">
        <w:trPr>
          <w:trHeight w:val="315"/>
        </w:trPr>
        <w:tc>
          <w:tcPr>
            <w:tcW w:w="555" w:type="dxa"/>
          </w:tcPr>
          <w:p w:rsidR="00C5746C" w:rsidRDefault="009442FA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517" w:type="dxa"/>
          </w:tcPr>
          <w:p w:rsidR="00C5746C" w:rsidRDefault="0045603E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Слова-братья</w:t>
            </w:r>
          </w:p>
        </w:tc>
        <w:tc>
          <w:tcPr>
            <w:tcW w:w="1201" w:type="dxa"/>
          </w:tcPr>
          <w:p w:rsidR="00C5746C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C5746C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C5746C" w:rsidRDefault="00C5746C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653171" w:rsidTr="007564FA">
        <w:trPr>
          <w:trHeight w:val="327"/>
        </w:trPr>
        <w:tc>
          <w:tcPr>
            <w:tcW w:w="555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517" w:type="dxa"/>
          </w:tcPr>
          <w:p w:rsidR="00653171" w:rsidRDefault="0045603E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Слов</w:t>
            </w:r>
            <w:proofErr w:type="gramStart"/>
            <w:r>
              <w:rPr>
                <w:rFonts w:eastAsia="Times New Roman"/>
                <w:lang w:eastAsia="ru-RU"/>
              </w:rPr>
              <w:t>а-</w:t>
            </w:r>
            <w:proofErr w:type="gramEnd"/>
            <w:r>
              <w:rPr>
                <w:rFonts w:eastAsia="Times New Roman"/>
                <w:lang w:eastAsia="ru-RU"/>
              </w:rPr>
              <w:t xml:space="preserve"> наоборот</w:t>
            </w:r>
          </w:p>
        </w:tc>
        <w:tc>
          <w:tcPr>
            <w:tcW w:w="1201" w:type="dxa"/>
          </w:tcPr>
          <w:p w:rsidR="00653171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653171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653171" w:rsidTr="007564FA">
        <w:trPr>
          <w:trHeight w:val="327"/>
        </w:trPr>
        <w:tc>
          <w:tcPr>
            <w:tcW w:w="555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517" w:type="dxa"/>
          </w:tcPr>
          <w:p w:rsidR="00653171" w:rsidRDefault="0045603E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Пословица недаром молвится</w:t>
            </w:r>
          </w:p>
        </w:tc>
        <w:tc>
          <w:tcPr>
            <w:tcW w:w="1201" w:type="dxa"/>
          </w:tcPr>
          <w:p w:rsidR="00653171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653171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653171" w:rsidTr="007564FA">
        <w:trPr>
          <w:trHeight w:val="315"/>
        </w:trPr>
        <w:tc>
          <w:tcPr>
            <w:tcW w:w="555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517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201" w:type="dxa"/>
          </w:tcPr>
          <w:p w:rsidR="00653171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653171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653171" w:rsidTr="007564FA">
        <w:trPr>
          <w:trHeight w:val="327"/>
        </w:trPr>
        <w:tc>
          <w:tcPr>
            <w:tcW w:w="555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4517" w:type="dxa"/>
          </w:tcPr>
          <w:p w:rsidR="00653171" w:rsidRDefault="0045603E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 снова пословицы, пословицы, пословицы, </w:t>
            </w:r>
            <w:r w:rsidR="00653171"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1201" w:type="dxa"/>
          </w:tcPr>
          <w:p w:rsidR="00653171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653171" w:rsidRDefault="00653171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653171" w:rsidRDefault="0065317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517" w:type="dxa"/>
          </w:tcPr>
          <w:p w:rsidR="00E51AB7" w:rsidRDefault="0045603E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Играем со словарными словами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517" w:type="dxa"/>
          </w:tcPr>
          <w:p w:rsidR="00E51AB7" w:rsidRDefault="00272E2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Анаграммы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517" w:type="dxa"/>
          </w:tcPr>
          <w:p w:rsidR="00E51AB7" w:rsidRDefault="00272E2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Секреты некоторых букв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90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4517" w:type="dxa"/>
          </w:tcPr>
          <w:p w:rsidR="00E51AB7" w:rsidRDefault="00272E21" w:rsidP="0027726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Шарады, анаграммы и </w:t>
            </w:r>
            <w:proofErr w:type="spellStart"/>
            <w:r>
              <w:rPr>
                <w:rFonts w:eastAsia="Times New Roman"/>
                <w:lang w:eastAsia="ru-RU"/>
              </w:rPr>
              <w:t>метаграммы</w:t>
            </w:r>
            <w:proofErr w:type="spellEnd"/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72801">
        <w:trPr>
          <w:trHeight w:val="4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4517" w:type="dxa"/>
          </w:tcPr>
          <w:p w:rsidR="00E51AB7" w:rsidRDefault="00272E21" w:rsidP="0027726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Еще раз о синонимах и антонимах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="00272E21">
              <w:rPr>
                <w:rFonts w:eastAsia="Times New Roman"/>
                <w:lang w:eastAsia="ru-RU"/>
              </w:rPr>
              <w:t>лова, обозначающие предметы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4517" w:type="dxa"/>
          </w:tcPr>
          <w:p w:rsidR="00E51AB7" w:rsidRDefault="00272E2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Слова, обозначающие действие предметов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4517" w:type="dxa"/>
          </w:tcPr>
          <w:p w:rsidR="00E51AB7" w:rsidRDefault="00272E2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Слова, обозначающие признаки предметов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0748D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4517" w:type="dxa"/>
          </w:tcPr>
          <w:p w:rsidR="00E51AB7" w:rsidRDefault="00272E21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Текст, </w:t>
            </w:r>
            <w:r w:rsidR="009748F0"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>ема, главная мысль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4517" w:type="dxa"/>
          </w:tcPr>
          <w:p w:rsidR="00E51AB7" w:rsidRDefault="009748F0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Заголово</w:t>
            </w:r>
            <w:proofErr w:type="gramStart"/>
            <w:r>
              <w:rPr>
                <w:rFonts w:eastAsia="Times New Roman"/>
                <w:lang w:eastAsia="ru-RU"/>
              </w:rPr>
              <w:t>к-</w:t>
            </w:r>
            <w:proofErr w:type="gramEnd"/>
            <w:r>
              <w:rPr>
                <w:rFonts w:eastAsia="Times New Roman"/>
                <w:lang w:eastAsia="ru-RU"/>
              </w:rPr>
              <w:t xml:space="preserve"> всему голова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4517" w:type="dxa"/>
          </w:tcPr>
          <w:p w:rsidR="00E51AB7" w:rsidRDefault="009748F0" w:rsidP="00977498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Работаем с фразеологизмами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72801">
        <w:trPr>
          <w:trHeight w:val="26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="009748F0">
              <w:rPr>
                <w:rFonts w:eastAsia="Times New Roman"/>
                <w:lang w:eastAsia="ru-RU"/>
              </w:rPr>
              <w:t xml:space="preserve"> снова пословицы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</w:t>
            </w:r>
            <w:r w:rsidR="009748F0">
              <w:rPr>
                <w:rFonts w:eastAsia="Times New Roman"/>
                <w:lang w:eastAsia="ru-RU"/>
              </w:rPr>
              <w:t>щё раз о фразеологизмах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4517" w:type="dxa"/>
          </w:tcPr>
          <w:p w:rsidR="00E51AB7" w:rsidRDefault="009748F0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Русские народные загадки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4517" w:type="dxa"/>
          </w:tcPr>
          <w:p w:rsidR="00E51AB7" w:rsidRDefault="009748F0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 вновь словарные слова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4517" w:type="dxa"/>
          </w:tcPr>
          <w:p w:rsidR="00E51AB7" w:rsidRDefault="009748F0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Учимся различать имена существительные, имена прилагательные и глаголы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4517" w:type="dxa"/>
          </w:tcPr>
          <w:p w:rsidR="00E51AB7" w:rsidRDefault="009748F0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Какие слова русского языка помогают называть качества характера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15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4517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Повтор</w:t>
            </w:r>
            <w:r w:rsidR="009748F0">
              <w:rPr>
                <w:rFonts w:eastAsia="Times New Roman"/>
                <w:lang w:eastAsia="ru-RU"/>
              </w:rPr>
              <w:t>яем…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4517" w:type="dxa"/>
          </w:tcPr>
          <w:p w:rsidR="00E51AB7" w:rsidRDefault="00670D4B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Повторяем, повторяем…</w:t>
            </w:r>
          </w:p>
        </w:tc>
        <w:tc>
          <w:tcPr>
            <w:tcW w:w="1201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</w:tcPr>
          <w:p w:rsidR="00E51AB7" w:rsidRDefault="00E51AB7" w:rsidP="000748D7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E51AB7" w:rsidTr="007564FA">
        <w:trPr>
          <w:trHeight w:val="327"/>
        </w:trPr>
        <w:tc>
          <w:tcPr>
            <w:tcW w:w="555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517" w:type="dxa"/>
          </w:tcPr>
          <w:p w:rsidR="00E51AB7" w:rsidRPr="00653171" w:rsidRDefault="00E51AB7" w:rsidP="00306CBC">
            <w:pPr>
              <w:suppressAutoHyphens w:val="0"/>
              <w:jc w:val="both"/>
              <w:rPr>
                <w:rFonts w:eastAsia="Times New Roman"/>
                <w:b/>
                <w:lang w:eastAsia="ru-RU"/>
              </w:rPr>
            </w:pPr>
            <w:r w:rsidRPr="00653171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201" w:type="dxa"/>
          </w:tcPr>
          <w:p w:rsidR="00E51AB7" w:rsidRPr="000748D7" w:rsidRDefault="00A44F06" w:rsidP="000748D7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0748D7">
              <w:rPr>
                <w:rFonts w:eastAsia="Times New Roman"/>
                <w:b/>
                <w:lang w:eastAsia="ru-RU"/>
              </w:rPr>
              <w:t>9,5</w:t>
            </w:r>
          </w:p>
        </w:tc>
        <w:tc>
          <w:tcPr>
            <w:tcW w:w="1297" w:type="dxa"/>
          </w:tcPr>
          <w:p w:rsidR="00E51AB7" w:rsidRPr="000748D7" w:rsidRDefault="000748D7" w:rsidP="000748D7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0748D7">
              <w:rPr>
                <w:rFonts w:eastAsia="Times New Roman"/>
                <w:b/>
                <w:lang w:eastAsia="ru-RU"/>
              </w:rPr>
              <w:t>24</w:t>
            </w:r>
            <w:r w:rsidR="00A44F06" w:rsidRPr="000748D7">
              <w:rPr>
                <w:rFonts w:eastAsia="Times New Roman"/>
                <w:b/>
                <w:lang w:eastAsia="ru-RU"/>
              </w:rPr>
              <w:t>,5</w:t>
            </w:r>
          </w:p>
        </w:tc>
        <w:tc>
          <w:tcPr>
            <w:tcW w:w="973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41" w:type="dxa"/>
          </w:tcPr>
          <w:p w:rsidR="00E51AB7" w:rsidRDefault="00E51AB7" w:rsidP="00306CB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C5746C" w:rsidRDefault="00C5746C" w:rsidP="00306CBC">
      <w:pPr>
        <w:suppressAutoHyphens w:val="0"/>
        <w:jc w:val="both"/>
        <w:rPr>
          <w:rFonts w:eastAsia="Times New Roman"/>
          <w:lang w:eastAsia="ru-RU"/>
        </w:rPr>
      </w:pPr>
    </w:p>
    <w:p w:rsidR="00177534" w:rsidRDefault="00177534" w:rsidP="00306CBC">
      <w:pPr>
        <w:suppressAutoHyphens w:val="0"/>
        <w:jc w:val="both"/>
        <w:rPr>
          <w:rFonts w:eastAsia="Times New Roman"/>
          <w:lang w:eastAsia="ru-RU"/>
        </w:rPr>
      </w:pPr>
    </w:p>
    <w:p w:rsidR="00772801" w:rsidRDefault="00772801" w:rsidP="0002050D">
      <w:pPr>
        <w:suppressAutoHyphens w:val="0"/>
        <w:rPr>
          <w:rFonts w:eastAsia="Times New Roman"/>
          <w:b/>
          <w:sz w:val="28"/>
          <w:szCs w:val="28"/>
          <w:lang w:eastAsia="ru-RU"/>
        </w:rPr>
      </w:pPr>
    </w:p>
    <w:p w:rsidR="0002050D" w:rsidRPr="00772801" w:rsidRDefault="008335FF" w:rsidP="00772801">
      <w:pPr>
        <w:suppressAutoHyphens w:val="0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lastRenderedPageBreak/>
        <w:t>Методическое обеспечение</w:t>
      </w:r>
    </w:p>
    <w:p w:rsidR="0002050D" w:rsidRPr="00772801" w:rsidRDefault="0002050D" w:rsidP="0002050D">
      <w:pPr>
        <w:suppressAutoHyphens w:val="0"/>
        <w:ind w:firstLine="708"/>
        <w:contextualSpacing/>
        <w:jc w:val="left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Формы организации учебного процесса.</w:t>
      </w:r>
    </w:p>
    <w:p w:rsidR="0002050D" w:rsidRPr="00772801" w:rsidRDefault="0002050D" w:rsidP="0002050D">
      <w:pPr>
        <w:suppressAutoHyphens w:val="0"/>
        <w:ind w:firstLine="708"/>
        <w:contextualSpacing/>
        <w:jc w:val="left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Программа предусматривает проведение внеклассных занятий, работу учащихся в группах, парах, индивидуальную работу, работу с привлечением родителей.</w:t>
      </w:r>
    </w:p>
    <w:p w:rsidR="008E3D5C" w:rsidRPr="00772801" w:rsidRDefault="008006F5" w:rsidP="00772801">
      <w:pPr>
        <w:suppressAutoHyphens w:val="0"/>
        <w:ind w:firstLine="708"/>
        <w:contextualSpacing/>
        <w:jc w:val="both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 xml:space="preserve">Творческая </w:t>
      </w:r>
      <w:r w:rsidR="0002050D" w:rsidRPr="00772801">
        <w:rPr>
          <w:rFonts w:eastAsia="Times New Roman"/>
          <w:sz w:val="22"/>
          <w:szCs w:val="22"/>
          <w:lang w:eastAsia="ru-RU"/>
        </w:rPr>
        <w:t xml:space="preserve">деятельность включает проведение </w:t>
      </w:r>
      <w:r w:rsidRPr="00772801">
        <w:rPr>
          <w:rFonts w:eastAsia="Times New Roman"/>
          <w:sz w:val="22"/>
          <w:szCs w:val="22"/>
          <w:lang w:eastAsia="ru-RU"/>
        </w:rPr>
        <w:t xml:space="preserve">игр, </w:t>
      </w:r>
      <w:r w:rsidR="0002050D" w:rsidRPr="00772801">
        <w:rPr>
          <w:rFonts w:eastAsia="Times New Roman"/>
          <w:sz w:val="22"/>
          <w:szCs w:val="22"/>
          <w:lang w:eastAsia="ru-RU"/>
        </w:rPr>
        <w:t xml:space="preserve">викторин, </w:t>
      </w:r>
      <w:r w:rsidR="00894729" w:rsidRPr="00772801">
        <w:rPr>
          <w:rFonts w:eastAsia="Times New Roman"/>
          <w:sz w:val="22"/>
          <w:szCs w:val="22"/>
          <w:lang w:eastAsia="ru-RU"/>
        </w:rPr>
        <w:t xml:space="preserve">использование </w:t>
      </w:r>
      <w:r w:rsidR="005D13D9" w:rsidRPr="00772801">
        <w:rPr>
          <w:rFonts w:eastAsia="Times New Roman"/>
          <w:sz w:val="22"/>
          <w:szCs w:val="22"/>
          <w:lang w:eastAsia="ru-RU"/>
        </w:rPr>
        <w:t xml:space="preserve">метода </w:t>
      </w:r>
      <w:r w:rsidR="00894729" w:rsidRPr="00772801">
        <w:rPr>
          <w:rFonts w:eastAsia="Times New Roman"/>
          <w:sz w:val="22"/>
          <w:szCs w:val="22"/>
          <w:lang w:eastAsia="ru-RU"/>
        </w:rPr>
        <w:t>проект</w:t>
      </w:r>
      <w:r w:rsidR="005D13D9" w:rsidRPr="00772801">
        <w:rPr>
          <w:rFonts w:eastAsia="Times New Roman"/>
          <w:sz w:val="22"/>
          <w:szCs w:val="22"/>
          <w:lang w:eastAsia="ru-RU"/>
        </w:rPr>
        <w:t xml:space="preserve">ов, </w:t>
      </w:r>
      <w:r w:rsidR="0002050D" w:rsidRPr="00772801">
        <w:rPr>
          <w:rFonts w:eastAsia="Times New Roman"/>
          <w:sz w:val="22"/>
          <w:szCs w:val="22"/>
          <w:lang w:eastAsia="ru-RU"/>
        </w:rPr>
        <w:t xml:space="preserve">поиск необходимой информации в энциклопедиях, справочниках, книгах, на электронных носителях, в сети Интернет. </w:t>
      </w:r>
    </w:p>
    <w:p w:rsidR="0002050D" w:rsidRPr="00772801" w:rsidRDefault="0002050D" w:rsidP="0002050D">
      <w:pPr>
        <w:suppressAutoHyphens w:val="0"/>
        <w:ind w:firstLine="708"/>
        <w:contextualSpacing/>
        <w:jc w:val="both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Технологии, методики:</w:t>
      </w:r>
    </w:p>
    <w:p w:rsidR="0002050D" w:rsidRPr="00772801" w:rsidRDefault="0002050D" w:rsidP="0002050D">
      <w:pPr>
        <w:numPr>
          <w:ilvl w:val="0"/>
          <w:numId w:val="15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уровневая дифференциация;</w:t>
      </w:r>
    </w:p>
    <w:p w:rsidR="0002050D" w:rsidRPr="00772801" w:rsidRDefault="0002050D" w:rsidP="0002050D">
      <w:pPr>
        <w:numPr>
          <w:ilvl w:val="0"/>
          <w:numId w:val="15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проблемное обучение;</w:t>
      </w:r>
    </w:p>
    <w:p w:rsidR="0002050D" w:rsidRPr="00772801" w:rsidRDefault="0002050D" w:rsidP="0002050D">
      <w:pPr>
        <w:numPr>
          <w:ilvl w:val="0"/>
          <w:numId w:val="15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моделирующая деятельность,</w:t>
      </w:r>
    </w:p>
    <w:p w:rsidR="0002050D" w:rsidRPr="00772801" w:rsidRDefault="0002050D" w:rsidP="0002050D">
      <w:pPr>
        <w:numPr>
          <w:ilvl w:val="0"/>
          <w:numId w:val="15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поисковая деятельность;</w:t>
      </w:r>
    </w:p>
    <w:p w:rsidR="0002050D" w:rsidRPr="00772801" w:rsidRDefault="0002050D" w:rsidP="0002050D">
      <w:pPr>
        <w:numPr>
          <w:ilvl w:val="0"/>
          <w:numId w:val="15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информационно-коммуникационные технологии;</w:t>
      </w:r>
    </w:p>
    <w:p w:rsidR="0002050D" w:rsidRPr="00772801" w:rsidRDefault="0002050D" w:rsidP="00772801">
      <w:pPr>
        <w:numPr>
          <w:ilvl w:val="0"/>
          <w:numId w:val="15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proofErr w:type="spellStart"/>
      <w:r w:rsidRPr="00772801">
        <w:rPr>
          <w:rFonts w:eastAsia="Times New Roman"/>
          <w:sz w:val="22"/>
          <w:szCs w:val="22"/>
          <w:lang w:eastAsia="ru-RU"/>
        </w:rPr>
        <w:t>здоровьесберегающие</w:t>
      </w:r>
      <w:proofErr w:type="spellEnd"/>
      <w:r w:rsidRPr="00772801">
        <w:rPr>
          <w:rFonts w:eastAsia="Times New Roman"/>
          <w:sz w:val="22"/>
          <w:szCs w:val="22"/>
          <w:lang w:eastAsia="ru-RU"/>
        </w:rPr>
        <w:t xml:space="preserve"> технологии.</w:t>
      </w:r>
    </w:p>
    <w:p w:rsidR="0002050D" w:rsidRPr="00772801" w:rsidRDefault="0002050D" w:rsidP="00772801">
      <w:pPr>
        <w:suppressAutoHyphens w:val="0"/>
        <w:ind w:firstLine="36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Методы проведения занятий:</w:t>
      </w:r>
      <w:r w:rsidRPr="00772801">
        <w:rPr>
          <w:rFonts w:eastAsia="Times New Roman"/>
          <w:sz w:val="22"/>
          <w:szCs w:val="22"/>
          <w:lang w:eastAsia="ru-RU"/>
        </w:rPr>
        <w:t xml:space="preserve"> беседа, игра, самостоятельная работа, </w:t>
      </w:r>
      <w:r w:rsidR="00564A47" w:rsidRPr="00772801">
        <w:rPr>
          <w:rFonts w:eastAsia="Times New Roman"/>
          <w:sz w:val="22"/>
          <w:szCs w:val="22"/>
          <w:lang w:eastAsia="ru-RU"/>
        </w:rPr>
        <w:t xml:space="preserve">творческая работа. </w:t>
      </w:r>
    </w:p>
    <w:p w:rsidR="00410CC5" w:rsidRPr="00772801" w:rsidRDefault="00410CC5" w:rsidP="0002050D">
      <w:pPr>
        <w:suppressAutoHyphens w:val="0"/>
        <w:ind w:firstLine="360"/>
        <w:contextualSpacing/>
        <w:jc w:val="both"/>
        <w:rPr>
          <w:rFonts w:eastAsia="Times New Roman"/>
          <w:b/>
          <w:sz w:val="22"/>
          <w:szCs w:val="22"/>
          <w:lang w:eastAsia="ru-RU"/>
        </w:rPr>
      </w:pPr>
      <w:proofErr w:type="spellStart"/>
      <w:r w:rsidRPr="00772801">
        <w:rPr>
          <w:rFonts w:eastAsia="Times New Roman"/>
          <w:b/>
          <w:sz w:val="22"/>
          <w:szCs w:val="22"/>
          <w:lang w:eastAsia="ru-RU"/>
        </w:rPr>
        <w:t>Межпредметные</w:t>
      </w:r>
      <w:proofErr w:type="spellEnd"/>
      <w:r w:rsidRPr="00772801">
        <w:rPr>
          <w:rFonts w:eastAsia="Times New Roman"/>
          <w:b/>
          <w:sz w:val="22"/>
          <w:szCs w:val="22"/>
          <w:lang w:eastAsia="ru-RU"/>
        </w:rPr>
        <w:t xml:space="preserve"> связи на занятиях по развитию познавательных способностей</w:t>
      </w:r>
      <w:r w:rsidR="004F5C13" w:rsidRPr="00772801">
        <w:rPr>
          <w:rFonts w:eastAsia="Times New Roman"/>
          <w:b/>
          <w:sz w:val="22"/>
          <w:szCs w:val="22"/>
          <w:lang w:eastAsia="ru-RU"/>
        </w:rPr>
        <w:t>:</w:t>
      </w:r>
    </w:p>
    <w:p w:rsidR="004F5C13" w:rsidRPr="00772801" w:rsidRDefault="00360B29" w:rsidP="00360B29">
      <w:pPr>
        <w:pStyle w:val="a3"/>
        <w:numPr>
          <w:ilvl w:val="0"/>
          <w:numId w:val="18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с уроками русского языка;</w:t>
      </w:r>
    </w:p>
    <w:p w:rsidR="00360B29" w:rsidRPr="00772801" w:rsidRDefault="00360B29" w:rsidP="00360B29">
      <w:pPr>
        <w:pStyle w:val="a3"/>
        <w:numPr>
          <w:ilvl w:val="0"/>
          <w:numId w:val="18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с уроками литературного чтения;</w:t>
      </w:r>
    </w:p>
    <w:p w:rsidR="00A365A8" w:rsidRPr="00772801" w:rsidRDefault="00360B29" w:rsidP="00772801">
      <w:pPr>
        <w:pStyle w:val="a3"/>
        <w:numPr>
          <w:ilvl w:val="0"/>
          <w:numId w:val="18"/>
        </w:numPr>
        <w:suppressAutoHyphens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с уроками окружающего мира.</w:t>
      </w:r>
    </w:p>
    <w:p w:rsidR="0002050D" w:rsidRPr="00772801" w:rsidRDefault="00A365A8" w:rsidP="00772801">
      <w:pPr>
        <w:suppressAutoHyphens w:val="0"/>
        <w:ind w:firstLine="36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Формы</w:t>
      </w:r>
      <w:r w:rsidR="0002050D" w:rsidRPr="00772801">
        <w:rPr>
          <w:rFonts w:eastAsia="Times New Roman"/>
          <w:b/>
          <w:sz w:val="22"/>
          <w:szCs w:val="22"/>
          <w:lang w:eastAsia="ru-RU"/>
        </w:rPr>
        <w:t xml:space="preserve"> </w:t>
      </w:r>
      <w:proofErr w:type="spellStart"/>
      <w:r w:rsidR="0002050D" w:rsidRPr="00772801">
        <w:rPr>
          <w:rFonts w:eastAsia="Times New Roman"/>
          <w:b/>
          <w:sz w:val="22"/>
          <w:szCs w:val="22"/>
          <w:lang w:eastAsia="ru-RU"/>
        </w:rPr>
        <w:t>контроля</w:t>
      </w:r>
      <w:proofErr w:type="gramStart"/>
      <w:r w:rsidR="0002050D" w:rsidRPr="00772801">
        <w:rPr>
          <w:rFonts w:eastAsia="Times New Roman"/>
          <w:b/>
          <w:sz w:val="22"/>
          <w:szCs w:val="22"/>
          <w:lang w:eastAsia="ru-RU"/>
        </w:rPr>
        <w:t>:</w:t>
      </w:r>
      <w:r w:rsidRPr="00772801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772801">
        <w:rPr>
          <w:rFonts w:eastAsia="Times New Roman"/>
          <w:sz w:val="22"/>
          <w:szCs w:val="22"/>
          <w:lang w:eastAsia="ru-RU"/>
        </w:rPr>
        <w:t>тартовый</w:t>
      </w:r>
      <w:proofErr w:type="spellEnd"/>
      <w:r w:rsidRPr="00772801">
        <w:rPr>
          <w:rFonts w:eastAsia="Times New Roman"/>
          <w:sz w:val="22"/>
          <w:szCs w:val="22"/>
          <w:lang w:eastAsia="ru-RU"/>
        </w:rPr>
        <w:t>, текущий, итоговый.</w:t>
      </w:r>
    </w:p>
    <w:p w:rsidR="0002050D" w:rsidRPr="00772801" w:rsidRDefault="0002050D" w:rsidP="0002050D">
      <w:pPr>
        <w:suppressAutoHyphens w:val="0"/>
        <w:ind w:firstLine="360"/>
        <w:contextualSpacing/>
        <w:jc w:val="both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Техническое оборудование:</w:t>
      </w:r>
    </w:p>
    <w:p w:rsidR="0002050D" w:rsidRPr="00772801" w:rsidRDefault="0002050D" w:rsidP="0002050D">
      <w:pPr>
        <w:numPr>
          <w:ilvl w:val="0"/>
          <w:numId w:val="16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компьютер;</w:t>
      </w:r>
    </w:p>
    <w:p w:rsidR="0002050D" w:rsidRPr="00772801" w:rsidRDefault="0002050D" w:rsidP="0002050D">
      <w:pPr>
        <w:numPr>
          <w:ilvl w:val="0"/>
          <w:numId w:val="16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принтер;</w:t>
      </w:r>
    </w:p>
    <w:p w:rsidR="0002050D" w:rsidRPr="00772801" w:rsidRDefault="0002050D" w:rsidP="0002050D">
      <w:pPr>
        <w:numPr>
          <w:ilvl w:val="0"/>
          <w:numId w:val="16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сканер;</w:t>
      </w:r>
    </w:p>
    <w:p w:rsidR="0002050D" w:rsidRPr="00772801" w:rsidRDefault="0002050D" w:rsidP="0002050D">
      <w:pPr>
        <w:numPr>
          <w:ilvl w:val="0"/>
          <w:numId w:val="16"/>
        </w:numPr>
        <w:suppressAutoHyphens w:val="0"/>
        <w:contextualSpacing/>
        <w:jc w:val="both"/>
        <w:rPr>
          <w:rFonts w:eastAsia="Times New Roman"/>
          <w:sz w:val="22"/>
          <w:szCs w:val="22"/>
          <w:lang w:eastAsia="ru-RU"/>
        </w:rPr>
      </w:pPr>
      <w:proofErr w:type="spellStart"/>
      <w:r w:rsidRPr="00772801">
        <w:rPr>
          <w:rFonts w:eastAsia="Times New Roman"/>
          <w:sz w:val="22"/>
          <w:szCs w:val="22"/>
          <w:lang w:eastAsia="ru-RU"/>
        </w:rPr>
        <w:t>мультмедиапроектор</w:t>
      </w:r>
      <w:proofErr w:type="spellEnd"/>
      <w:r w:rsidRPr="00772801">
        <w:rPr>
          <w:rFonts w:eastAsia="Times New Roman"/>
          <w:sz w:val="22"/>
          <w:szCs w:val="22"/>
          <w:lang w:eastAsia="ru-RU"/>
        </w:rPr>
        <w:t>.</w:t>
      </w:r>
    </w:p>
    <w:p w:rsidR="0002050D" w:rsidRPr="00772801" w:rsidRDefault="0002050D" w:rsidP="0002050D">
      <w:pPr>
        <w:suppressAutoHyphens w:val="0"/>
        <w:ind w:left="720"/>
        <w:contextualSpacing/>
        <w:jc w:val="both"/>
        <w:rPr>
          <w:rFonts w:eastAsia="Times New Roman"/>
          <w:sz w:val="22"/>
          <w:szCs w:val="22"/>
          <w:lang w:eastAsia="ru-RU"/>
        </w:rPr>
      </w:pPr>
    </w:p>
    <w:p w:rsidR="00A86D97" w:rsidRPr="00772801" w:rsidRDefault="00A86D97" w:rsidP="00772801">
      <w:pPr>
        <w:suppressAutoHyphens w:val="0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Информационное обеспечение</w:t>
      </w:r>
    </w:p>
    <w:p w:rsidR="00A86D97" w:rsidRPr="00772801" w:rsidRDefault="00A86D97" w:rsidP="00306CBC">
      <w:pPr>
        <w:suppressAutoHyphens w:val="0"/>
        <w:jc w:val="both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Методические пособия:</w:t>
      </w:r>
    </w:p>
    <w:p w:rsidR="0080588E" w:rsidRPr="00772801" w:rsidRDefault="00670D4B" w:rsidP="00B8279F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72801">
        <w:rPr>
          <w:sz w:val="22"/>
          <w:szCs w:val="22"/>
          <w:lang w:eastAsia="en-US"/>
        </w:rPr>
        <w:t>Методическое пособие для 2</w:t>
      </w:r>
      <w:r w:rsidR="00A86D97" w:rsidRPr="00772801">
        <w:rPr>
          <w:sz w:val="22"/>
          <w:szCs w:val="22"/>
          <w:lang w:eastAsia="en-US"/>
        </w:rPr>
        <w:t xml:space="preserve"> класса «Занимательный русский язык». </w:t>
      </w:r>
      <w:proofErr w:type="spellStart"/>
      <w:r w:rsidR="00A86D97" w:rsidRPr="00772801">
        <w:rPr>
          <w:sz w:val="22"/>
          <w:szCs w:val="22"/>
          <w:lang w:eastAsia="en-US"/>
        </w:rPr>
        <w:t>Мищенкова</w:t>
      </w:r>
      <w:proofErr w:type="spellEnd"/>
      <w:r w:rsidR="00A86D97" w:rsidRPr="00772801">
        <w:rPr>
          <w:sz w:val="22"/>
          <w:szCs w:val="22"/>
          <w:lang w:eastAsia="en-US"/>
        </w:rPr>
        <w:t xml:space="preserve"> Л.В. – М.: Издательство РОСТ, 2013.</w:t>
      </w:r>
    </w:p>
    <w:p w:rsidR="003D5F37" w:rsidRPr="00772801" w:rsidRDefault="00A86D97" w:rsidP="00772801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72801">
        <w:rPr>
          <w:sz w:val="22"/>
          <w:szCs w:val="22"/>
          <w:lang w:eastAsia="en-US"/>
        </w:rPr>
        <w:t xml:space="preserve">Рабочие тетради «Занимательный русский язык». </w:t>
      </w:r>
      <w:proofErr w:type="spellStart"/>
      <w:r w:rsidRPr="00772801">
        <w:rPr>
          <w:sz w:val="22"/>
          <w:szCs w:val="22"/>
          <w:lang w:eastAsia="en-US"/>
        </w:rPr>
        <w:t>Мищенкова</w:t>
      </w:r>
      <w:proofErr w:type="spellEnd"/>
      <w:r w:rsidRPr="00772801">
        <w:rPr>
          <w:sz w:val="22"/>
          <w:szCs w:val="22"/>
          <w:lang w:eastAsia="en-US"/>
        </w:rPr>
        <w:t xml:space="preserve"> Л.В. – М.: Издательство РОСТ, 2013.</w:t>
      </w:r>
    </w:p>
    <w:p w:rsidR="003D5F37" w:rsidRPr="00772801" w:rsidRDefault="003D5F37" w:rsidP="003D5F37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772801">
        <w:rPr>
          <w:b/>
          <w:sz w:val="22"/>
          <w:szCs w:val="22"/>
          <w:lang w:eastAsia="en-US"/>
        </w:rPr>
        <w:t>Дополнительная литература:</w:t>
      </w:r>
    </w:p>
    <w:p w:rsidR="007B1D6B" w:rsidRPr="00772801" w:rsidRDefault="007B1D6B" w:rsidP="00B34418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Волина В. В. Веселая грамматика. М.: Знание, 1995 г.</w:t>
      </w:r>
    </w:p>
    <w:p w:rsidR="007B1D6B" w:rsidRPr="00772801" w:rsidRDefault="007B1D6B" w:rsidP="00B34418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 xml:space="preserve">Волина В. В. </w:t>
      </w:r>
      <w:proofErr w:type="spellStart"/>
      <w:r w:rsidRPr="00772801">
        <w:rPr>
          <w:rFonts w:eastAsia="Times New Roman"/>
          <w:sz w:val="22"/>
          <w:szCs w:val="22"/>
          <w:lang w:eastAsia="ru-RU"/>
        </w:rPr>
        <w:t>Занимательноеазбуковедение</w:t>
      </w:r>
      <w:proofErr w:type="spellEnd"/>
      <w:r w:rsidRPr="00772801">
        <w:rPr>
          <w:rFonts w:eastAsia="Times New Roman"/>
          <w:sz w:val="22"/>
          <w:szCs w:val="22"/>
          <w:lang w:eastAsia="ru-RU"/>
        </w:rPr>
        <w:t>. М.: Просвещение, 1991 г.</w:t>
      </w:r>
    </w:p>
    <w:p w:rsidR="007B1D6B" w:rsidRPr="00772801" w:rsidRDefault="007B1D6B" w:rsidP="00B34418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7B1D6B" w:rsidRPr="00772801" w:rsidRDefault="007B1D6B" w:rsidP="00B34418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Волина В. В. Русский язык в рассказах, сказках, стихах. Москва “АСТ”, 1996 г.</w:t>
      </w:r>
    </w:p>
    <w:p w:rsidR="007B1D6B" w:rsidRPr="00772801" w:rsidRDefault="007B1D6B" w:rsidP="00B34418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7B1D6B" w:rsidRPr="00772801" w:rsidRDefault="007B1D6B" w:rsidP="00B34418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Тоцкий П. С. Орфография без правил. Начальная школа. Москва “Просвещение”, 1991 г.</w:t>
      </w:r>
    </w:p>
    <w:p w:rsidR="007B1D6B" w:rsidRPr="00772801" w:rsidRDefault="007B1D6B" w:rsidP="00B34418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Сборник загадок. Сост. М. Т. Карпенко. М., 1988 г.</w:t>
      </w:r>
    </w:p>
    <w:p w:rsidR="002A0790" w:rsidRPr="00772801" w:rsidRDefault="002A0790" w:rsidP="007B1D6B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Цифровые ресурсы:</w:t>
      </w:r>
    </w:p>
    <w:p w:rsidR="00C362C4" w:rsidRPr="00772801" w:rsidRDefault="00C362C4" w:rsidP="00C362C4">
      <w:pPr>
        <w:pStyle w:val="a3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Ресурсы Интернет.</w:t>
      </w:r>
    </w:p>
    <w:p w:rsidR="007B1D6B" w:rsidRPr="00772801" w:rsidRDefault="00C362C4" w:rsidP="00C362C4">
      <w:pPr>
        <w:pStyle w:val="a3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ЦОР по русскому языку для начальной школы</w:t>
      </w:r>
      <w:r w:rsidR="007B1D6B" w:rsidRPr="00772801">
        <w:rPr>
          <w:rFonts w:eastAsia="Times New Roman"/>
          <w:sz w:val="22"/>
          <w:szCs w:val="22"/>
          <w:lang w:eastAsia="ru-RU"/>
        </w:rPr>
        <w:t>.</w:t>
      </w:r>
    </w:p>
    <w:p w:rsidR="007B1D6B" w:rsidRPr="00772801" w:rsidRDefault="00C362C4" w:rsidP="007B1D6B">
      <w:pPr>
        <w:pStyle w:val="a3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 xml:space="preserve">ЦОР по развитию логики </w:t>
      </w:r>
      <w:r w:rsidR="00B8279F" w:rsidRPr="00772801">
        <w:rPr>
          <w:rFonts w:eastAsia="Times New Roman"/>
          <w:sz w:val="22"/>
          <w:szCs w:val="22"/>
          <w:lang w:eastAsia="ru-RU"/>
        </w:rPr>
        <w:t>учащихся начальных классов.</w:t>
      </w:r>
    </w:p>
    <w:p w:rsidR="0080588E" w:rsidRPr="00772801" w:rsidRDefault="007B1D6B" w:rsidP="007B1D6B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  <w:lang w:eastAsia="ru-RU"/>
        </w:rPr>
      </w:pPr>
      <w:r w:rsidRPr="00772801">
        <w:rPr>
          <w:rFonts w:eastAsia="Times New Roman"/>
          <w:b/>
          <w:sz w:val="22"/>
          <w:szCs w:val="22"/>
          <w:lang w:eastAsia="ru-RU"/>
        </w:rPr>
        <w:t>Технические средства обучения:</w:t>
      </w:r>
    </w:p>
    <w:p w:rsidR="008E6811" w:rsidRPr="00772801" w:rsidRDefault="008E6811" w:rsidP="007B1D6B">
      <w:pPr>
        <w:pStyle w:val="a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К</w:t>
      </w:r>
      <w:r w:rsidR="007B1D6B" w:rsidRPr="00772801">
        <w:rPr>
          <w:rFonts w:eastAsia="Times New Roman"/>
          <w:sz w:val="22"/>
          <w:szCs w:val="22"/>
          <w:lang w:eastAsia="ru-RU"/>
        </w:rPr>
        <w:t>омпьютер с художественным программным обеспечением</w:t>
      </w:r>
      <w:r w:rsidRPr="00772801">
        <w:rPr>
          <w:rFonts w:eastAsia="Times New Roman"/>
          <w:sz w:val="22"/>
          <w:szCs w:val="22"/>
          <w:lang w:eastAsia="ru-RU"/>
        </w:rPr>
        <w:t>.</w:t>
      </w:r>
    </w:p>
    <w:p w:rsidR="008E6811" w:rsidRPr="00772801" w:rsidRDefault="008E6811" w:rsidP="007B1D6B">
      <w:pPr>
        <w:pStyle w:val="a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М</w:t>
      </w:r>
      <w:r w:rsidR="007B1D6B" w:rsidRPr="00772801">
        <w:rPr>
          <w:rFonts w:eastAsia="Times New Roman"/>
          <w:sz w:val="22"/>
          <w:szCs w:val="22"/>
          <w:lang w:eastAsia="ru-RU"/>
        </w:rPr>
        <w:t>ультимедиа – проектор</w:t>
      </w:r>
      <w:r w:rsidRPr="00772801">
        <w:rPr>
          <w:rFonts w:eastAsia="Times New Roman"/>
          <w:sz w:val="22"/>
          <w:szCs w:val="22"/>
          <w:lang w:eastAsia="ru-RU"/>
        </w:rPr>
        <w:t>.</w:t>
      </w:r>
    </w:p>
    <w:p w:rsidR="008E6811" w:rsidRPr="00772801" w:rsidRDefault="008E6811" w:rsidP="007B1D6B">
      <w:pPr>
        <w:pStyle w:val="a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772801">
        <w:rPr>
          <w:rFonts w:eastAsia="Times New Roman"/>
          <w:sz w:val="22"/>
          <w:szCs w:val="22"/>
          <w:lang w:eastAsia="ru-RU"/>
        </w:rPr>
        <w:t>Э</w:t>
      </w:r>
      <w:r w:rsidR="00772801">
        <w:rPr>
          <w:rFonts w:eastAsia="Times New Roman"/>
          <w:sz w:val="22"/>
          <w:szCs w:val="22"/>
          <w:lang w:eastAsia="ru-RU"/>
        </w:rPr>
        <w:t>кран</w:t>
      </w:r>
      <w:r w:rsidRPr="00772801">
        <w:rPr>
          <w:rFonts w:eastAsia="Times New Roman"/>
          <w:sz w:val="22"/>
          <w:szCs w:val="22"/>
          <w:lang w:eastAsia="ru-RU"/>
        </w:rPr>
        <w:t>.</w:t>
      </w:r>
    </w:p>
    <w:p w:rsidR="007B1D6B" w:rsidRPr="00772801" w:rsidRDefault="007B1D6B" w:rsidP="00772801">
      <w:pPr>
        <w:pStyle w:val="a3"/>
        <w:widowControl w:val="0"/>
        <w:suppressAutoHyphens w:val="0"/>
        <w:autoSpaceDE w:val="0"/>
        <w:autoSpaceDN w:val="0"/>
        <w:adjustRightInd w:val="0"/>
        <w:ind w:left="784"/>
        <w:jc w:val="both"/>
        <w:rPr>
          <w:rFonts w:eastAsia="Times New Roman"/>
          <w:sz w:val="22"/>
          <w:szCs w:val="22"/>
          <w:lang w:eastAsia="ru-RU"/>
        </w:rPr>
      </w:pPr>
    </w:p>
    <w:p w:rsidR="007B1D6B" w:rsidRPr="007B1D6B" w:rsidRDefault="007B1D6B" w:rsidP="007B1D6B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7B1D6B" w:rsidRPr="00306CBC" w:rsidRDefault="007B1D6B" w:rsidP="00306CBC">
      <w:pPr>
        <w:suppressAutoHyphens w:val="0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082F46" w:rsidRDefault="00082F46" w:rsidP="00653B76"/>
    <w:sectPr w:rsidR="00082F46" w:rsidSect="00BB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33C88"/>
    <w:multiLevelType w:val="hybridMultilevel"/>
    <w:tmpl w:val="0112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57A91"/>
    <w:multiLevelType w:val="hybridMultilevel"/>
    <w:tmpl w:val="D8EED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6C636B2B"/>
    <w:multiLevelType w:val="hybridMultilevel"/>
    <w:tmpl w:val="3F4819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661EF4"/>
    <w:multiLevelType w:val="hybridMultilevel"/>
    <w:tmpl w:val="5E3A4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8614DB"/>
    <w:multiLevelType w:val="hybridMultilevel"/>
    <w:tmpl w:val="459A8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7"/>
  </w:num>
  <w:num w:numId="6">
    <w:abstractNumId w:val="19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8"/>
  </w:num>
  <w:num w:numId="17">
    <w:abstractNumId w:val="17"/>
  </w:num>
  <w:num w:numId="18">
    <w:abstractNumId w:val="12"/>
  </w:num>
  <w:num w:numId="19">
    <w:abstractNumId w:val="2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6DBB"/>
    <w:rsid w:val="0000597B"/>
    <w:rsid w:val="0002050D"/>
    <w:rsid w:val="000348A0"/>
    <w:rsid w:val="0003792B"/>
    <w:rsid w:val="000748D7"/>
    <w:rsid w:val="00077EEC"/>
    <w:rsid w:val="00082F46"/>
    <w:rsid w:val="0008766C"/>
    <w:rsid w:val="0011487F"/>
    <w:rsid w:val="00116554"/>
    <w:rsid w:val="00147783"/>
    <w:rsid w:val="0017053C"/>
    <w:rsid w:val="00177534"/>
    <w:rsid w:val="001825EE"/>
    <w:rsid w:val="00194D15"/>
    <w:rsid w:val="001A5CF7"/>
    <w:rsid w:val="001E38D6"/>
    <w:rsid w:val="002114BC"/>
    <w:rsid w:val="00214F5E"/>
    <w:rsid w:val="00220FC2"/>
    <w:rsid w:val="002220EB"/>
    <w:rsid w:val="002419F6"/>
    <w:rsid w:val="00242A11"/>
    <w:rsid w:val="00244E9B"/>
    <w:rsid w:val="00267D81"/>
    <w:rsid w:val="00272E21"/>
    <w:rsid w:val="0027726C"/>
    <w:rsid w:val="002A0790"/>
    <w:rsid w:val="002C464C"/>
    <w:rsid w:val="00306CBC"/>
    <w:rsid w:val="00332A13"/>
    <w:rsid w:val="00335B25"/>
    <w:rsid w:val="00336925"/>
    <w:rsid w:val="00345785"/>
    <w:rsid w:val="00360B29"/>
    <w:rsid w:val="00361F46"/>
    <w:rsid w:val="003A391C"/>
    <w:rsid w:val="003B5E97"/>
    <w:rsid w:val="003C01D1"/>
    <w:rsid w:val="003D5F37"/>
    <w:rsid w:val="003D668D"/>
    <w:rsid w:val="003F0607"/>
    <w:rsid w:val="00410CC5"/>
    <w:rsid w:val="00424AAB"/>
    <w:rsid w:val="0045603E"/>
    <w:rsid w:val="004601DB"/>
    <w:rsid w:val="00464E6C"/>
    <w:rsid w:val="004809F3"/>
    <w:rsid w:val="004A2C81"/>
    <w:rsid w:val="004B1353"/>
    <w:rsid w:val="004F5C13"/>
    <w:rsid w:val="00522152"/>
    <w:rsid w:val="005249F7"/>
    <w:rsid w:val="00543F4E"/>
    <w:rsid w:val="005611CA"/>
    <w:rsid w:val="00564A47"/>
    <w:rsid w:val="00580565"/>
    <w:rsid w:val="005879C4"/>
    <w:rsid w:val="005D13D9"/>
    <w:rsid w:val="005E6B12"/>
    <w:rsid w:val="005F4A66"/>
    <w:rsid w:val="00614122"/>
    <w:rsid w:val="0064135C"/>
    <w:rsid w:val="00651ED7"/>
    <w:rsid w:val="00653171"/>
    <w:rsid w:val="00653B76"/>
    <w:rsid w:val="00670D4B"/>
    <w:rsid w:val="006952BC"/>
    <w:rsid w:val="006A16E1"/>
    <w:rsid w:val="006B0C68"/>
    <w:rsid w:val="006F010F"/>
    <w:rsid w:val="00707614"/>
    <w:rsid w:val="00717C78"/>
    <w:rsid w:val="007564FA"/>
    <w:rsid w:val="00772335"/>
    <w:rsid w:val="00772801"/>
    <w:rsid w:val="0077529D"/>
    <w:rsid w:val="007A7E9C"/>
    <w:rsid w:val="007B1D6B"/>
    <w:rsid w:val="007D0AB2"/>
    <w:rsid w:val="007F69EA"/>
    <w:rsid w:val="008006F5"/>
    <w:rsid w:val="0080588E"/>
    <w:rsid w:val="008335FF"/>
    <w:rsid w:val="00834642"/>
    <w:rsid w:val="00846FDE"/>
    <w:rsid w:val="008574F4"/>
    <w:rsid w:val="00857CEC"/>
    <w:rsid w:val="00894729"/>
    <w:rsid w:val="008A27D3"/>
    <w:rsid w:val="008D3DB2"/>
    <w:rsid w:val="008E3D5C"/>
    <w:rsid w:val="008E6811"/>
    <w:rsid w:val="0092769F"/>
    <w:rsid w:val="009442FA"/>
    <w:rsid w:val="009619DA"/>
    <w:rsid w:val="00962BD9"/>
    <w:rsid w:val="009748F0"/>
    <w:rsid w:val="00977498"/>
    <w:rsid w:val="0098165A"/>
    <w:rsid w:val="009933D5"/>
    <w:rsid w:val="00A12335"/>
    <w:rsid w:val="00A20081"/>
    <w:rsid w:val="00A2031A"/>
    <w:rsid w:val="00A24056"/>
    <w:rsid w:val="00A252AB"/>
    <w:rsid w:val="00A365A8"/>
    <w:rsid w:val="00A375AE"/>
    <w:rsid w:val="00A44F06"/>
    <w:rsid w:val="00A74E2E"/>
    <w:rsid w:val="00A84294"/>
    <w:rsid w:val="00A86D97"/>
    <w:rsid w:val="00AD2628"/>
    <w:rsid w:val="00B001EC"/>
    <w:rsid w:val="00B12166"/>
    <w:rsid w:val="00B34418"/>
    <w:rsid w:val="00B4264E"/>
    <w:rsid w:val="00B60FC1"/>
    <w:rsid w:val="00B619F5"/>
    <w:rsid w:val="00B8279F"/>
    <w:rsid w:val="00B82E14"/>
    <w:rsid w:val="00B85133"/>
    <w:rsid w:val="00B9501F"/>
    <w:rsid w:val="00BA32D1"/>
    <w:rsid w:val="00BB3486"/>
    <w:rsid w:val="00C1752C"/>
    <w:rsid w:val="00C17C73"/>
    <w:rsid w:val="00C362C4"/>
    <w:rsid w:val="00C5746C"/>
    <w:rsid w:val="00C64426"/>
    <w:rsid w:val="00C75373"/>
    <w:rsid w:val="00CB05D0"/>
    <w:rsid w:val="00CD0107"/>
    <w:rsid w:val="00CF07E5"/>
    <w:rsid w:val="00CF47D1"/>
    <w:rsid w:val="00CF7FB6"/>
    <w:rsid w:val="00D11643"/>
    <w:rsid w:val="00D36943"/>
    <w:rsid w:val="00DA6F56"/>
    <w:rsid w:val="00DE4A0B"/>
    <w:rsid w:val="00E244DD"/>
    <w:rsid w:val="00E31DA4"/>
    <w:rsid w:val="00E3581D"/>
    <w:rsid w:val="00E44444"/>
    <w:rsid w:val="00E51AB7"/>
    <w:rsid w:val="00E53DF4"/>
    <w:rsid w:val="00E6177D"/>
    <w:rsid w:val="00E66C68"/>
    <w:rsid w:val="00EC17AA"/>
    <w:rsid w:val="00EC6DBB"/>
    <w:rsid w:val="00F1055A"/>
    <w:rsid w:val="00F43826"/>
    <w:rsid w:val="00F43984"/>
    <w:rsid w:val="00F46D00"/>
    <w:rsid w:val="00F826BF"/>
    <w:rsid w:val="00FA6E12"/>
    <w:rsid w:val="00FB25B7"/>
    <w:rsid w:val="00FC34D3"/>
    <w:rsid w:val="00FE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F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D1"/>
    <w:pPr>
      <w:ind w:left="720"/>
      <w:contextualSpacing/>
    </w:pPr>
  </w:style>
  <w:style w:type="table" w:styleId="a4">
    <w:name w:val="Table Grid"/>
    <w:basedOn w:val="a1"/>
    <w:uiPriority w:val="59"/>
    <w:rsid w:val="0070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3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F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D1"/>
    <w:pPr>
      <w:ind w:left="720"/>
      <w:contextualSpacing/>
    </w:pPr>
  </w:style>
  <w:style w:type="table" w:styleId="a4">
    <w:name w:val="Table Grid"/>
    <w:basedOn w:val="a1"/>
    <w:uiPriority w:val="59"/>
    <w:rsid w:val="0070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3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AA39-EF21-46AD-96AE-E5B5681F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11</cp:revision>
  <cp:lastPrinted>2014-10-29T05:44:00Z</cp:lastPrinted>
  <dcterms:created xsi:type="dcterms:W3CDTF">2014-08-18T09:24:00Z</dcterms:created>
  <dcterms:modified xsi:type="dcterms:W3CDTF">2014-10-29T05:45:00Z</dcterms:modified>
</cp:coreProperties>
</file>