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21" w:rsidRPr="00962321" w:rsidRDefault="001A79CE" w:rsidP="001A79CE">
      <w:pPr>
        <w:ind w:left="-1134"/>
        <w:rPr>
          <w:b/>
        </w:rPr>
      </w:pPr>
      <w:r w:rsidRPr="00962321">
        <w:rPr>
          <w:b/>
        </w:rPr>
        <w:t xml:space="preserve">              </w:t>
      </w:r>
      <w:r w:rsidR="00D77645" w:rsidRPr="00962321">
        <w:rPr>
          <w:b/>
        </w:rPr>
        <w:t xml:space="preserve">                  </w:t>
      </w:r>
      <w:r w:rsidR="00962321" w:rsidRPr="00962321">
        <w:rPr>
          <w:b/>
        </w:rPr>
        <w:t>Жемчужина моего педагогического опыта.</w:t>
      </w:r>
    </w:p>
    <w:p w:rsidR="006C5CB0" w:rsidRPr="00BB2DF9" w:rsidRDefault="00962321" w:rsidP="001A79CE">
      <w:pPr>
        <w:ind w:left="-1134"/>
      </w:pPr>
      <w:r>
        <w:t xml:space="preserve">                                                                              </w:t>
      </w:r>
      <w:r w:rsidR="00D77645" w:rsidRPr="00D77645">
        <w:t xml:space="preserve"> </w:t>
      </w:r>
      <w:r w:rsidR="001A79CE" w:rsidRPr="00BB2DF9">
        <w:t xml:space="preserve"> </w:t>
      </w:r>
      <w:r w:rsidR="00D77645" w:rsidRPr="009937E2">
        <w:rPr>
          <w:rStyle w:val="c1"/>
          <w:b/>
          <w:color w:val="444444"/>
        </w:rPr>
        <w:t>«Учусь у вр</w:t>
      </w:r>
      <w:r w:rsidR="00D77645">
        <w:rPr>
          <w:rStyle w:val="c1"/>
          <w:b/>
          <w:color w:val="444444"/>
        </w:rPr>
        <w:t>емени, в котором я живу, творю с  детьми</w:t>
      </w:r>
      <w:proofErr w:type="gramStart"/>
      <w:r w:rsidR="00D77645">
        <w:rPr>
          <w:rStyle w:val="c1"/>
          <w:b/>
          <w:color w:val="444444"/>
        </w:rPr>
        <w:t xml:space="preserve"> </w:t>
      </w:r>
      <w:r w:rsidR="00D77645" w:rsidRPr="009937E2">
        <w:rPr>
          <w:rStyle w:val="c1"/>
          <w:b/>
          <w:color w:val="444444"/>
        </w:rPr>
        <w:t>,</w:t>
      </w:r>
      <w:proofErr w:type="gramEnd"/>
      <w:r w:rsidR="00D77645" w:rsidRPr="009937E2">
        <w:rPr>
          <w:rStyle w:val="c1"/>
          <w:b/>
          <w:color w:val="444444"/>
        </w:rPr>
        <w:t xml:space="preserve"> которые рядом».</w:t>
      </w:r>
    </w:p>
    <w:p w:rsidR="00417F03" w:rsidRPr="007B6B8A" w:rsidRDefault="00BB2DF9" w:rsidP="00BB2D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6B8A">
        <w:rPr>
          <w:rFonts w:ascii="Times New Roman" w:hAnsi="Times New Roman" w:cs="Times New Roman"/>
          <w:sz w:val="24"/>
          <w:szCs w:val="24"/>
        </w:rPr>
        <w:t xml:space="preserve">        </w:t>
      </w:r>
      <w:r w:rsidR="00FC053D" w:rsidRPr="007B6B8A">
        <w:rPr>
          <w:rFonts w:ascii="Times New Roman" w:hAnsi="Times New Roman" w:cs="Times New Roman"/>
          <w:sz w:val="24"/>
          <w:szCs w:val="24"/>
        </w:rPr>
        <w:t xml:space="preserve"> </w:t>
      </w:r>
      <w:r w:rsidR="00C67193" w:rsidRPr="007B6B8A">
        <w:rPr>
          <w:rFonts w:ascii="Times New Roman" w:hAnsi="Times New Roman" w:cs="Times New Roman"/>
          <w:sz w:val="24"/>
          <w:szCs w:val="24"/>
        </w:rPr>
        <w:t>Современный образовательный процесс</w:t>
      </w:r>
      <w:proofErr w:type="gramStart"/>
      <w:r w:rsidR="00C67193" w:rsidRPr="007B6B8A">
        <w:rPr>
          <w:rFonts w:ascii="Times New Roman" w:hAnsi="Times New Roman" w:cs="Times New Roman"/>
          <w:sz w:val="24"/>
          <w:szCs w:val="24"/>
        </w:rPr>
        <w:t xml:space="preserve"> … К</w:t>
      </w:r>
      <w:proofErr w:type="gramEnd"/>
      <w:r w:rsidR="00C67193" w:rsidRPr="007B6B8A">
        <w:rPr>
          <w:rFonts w:ascii="Times New Roman" w:hAnsi="Times New Roman" w:cs="Times New Roman"/>
          <w:sz w:val="24"/>
          <w:szCs w:val="24"/>
        </w:rPr>
        <w:t>аким он должен быть, чтобы школа  21 века действительно могла бы успешно выполн</w:t>
      </w:r>
      <w:r w:rsidR="007B6B8A" w:rsidRPr="007B6B8A">
        <w:rPr>
          <w:rFonts w:ascii="Times New Roman" w:hAnsi="Times New Roman" w:cs="Times New Roman"/>
          <w:sz w:val="24"/>
          <w:szCs w:val="24"/>
        </w:rPr>
        <w:t>ять социальный заказ общества и</w:t>
      </w:r>
      <w:r w:rsidR="00C67193" w:rsidRPr="007B6B8A">
        <w:rPr>
          <w:rFonts w:ascii="Times New Roman" w:hAnsi="Times New Roman" w:cs="Times New Roman"/>
          <w:sz w:val="24"/>
          <w:szCs w:val="24"/>
        </w:rPr>
        <w:t>, обучая детей, готовила их по окончанию школы к жизни, к умению самостоятельно добывать необходимые знания и применять их на практике, адаптироваться у современным к условиям, а значит бы</w:t>
      </w:r>
      <w:r w:rsidR="00C55C62" w:rsidRPr="007B6B8A">
        <w:rPr>
          <w:rFonts w:ascii="Times New Roman" w:hAnsi="Times New Roman" w:cs="Times New Roman"/>
          <w:sz w:val="24"/>
          <w:szCs w:val="24"/>
        </w:rPr>
        <w:t>ть социально успешным человеком?</w:t>
      </w:r>
      <w:r w:rsidR="00C67193" w:rsidRPr="007B6B8A">
        <w:rPr>
          <w:rFonts w:ascii="Times New Roman" w:hAnsi="Times New Roman" w:cs="Times New Roman"/>
          <w:sz w:val="24"/>
          <w:szCs w:val="24"/>
        </w:rPr>
        <w:t xml:space="preserve"> Ведь это так важно и актуально для каждого из нас! На этот вопрос сегодня пытаются ответить и чиновники от образования, и ведущие методисты страны, по этому поводу дискуссируют родителя и сами учащиеся, это волнует и учителя</w:t>
      </w:r>
      <w:r w:rsidR="00FC053D" w:rsidRPr="007B6B8A">
        <w:rPr>
          <w:rFonts w:ascii="Times New Roman" w:hAnsi="Times New Roman" w:cs="Times New Roman"/>
          <w:sz w:val="24"/>
          <w:szCs w:val="24"/>
        </w:rPr>
        <w:t>-</w:t>
      </w:r>
      <w:r w:rsidR="00C67193" w:rsidRPr="007B6B8A">
        <w:rPr>
          <w:rFonts w:ascii="Times New Roman" w:hAnsi="Times New Roman" w:cs="Times New Roman"/>
          <w:sz w:val="24"/>
          <w:szCs w:val="24"/>
        </w:rPr>
        <w:t>практика, которому очень не хочется, чтобы его бывшие у</w:t>
      </w:r>
      <w:r w:rsidR="00FC053D" w:rsidRPr="007B6B8A">
        <w:rPr>
          <w:rFonts w:ascii="Times New Roman" w:hAnsi="Times New Roman" w:cs="Times New Roman"/>
          <w:sz w:val="24"/>
          <w:szCs w:val="24"/>
        </w:rPr>
        <w:t>ченики</w:t>
      </w:r>
      <w:r w:rsidR="00C67193" w:rsidRPr="007B6B8A">
        <w:rPr>
          <w:rFonts w:ascii="Times New Roman" w:hAnsi="Times New Roman" w:cs="Times New Roman"/>
          <w:sz w:val="24"/>
          <w:szCs w:val="24"/>
        </w:rPr>
        <w:t>, вспоминая свои школьные годы</w:t>
      </w:r>
      <w:r w:rsidR="00C55C62" w:rsidRPr="007B6B8A">
        <w:rPr>
          <w:rFonts w:ascii="Times New Roman" w:hAnsi="Times New Roman" w:cs="Times New Roman"/>
          <w:sz w:val="24"/>
          <w:szCs w:val="24"/>
        </w:rPr>
        <w:t>,</w:t>
      </w:r>
      <w:r w:rsidR="007B6B8A" w:rsidRPr="007B6B8A">
        <w:rPr>
          <w:rFonts w:ascii="Times New Roman" w:hAnsi="Times New Roman" w:cs="Times New Roman"/>
          <w:sz w:val="24"/>
          <w:szCs w:val="24"/>
        </w:rPr>
        <w:t xml:space="preserve"> сказали бы</w:t>
      </w:r>
      <w:r w:rsidR="00C67193" w:rsidRPr="007B6B8A">
        <w:rPr>
          <w:rFonts w:ascii="Times New Roman" w:hAnsi="Times New Roman" w:cs="Times New Roman"/>
          <w:sz w:val="24"/>
          <w:szCs w:val="24"/>
        </w:rPr>
        <w:t>: « Мы все учились понемногу чему</w:t>
      </w:r>
      <w:r w:rsidR="00FC053D" w:rsidRPr="007B6B8A">
        <w:rPr>
          <w:rFonts w:ascii="Times New Roman" w:hAnsi="Times New Roman" w:cs="Times New Roman"/>
          <w:sz w:val="24"/>
          <w:szCs w:val="24"/>
        </w:rPr>
        <w:t>-</w:t>
      </w:r>
      <w:r w:rsidR="00C67193" w:rsidRPr="007B6B8A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FC053D" w:rsidRPr="007B6B8A">
        <w:rPr>
          <w:rFonts w:ascii="Times New Roman" w:hAnsi="Times New Roman" w:cs="Times New Roman"/>
          <w:sz w:val="24"/>
          <w:szCs w:val="24"/>
        </w:rPr>
        <w:t>и как-</w:t>
      </w:r>
      <w:r w:rsidR="00C67193" w:rsidRPr="007B6B8A">
        <w:rPr>
          <w:rFonts w:ascii="Times New Roman" w:hAnsi="Times New Roman" w:cs="Times New Roman"/>
          <w:sz w:val="24"/>
          <w:szCs w:val="24"/>
        </w:rPr>
        <w:t>нибудь…»</w:t>
      </w:r>
      <w:r w:rsidR="00F47450" w:rsidRPr="007B6B8A">
        <w:rPr>
          <w:rFonts w:ascii="Times New Roman" w:hAnsi="Times New Roman" w:cs="Times New Roman"/>
          <w:sz w:val="24"/>
          <w:szCs w:val="24"/>
        </w:rPr>
        <w:t xml:space="preserve"> Поэтому как бы сложно и трудно не было перестраиваться</w:t>
      </w:r>
      <w:r w:rsidR="00C55C62" w:rsidRPr="007B6B8A">
        <w:rPr>
          <w:rFonts w:ascii="Times New Roman" w:hAnsi="Times New Roman" w:cs="Times New Roman"/>
          <w:sz w:val="24"/>
          <w:szCs w:val="24"/>
        </w:rPr>
        <w:t xml:space="preserve"> в своей педагогической деятельности учителю с большим стажем и опытом работы</w:t>
      </w:r>
      <w:r w:rsidR="00F47450" w:rsidRPr="007B6B8A">
        <w:rPr>
          <w:rFonts w:ascii="Times New Roman" w:hAnsi="Times New Roman" w:cs="Times New Roman"/>
          <w:sz w:val="24"/>
          <w:szCs w:val="24"/>
        </w:rPr>
        <w:t xml:space="preserve">, </w:t>
      </w:r>
      <w:r w:rsidR="00C55C62" w:rsidRPr="007B6B8A">
        <w:rPr>
          <w:rFonts w:ascii="Times New Roman" w:hAnsi="Times New Roman" w:cs="Times New Roman"/>
          <w:sz w:val="24"/>
          <w:szCs w:val="24"/>
        </w:rPr>
        <w:t xml:space="preserve"> ему  необходимо в соответствии с требованиями времени искать новые методы, использовать современные педагогические технологии, позволяющие </w:t>
      </w:r>
      <w:proofErr w:type="gramStart"/>
      <w:r w:rsidR="00C55C62" w:rsidRPr="007B6B8A">
        <w:rPr>
          <w:rFonts w:ascii="Times New Roman" w:hAnsi="Times New Roman" w:cs="Times New Roman"/>
          <w:sz w:val="24"/>
          <w:szCs w:val="24"/>
        </w:rPr>
        <w:t>ученику</w:t>
      </w:r>
      <w:proofErr w:type="gramEnd"/>
      <w:r w:rsidR="00C55C62" w:rsidRPr="007B6B8A">
        <w:rPr>
          <w:rFonts w:ascii="Times New Roman" w:hAnsi="Times New Roman" w:cs="Times New Roman"/>
          <w:sz w:val="24"/>
          <w:szCs w:val="24"/>
        </w:rPr>
        <w:t xml:space="preserve"> активно включаться в образовательный процесс и быть не просто «пылесосом», плохо или хорошо  впитывающим от учителя   учебную информацию, а настоящим партнером, соавтором учителя в организации современного урока. И здесь проектная технология – благодатная почва для такого сотрудничества.</w:t>
      </w:r>
    </w:p>
    <w:p w:rsidR="00396ACC" w:rsidRPr="007B6B8A" w:rsidRDefault="00417F03" w:rsidP="00BB2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B8A">
        <w:rPr>
          <w:rFonts w:ascii="Times New Roman" w:hAnsi="Times New Roman" w:cs="Times New Roman"/>
          <w:sz w:val="24"/>
          <w:szCs w:val="24"/>
        </w:rPr>
        <w:t xml:space="preserve">    Для ученика проект- это возможность раскрыть свой потенциал индивидуально или в группе своих товарищей, найти при этом необходимые знания, применить на практике, достичь результата и публично его защитить. Это деятельность, направленная н</w:t>
      </w:r>
      <w:r w:rsidR="007B6B8A" w:rsidRPr="007B6B8A">
        <w:rPr>
          <w:rFonts w:ascii="Times New Roman" w:hAnsi="Times New Roman" w:cs="Times New Roman"/>
          <w:sz w:val="24"/>
          <w:szCs w:val="24"/>
        </w:rPr>
        <w:t>а решение интересной проблемы, а результат  важен для всех. Д</w:t>
      </w:r>
      <w:r w:rsidRPr="007B6B8A">
        <w:rPr>
          <w:rFonts w:ascii="Times New Roman" w:hAnsi="Times New Roman" w:cs="Times New Roman"/>
          <w:sz w:val="24"/>
          <w:szCs w:val="24"/>
        </w:rPr>
        <w:t xml:space="preserve">ля учителя – это возможность интегрированного обучения и воспитания, средство дифференциации обучения. И если тема проекта актуальна и интересна для детей, это достаточно увлекательное занятие. </w:t>
      </w:r>
      <w:r w:rsidR="00FC053D" w:rsidRPr="007B6B8A">
        <w:rPr>
          <w:rFonts w:ascii="Times New Roman" w:hAnsi="Times New Roman" w:cs="Times New Roman"/>
          <w:sz w:val="24"/>
          <w:szCs w:val="24"/>
        </w:rPr>
        <w:t xml:space="preserve"> Но здесь, на мой взгляд,  учитель-  предметник</w:t>
      </w:r>
      <w:r w:rsidRPr="007B6B8A">
        <w:rPr>
          <w:rFonts w:ascii="Times New Roman" w:hAnsi="Times New Roman" w:cs="Times New Roman"/>
          <w:sz w:val="24"/>
          <w:szCs w:val="24"/>
        </w:rPr>
        <w:t xml:space="preserve"> </w:t>
      </w:r>
      <w:r w:rsidR="00FC053D" w:rsidRPr="007B6B8A">
        <w:rPr>
          <w:rFonts w:ascii="Times New Roman" w:hAnsi="Times New Roman" w:cs="Times New Roman"/>
          <w:sz w:val="24"/>
          <w:szCs w:val="24"/>
        </w:rPr>
        <w:t xml:space="preserve"> с</w:t>
      </w:r>
      <w:r w:rsidR="00BB2DF9" w:rsidRPr="007B6B8A">
        <w:rPr>
          <w:rFonts w:ascii="Times New Roman" w:hAnsi="Times New Roman" w:cs="Times New Roman"/>
          <w:sz w:val="24"/>
          <w:szCs w:val="24"/>
        </w:rPr>
        <w:t>талкивается с рядом проблем. Во-</w:t>
      </w:r>
      <w:r w:rsidR="00FC053D" w:rsidRPr="007B6B8A">
        <w:rPr>
          <w:rFonts w:ascii="Times New Roman" w:hAnsi="Times New Roman" w:cs="Times New Roman"/>
          <w:sz w:val="24"/>
          <w:szCs w:val="24"/>
        </w:rPr>
        <w:t xml:space="preserve">первых, я думаю, 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проектная деятельность никогда не сможет заменить традиционное обучение, да и не должна. Проекты - это дополнение к обучению, но навязывание проектов, действительно, напрягает. 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Во- вторых, п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нашей загруженности всё это достаточно проблематично, да ещё оснащённость 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школы 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(вернее её отсутствие), тоже затрудняет деятельность в этом направле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нии. И наконец, 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 школе в учебных  программах отводятся часы на   проектную  д</w:t>
      </w:r>
      <w:r w:rsidR="007B6B8A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еятельность по разным предметам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и 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дети учатся </w:t>
      </w:r>
      <w:proofErr w:type="spellStart"/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проблематизации</w:t>
      </w:r>
      <w:proofErr w:type="spellEnd"/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целеполаганию</w:t>
      </w:r>
      <w:proofErr w:type="spellEnd"/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, работе в группах, презентации своих работ, рефлексии. Всё это шикарно. Но вот в среднем и с</w:t>
      </w:r>
      <w:r w:rsidR="00AD4B58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таршем звене такой возможности нет.</w:t>
      </w:r>
      <w:r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предлагают продолжить начатую работу на предметных уро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ках. И в этих условиях учителю необходимо умело направить учащихся по правильному пути, подсказать им такую проблему, которая с одной стороны будет созвучна</w:t>
      </w:r>
      <w:r w:rsidR="00AD4B58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основным учебным материалом </w:t>
      </w:r>
      <w:r w:rsidR="00FC053D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6ACC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и близка</w:t>
      </w:r>
      <w:r w:rsidR="00AD4B58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детям</w:t>
      </w:r>
      <w:r w:rsidR="00396ACC" w:rsidRPr="007B6B8A">
        <w:rPr>
          <w:rFonts w:ascii="Times New Roman" w:eastAsia="Times New Roman" w:hAnsi="Times New Roman" w:cs="Times New Roman"/>
          <w:color w:val="000000"/>
          <w:sz w:val="24"/>
          <w:szCs w:val="24"/>
        </w:rPr>
        <w:t>, а с другой стороны должна стать для них огромным шагом вперед в изучении данного учебного предмета.</w:t>
      </w:r>
    </w:p>
    <w:p w:rsidR="003F3E25" w:rsidRPr="007B6B8A" w:rsidRDefault="00396ACC" w:rsidP="00BB2D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B8A">
        <w:rPr>
          <w:rFonts w:ascii="Times New Roman" w:hAnsi="Times New Roman" w:cs="Times New Roman"/>
          <w:sz w:val="24"/>
          <w:szCs w:val="24"/>
        </w:rPr>
        <w:t xml:space="preserve">     В своей работе начала использовать проектную технологию совсем недавно – всего два года. Но эта работа пошла</w:t>
      </w:r>
      <w:r w:rsidR="003F3E25" w:rsidRPr="007B6B8A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3F3E25" w:rsidRPr="007B6B8A">
        <w:rPr>
          <w:rFonts w:ascii="Times New Roman" w:hAnsi="Times New Roman" w:cs="Times New Roman"/>
          <w:sz w:val="24"/>
          <w:szCs w:val="24"/>
        </w:rPr>
        <w:t>дала свои плоды</w:t>
      </w:r>
      <w:proofErr w:type="gramEnd"/>
      <w:r w:rsidR="003F3E25" w:rsidRPr="007B6B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CC" w:rsidRPr="007B6B8A" w:rsidRDefault="003F3E25" w:rsidP="00BB2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6B8A">
        <w:rPr>
          <w:rFonts w:ascii="Times New Roman" w:hAnsi="Times New Roman" w:cs="Times New Roman"/>
          <w:sz w:val="24"/>
          <w:szCs w:val="24"/>
        </w:rPr>
        <w:t xml:space="preserve">     Р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ебята выбрали для проектирования </w:t>
      </w:r>
      <w:r w:rsidR="00AD4B58" w:rsidRPr="007B6B8A">
        <w:rPr>
          <w:rFonts w:ascii="Times New Roman" w:hAnsi="Times New Roman" w:cs="Times New Roman"/>
          <w:sz w:val="24"/>
          <w:szCs w:val="24"/>
        </w:rPr>
        <w:t>очень актуальную</w:t>
      </w:r>
      <w:r w:rsidR="00BB2DF9" w:rsidRPr="007B6B8A">
        <w:rPr>
          <w:rFonts w:ascii="Times New Roman" w:hAnsi="Times New Roman" w:cs="Times New Roman"/>
          <w:sz w:val="24"/>
          <w:szCs w:val="24"/>
        </w:rPr>
        <w:t xml:space="preserve"> 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 проблему, связанную с  современным состоянием русского языка.</w:t>
      </w:r>
      <w:r w:rsidR="00AD4B58" w:rsidRPr="007B6B8A">
        <w:rPr>
          <w:rFonts w:ascii="Times New Roman" w:hAnsi="Times New Roman" w:cs="Times New Roman"/>
          <w:sz w:val="24"/>
          <w:szCs w:val="24"/>
        </w:rPr>
        <w:t xml:space="preserve"> </w:t>
      </w:r>
      <w:r w:rsidR="00396ACC" w:rsidRPr="007B6B8A">
        <w:rPr>
          <w:rFonts w:ascii="Times New Roman" w:hAnsi="Times New Roman" w:cs="Times New Roman"/>
          <w:sz w:val="24"/>
          <w:szCs w:val="24"/>
        </w:rPr>
        <w:t>В</w:t>
      </w:r>
      <w:r w:rsidRPr="007B6B8A">
        <w:rPr>
          <w:rFonts w:ascii="Times New Roman" w:hAnsi="Times New Roman" w:cs="Times New Roman"/>
          <w:sz w:val="24"/>
          <w:szCs w:val="24"/>
        </w:rPr>
        <w:t xml:space="preserve"> прошлом году в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 ходе работы над проектом</w:t>
      </w:r>
      <w:r w:rsidRPr="007B6B8A">
        <w:rPr>
          <w:rFonts w:ascii="Times New Roman" w:hAnsi="Times New Roman" w:cs="Times New Roman"/>
          <w:sz w:val="24"/>
          <w:szCs w:val="24"/>
        </w:rPr>
        <w:t xml:space="preserve"> «Жаргонизмы как языковое явление в речи учащихся среднего звена современной сельской общеобразовательной школы»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 группа учащихся работала над исследованием причин негативных изменений в русском языке, </w:t>
      </w:r>
      <w:proofErr w:type="gramStart"/>
      <w:r w:rsidR="00396ACC" w:rsidRPr="007B6B8A">
        <w:rPr>
          <w:rFonts w:ascii="Times New Roman" w:hAnsi="Times New Roman" w:cs="Times New Roman"/>
          <w:sz w:val="24"/>
          <w:szCs w:val="24"/>
        </w:rPr>
        <w:t>происходящих</w:t>
      </w:r>
      <w:proofErr w:type="gramEnd"/>
      <w:r w:rsidR="00396ACC" w:rsidRPr="007B6B8A">
        <w:rPr>
          <w:rFonts w:ascii="Times New Roman" w:hAnsi="Times New Roman" w:cs="Times New Roman"/>
          <w:sz w:val="24"/>
          <w:szCs w:val="24"/>
        </w:rPr>
        <w:t xml:space="preserve"> в том числе и по причине того, что в 21 веке  огромный поток ненормированной лексики, жаргонизмов  активно вливается в язык подрастающего поколения. Этот процесс ведет к потере яркости, выразительности и самобытности русского языка. Жаргонизмы настолько глубоко вошли в разговорную речь учащихся, что обойтись без них учащимся бывает очень сложно. А ведь именно современным подросткам и предстоит строить будущее России, а значит, и быть ответственными за дальнейшее развитие русского языка. Поэтому культура речи современного подраст</w:t>
      </w:r>
      <w:r w:rsidRPr="007B6B8A">
        <w:rPr>
          <w:rFonts w:ascii="Times New Roman" w:hAnsi="Times New Roman" w:cs="Times New Roman"/>
          <w:sz w:val="24"/>
          <w:szCs w:val="24"/>
        </w:rPr>
        <w:t xml:space="preserve">ающего поколения  вызывает обеспокоенность всего общества. </w:t>
      </w:r>
      <w:r w:rsidR="00396ACC" w:rsidRPr="007B6B8A">
        <w:rPr>
          <w:rFonts w:ascii="Times New Roman" w:hAnsi="Times New Roman" w:cs="Times New Roman"/>
          <w:sz w:val="24"/>
          <w:szCs w:val="24"/>
        </w:rPr>
        <w:t>Дан</w:t>
      </w:r>
      <w:r w:rsidRPr="007B6B8A">
        <w:rPr>
          <w:rFonts w:ascii="Times New Roman" w:hAnsi="Times New Roman" w:cs="Times New Roman"/>
          <w:sz w:val="24"/>
          <w:szCs w:val="24"/>
        </w:rPr>
        <w:t>ный проект, по мнению авторов, стал их первым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 шаг</w:t>
      </w:r>
      <w:r w:rsidRPr="007B6B8A">
        <w:rPr>
          <w:rFonts w:ascii="Times New Roman" w:hAnsi="Times New Roman" w:cs="Times New Roman"/>
          <w:sz w:val="24"/>
          <w:szCs w:val="24"/>
        </w:rPr>
        <w:t>ом</w:t>
      </w:r>
      <w:r w:rsidR="00396ACC" w:rsidRPr="007B6B8A">
        <w:rPr>
          <w:rFonts w:ascii="Times New Roman" w:hAnsi="Times New Roman" w:cs="Times New Roman"/>
          <w:sz w:val="24"/>
          <w:szCs w:val="24"/>
        </w:rPr>
        <w:t xml:space="preserve"> в борьбе за чистоту русского языка против ненормированной лексики, которая засоряет его.</w:t>
      </w:r>
      <w:r w:rsidR="007B6B8A" w:rsidRPr="007B6B8A">
        <w:rPr>
          <w:rFonts w:ascii="Times New Roman" w:hAnsi="Times New Roman" w:cs="Times New Roman"/>
          <w:sz w:val="24"/>
          <w:szCs w:val="24"/>
        </w:rPr>
        <w:t xml:space="preserve"> Работа </w:t>
      </w:r>
      <w:r w:rsidRPr="007B6B8A">
        <w:rPr>
          <w:rFonts w:ascii="Times New Roman" w:hAnsi="Times New Roman" w:cs="Times New Roman"/>
          <w:sz w:val="24"/>
          <w:szCs w:val="24"/>
        </w:rPr>
        <w:t xml:space="preserve"> был</w:t>
      </w:r>
      <w:r w:rsidR="007B6B8A" w:rsidRPr="007B6B8A">
        <w:rPr>
          <w:rFonts w:ascii="Times New Roman" w:hAnsi="Times New Roman" w:cs="Times New Roman"/>
          <w:sz w:val="24"/>
          <w:szCs w:val="24"/>
        </w:rPr>
        <w:t>а</w:t>
      </w:r>
      <w:r w:rsidRPr="007B6B8A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 w:rsidR="007B6B8A" w:rsidRPr="007B6B8A">
        <w:rPr>
          <w:rFonts w:ascii="Times New Roman" w:hAnsi="Times New Roman" w:cs="Times New Roman"/>
          <w:sz w:val="24"/>
          <w:szCs w:val="24"/>
        </w:rPr>
        <w:t>а</w:t>
      </w:r>
      <w:r w:rsidRPr="007B6B8A">
        <w:rPr>
          <w:rFonts w:ascii="Times New Roman" w:hAnsi="Times New Roman" w:cs="Times New Roman"/>
          <w:sz w:val="24"/>
          <w:szCs w:val="24"/>
        </w:rPr>
        <w:t xml:space="preserve"> на районном конкурсе учебных проектов и на  региональном конкурсе юношеских исследовательских работ имени В.И.Вернадского. И хотя </w:t>
      </w:r>
      <w:r w:rsidRPr="007B6B8A">
        <w:rPr>
          <w:rFonts w:ascii="Times New Roman" w:hAnsi="Times New Roman" w:cs="Times New Roman"/>
          <w:sz w:val="24"/>
          <w:szCs w:val="24"/>
        </w:rPr>
        <w:lastRenderedPageBreak/>
        <w:t>ребята не стали победителями конкурсов, работали они увлеченно, сплоченно, понимая свою ответственность за конечный результат всей группы.</w:t>
      </w:r>
    </w:p>
    <w:p w:rsidR="003F3E25" w:rsidRPr="007B6B8A" w:rsidRDefault="00AD4B58" w:rsidP="00BB2DF9">
      <w:pPr>
        <w:pStyle w:val="a6"/>
        <w:tabs>
          <w:tab w:val="left" w:pos="-1134"/>
        </w:tabs>
        <w:spacing w:after="0" w:line="240" w:lineRule="auto"/>
        <w:ind w:left="0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7B6B8A">
        <w:rPr>
          <w:rFonts w:ascii="Times New Roman" w:hAnsi="Times New Roman"/>
          <w:sz w:val="24"/>
          <w:szCs w:val="24"/>
        </w:rPr>
        <w:t xml:space="preserve">    В этом году учащиеся </w:t>
      </w:r>
      <w:r w:rsidR="003F3E25" w:rsidRPr="007B6B8A">
        <w:rPr>
          <w:rFonts w:ascii="Times New Roman" w:hAnsi="Times New Roman"/>
          <w:sz w:val="24"/>
          <w:szCs w:val="24"/>
        </w:rPr>
        <w:t xml:space="preserve"> продолжили дальнейшее углубленное изучение лексики русского языка и посвятили свой проект исследованию </w:t>
      </w:r>
      <w:r w:rsidR="00317E05" w:rsidRPr="007B6B8A">
        <w:rPr>
          <w:rFonts w:ascii="Times New Roman" w:hAnsi="Times New Roman"/>
          <w:sz w:val="24"/>
          <w:szCs w:val="24"/>
        </w:rPr>
        <w:t xml:space="preserve">особенностей  </w:t>
      </w:r>
      <w:r w:rsidR="003F3E25" w:rsidRPr="007B6B8A">
        <w:rPr>
          <w:rFonts w:ascii="Times New Roman" w:hAnsi="Times New Roman"/>
          <w:sz w:val="24"/>
          <w:szCs w:val="24"/>
        </w:rPr>
        <w:t xml:space="preserve"> использования казачьих диалектов   южного Дона  в романе Евгения    Александровича </w:t>
      </w:r>
      <w:proofErr w:type="spellStart"/>
      <w:r w:rsidR="003F3E25" w:rsidRPr="007B6B8A">
        <w:rPr>
          <w:rFonts w:ascii="Times New Roman" w:hAnsi="Times New Roman"/>
          <w:sz w:val="24"/>
          <w:szCs w:val="24"/>
        </w:rPr>
        <w:t>Кулькина</w:t>
      </w:r>
      <w:proofErr w:type="spellEnd"/>
      <w:r w:rsidR="003F3E25" w:rsidRPr="007B6B8A">
        <w:rPr>
          <w:rFonts w:ascii="Times New Roman" w:hAnsi="Times New Roman"/>
          <w:sz w:val="24"/>
          <w:szCs w:val="24"/>
        </w:rPr>
        <w:t xml:space="preserve"> «Крушение».</w:t>
      </w:r>
      <w:r w:rsidR="00317E05" w:rsidRPr="007B6B8A">
        <w:rPr>
          <w:rFonts w:ascii="Times New Roman" w:hAnsi="Times New Roman"/>
          <w:sz w:val="24"/>
          <w:szCs w:val="24"/>
        </w:rPr>
        <w:t xml:space="preserve"> Ребята  выбрали для исследования эту тему не случайно. Во-первых, она им  близка и понятна, потому что сами </w:t>
      </w:r>
      <w:r w:rsidRPr="007B6B8A">
        <w:rPr>
          <w:rFonts w:ascii="Times New Roman" w:hAnsi="Times New Roman"/>
          <w:sz w:val="24"/>
          <w:szCs w:val="24"/>
        </w:rPr>
        <w:t xml:space="preserve">они </w:t>
      </w:r>
      <w:r w:rsidR="00317E05" w:rsidRPr="007B6B8A">
        <w:rPr>
          <w:rFonts w:ascii="Times New Roman" w:hAnsi="Times New Roman"/>
          <w:sz w:val="24"/>
          <w:szCs w:val="24"/>
        </w:rPr>
        <w:t>проживают  на территории донского  края, в междуречье Д</w:t>
      </w:r>
      <w:r w:rsidR="007B6B8A" w:rsidRPr="007B6B8A">
        <w:rPr>
          <w:rFonts w:ascii="Times New Roman" w:hAnsi="Times New Roman"/>
          <w:sz w:val="24"/>
          <w:szCs w:val="24"/>
        </w:rPr>
        <w:t>она и Волги, потому что понимаю</w:t>
      </w:r>
      <w:proofErr w:type="gramStart"/>
      <w:r w:rsidR="00317E05" w:rsidRPr="007B6B8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17E05" w:rsidRPr="007B6B8A">
        <w:rPr>
          <w:rFonts w:ascii="Times New Roman" w:hAnsi="Times New Roman"/>
          <w:sz w:val="24"/>
          <w:szCs w:val="24"/>
        </w:rPr>
        <w:t xml:space="preserve"> что</w:t>
      </w:r>
      <w:r w:rsidR="00317E05" w:rsidRPr="007B6B8A">
        <w:rPr>
          <w:rFonts w:ascii="Times New Roman" w:hAnsi="Times New Roman"/>
          <w:color w:val="000000"/>
          <w:sz w:val="24"/>
          <w:szCs w:val="24"/>
        </w:rPr>
        <w:t>,</w:t>
      </w:r>
      <w:r w:rsidR="00317E05" w:rsidRPr="007B6B8A">
        <w:rPr>
          <w:rFonts w:ascii="Times New Roman" w:hAnsi="Times New Roman"/>
          <w:sz w:val="24"/>
          <w:szCs w:val="24"/>
        </w:rPr>
        <w:t xml:space="preserve"> утратив этот лексический пласт живого разговорного языка, русский язык потеряет  свою национальную самобытность.</w:t>
      </w:r>
      <w:r w:rsidRPr="007B6B8A">
        <w:rPr>
          <w:rFonts w:ascii="Times New Roman" w:hAnsi="Times New Roman"/>
          <w:sz w:val="24"/>
          <w:szCs w:val="24"/>
        </w:rPr>
        <w:t xml:space="preserve"> </w:t>
      </w:r>
      <w:r w:rsidR="00401BAA" w:rsidRPr="007B6B8A">
        <w:rPr>
          <w:rFonts w:ascii="Times New Roman" w:hAnsi="Times New Roman"/>
          <w:sz w:val="24"/>
          <w:szCs w:val="24"/>
        </w:rPr>
        <w:t xml:space="preserve"> Ведь </w:t>
      </w:r>
      <w:r w:rsidRPr="007B6B8A">
        <w:rPr>
          <w:rFonts w:ascii="Times New Roman" w:hAnsi="Times New Roman"/>
          <w:sz w:val="24"/>
          <w:szCs w:val="24"/>
        </w:rPr>
        <w:t>донское казачество – это часть человечества, а его язык – достояние мировой культуры. Не знать языка собственных предков – позор и беда для мыслящего, уважающего себя человека.</w:t>
      </w:r>
      <w:r w:rsidR="00317E05" w:rsidRPr="007B6B8A">
        <w:rPr>
          <w:rFonts w:ascii="Times New Roman" w:hAnsi="Times New Roman"/>
          <w:sz w:val="24"/>
          <w:szCs w:val="24"/>
        </w:rPr>
        <w:t xml:space="preserve"> А во-вторых, так случилось, что поселковой сельской библиотеке было присвоено имя писателя Евгения Александровича </w:t>
      </w:r>
      <w:proofErr w:type="spellStart"/>
      <w:r w:rsidR="00317E05" w:rsidRPr="007B6B8A">
        <w:rPr>
          <w:rFonts w:ascii="Times New Roman" w:hAnsi="Times New Roman"/>
          <w:sz w:val="24"/>
          <w:szCs w:val="24"/>
        </w:rPr>
        <w:t>Кулькина</w:t>
      </w:r>
      <w:proofErr w:type="spellEnd"/>
      <w:r w:rsidR="00317E05" w:rsidRPr="007B6B8A">
        <w:rPr>
          <w:rFonts w:ascii="Times New Roman" w:hAnsi="Times New Roman"/>
          <w:sz w:val="24"/>
          <w:szCs w:val="24"/>
        </w:rPr>
        <w:t xml:space="preserve">, с которым завязались тесные отношения. И работа началась. </w:t>
      </w:r>
      <w:r w:rsidRPr="007B6B8A">
        <w:rPr>
          <w:rFonts w:ascii="Times New Roman" w:hAnsi="Times New Roman"/>
          <w:sz w:val="24"/>
          <w:szCs w:val="24"/>
        </w:rPr>
        <w:t xml:space="preserve">К работе над проектом были  привлечены </w:t>
      </w:r>
      <w:r w:rsidR="00317E05" w:rsidRPr="007B6B8A">
        <w:rPr>
          <w:rFonts w:ascii="Times New Roman" w:hAnsi="Times New Roman"/>
          <w:sz w:val="24"/>
          <w:szCs w:val="24"/>
        </w:rPr>
        <w:t xml:space="preserve"> в качестве своего рода консультантов</w:t>
      </w:r>
      <w:r w:rsidRPr="007B6B8A">
        <w:rPr>
          <w:rFonts w:ascii="Times New Roman" w:hAnsi="Times New Roman"/>
          <w:sz w:val="24"/>
          <w:szCs w:val="24"/>
        </w:rPr>
        <w:t xml:space="preserve"> живые носители</w:t>
      </w:r>
      <w:r w:rsidR="00317E05" w:rsidRPr="007B6B8A">
        <w:rPr>
          <w:rFonts w:ascii="Times New Roman" w:hAnsi="Times New Roman"/>
          <w:sz w:val="24"/>
          <w:szCs w:val="24"/>
        </w:rPr>
        <w:t xml:space="preserve"> казачьего диалекта,  представител</w:t>
      </w:r>
      <w:r w:rsidRPr="007B6B8A">
        <w:rPr>
          <w:rFonts w:ascii="Times New Roman" w:hAnsi="Times New Roman"/>
          <w:sz w:val="24"/>
          <w:szCs w:val="24"/>
        </w:rPr>
        <w:t>и</w:t>
      </w:r>
      <w:r w:rsidR="00317E05" w:rsidRPr="007B6B8A">
        <w:rPr>
          <w:rFonts w:ascii="Times New Roman" w:hAnsi="Times New Roman"/>
          <w:sz w:val="24"/>
          <w:szCs w:val="24"/>
        </w:rPr>
        <w:t xml:space="preserve"> старшего поколения донского казачества, которые сохранили в своей </w:t>
      </w:r>
      <w:proofErr w:type="gramStart"/>
      <w:r w:rsidR="00317E05" w:rsidRPr="007B6B8A">
        <w:rPr>
          <w:rFonts w:ascii="Times New Roman" w:hAnsi="Times New Roman"/>
          <w:sz w:val="24"/>
          <w:szCs w:val="24"/>
        </w:rPr>
        <w:t>речи</w:t>
      </w:r>
      <w:proofErr w:type="gramEnd"/>
      <w:r w:rsidR="00317E05" w:rsidRPr="007B6B8A">
        <w:rPr>
          <w:rFonts w:ascii="Times New Roman" w:hAnsi="Times New Roman"/>
          <w:sz w:val="24"/>
          <w:szCs w:val="24"/>
        </w:rPr>
        <w:t xml:space="preserve"> ярко выраженные диалектные черты.</w:t>
      </w:r>
      <w:r w:rsidR="00401BAA" w:rsidRPr="007B6B8A">
        <w:rPr>
          <w:rFonts w:ascii="Times New Roman" w:hAnsi="Times New Roman"/>
          <w:sz w:val="24"/>
          <w:szCs w:val="24"/>
        </w:rPr>
        <w:t xml:space="preserve"> </w:t>
      </w:r>
      <w:r w:rsidRPr="007B6B8A">
        <w:rPr>
          <w:rFonts w:ascii="Times New Roman" w:hAnsi="Times New Roman"/>
          <w:sz w:val="24"/>
          <w:szCs w:val="24"/>
        </w:rPr>
        <w:t>Ребята п</w:t>
      </w:r>
      <w:r w:rsidR="00317E05" w:rsidRPr="007B6B8A">
        <w:rPr>
          <w:rFonts w:ascii="Times New Roman" w:hAnsi="Times New Roman"/>
          <w:sz w:val="24"/>
          <w:szCs w:val="24"/>
        </w:rPr>
        <w:t>осетили Волгоградский Государственный университет, а общение с профессором этого университета, доктором филологических наук Горбань Оксаной Анатольевной только укрепило желание творческой группы довести начато</w:t>
      </w:r>
      <w:r w:rsidRPr="007B6B8A">
        <w:rPr>
          <w:rFonts w:ascii="Times New Roman" w:hAnsi="Times New Roman"/>
          <w:sz w:val="24"/>
          <w:szCs w:val="24"/>
        </w:rPr>
        <w:t xml:space="preserve">е дело до конца. Работа получилась интересной: актуальность и ее научность оказались бесспорными, что было отмечено в рецензии на проект, написанной профессором Горбань А.О. </w:t>
      </w:r>
      <w:r w:rsidR="00401BAA" w:rsidRPr="007B6B8A">
        <w:rPr>
          <w:rFonts w:ascii="Times New Roman" w:hAnsi="Times New Roman"/>
          <w:sz w:val="24"/>
          <w:szCs w:val="24"/>
        </w:rPr>
        <w:t xml:space="preserve"> Проект занял первое место на 2 областном конкурсе учебных проектов, который проходил </w:t>
      </w:r>
      <w:r w:rsidR="000119EC">
        <w:rPr>
          <w:rFonts w:ascii="Times New Roman" w:hAnsi="Times New Roman"/>
          <w:sz w:val="24"/>
          <w:szCs w:val="24"/>
        </w:rPr>
        <w:t>в марте 2014</w:t>
      </w:r>
      <w:r w:rsidR="007B6B8A" w:rsidRPr="007B6B8A">
        <w:rPr>
          <w:rFonts w:ascii="Times New Roman" w:hAnsi="Times New Roman"/>
          <w:sz w:val="24"/>
          <w:szCs w:val="24"/>
        </w:rPr>
        <w:t xml:space="preserve"> года в гимназии № 7</w:t>
      </w:r>
      <w:r w:rsidR="00401BAA" w:rsidRPr="007B6B8A">
        <w:rPr>
          <w:rFonts w:ascii="Times New Roman" w:hAnsi="Times New Roman"/>
          <w:sz w:val="24"/>
          <w:szCs w:val="24"/>
        </w:rPr>
        <w:t xml:space="preserve"> города Волгограда. И тот факт, что творческая группа решила продолжить свою работу по изучению особенностей языка писателя </w:t>
      </w:r>
      <w:proofErr w:type="spellStart"/>
      <w:r w:rsidR="00401BAA" w:rsidRPr="007B6B8A">
        <w:rPr>
          <w:rFonts w:ascii="Times New Roman" w:hAnsi="Times New Roman"/>
          <w:sz w:val="24"/>
          <w:szCs w:val="24"/>
        </w:rPr>
        <w:t>Е.А.Кулькина</w:t>
      </w:r>
      <w:proofErr w:type="spellEnd"/>
      <w:r w:rsidR="00401BAA" w:rsidRPr="007B6B8A">
        <w:rPr>
          <w:rFonts w:ascii="Times New Roman" w:hAnsi="Times New Roman"/>
          <w:sz w:val="24"/>
          <w:szCs w:val="24"/>
        </w:rPr>
        <w:t xml:space="preserve">, говорит о многом: ребята </w:t>
      </w:r>
      <w:r w:rsidR="00BB2DF9" w:rsidRPr="007B6B8A">
        <w:rPr>
          <w:rFonts w:ascii="Times New Roman" w:hAnsi="Times New Roman"/>
          <w:sz w:val="24"/>
          <w:szCs w:val="24"/>
        </w:rPr>
        <w:t xml:space="preserve">занимались практической научной деятельностью, они </w:t>
      </w:r>
      <w:r w:rsidR="00401BAA" w:rsidRPr="007B6B8A">
        <w:rPr>
          <w:rFonts w:ascii="Times New Roman" w:hAnsi="Times New Roman"/>
          <w:sz w:val="24"/>
          <w:szCs w:val="24"/>
        </w:rPr>
        <w:t>многое узнали, многому научились, в них есть желание познать неизведанное. Разве это не  главная награда для учителя в его работе?</w:t>
      </w:r>
    </w:p>
    <w:p w:rsidR="00F7387A" w:rsidRDefault="00F7387A" w:rsidP="00BB2DF9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 w:rsidRPr="00F73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Учитель </w:t>
      </w:r>
      <w:r>
        <w:rPr>
          <w:rFonts w:ascii="Times New Roman" w:hAnsi="Times New Roman" w:cs="Times New Roman"/>
          <w:sz w:val="24"/>
          <w:szCs w:val="24"/>
        </w:rPr>
        <w:t xml:space="preserve">русского языка и литературы </w:t>
      </w:r>
    </w:p>
    <w:p w:rsidR="00642396" w:rsidRPr="00F7387A" w:rsidRDefault="00F7387A" w:rsidP="00BB2DF9">
      <w:pPr>
        <w:spacing w:line="240" w:lineRule="auto"/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F7387A">
        <w:rPr>
          <w:rFonts w:ascii="Times New Roman" w:hAnsi="Times New Roman" w:cs="Times New Roman"/>
          <w:sz w:val="24"/>
          <w:szCs w:val="24"/>
        </w:rPr>
        <w:t>МБОУ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Самофаловская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Ивановна.</w:t>
      </w:r>
    </w:p>
    <w:p w:rsidR="00642396" w:rsidRPr="00EF38A1" w:rsidRDefault="00642396" w:rsidP="00BB2DF9">
      <w:pPr>
        <w:spacing w:line="240" w:lineRule="auto"/>
        <w:ind w:right="-426"/>
      </w:pPr>
    </w:p>
    <w:p w:rsidR="00642396" w:rsidRPr="00EF38A1" w:rsidRDefault="00642396" w:rsidP="00BB2DF9">
      <w:pPr>
        <w:spacing w:line="240" w:lineRule="auto"/>
        <w:ind w:right="-426"/>
      </w:pPr>
    </w:p>
    <w:p w:rsidR="00642396" w:rsidRPr="00EF38A1" w:rsidRDefault="00642396" w:rsidP="00BB2DF9">
      <w:pPr>
        <w:spacing w:line="240" w:lineRule="auto"/>
        <w:ind w:right="-426"/>
      </w:pPr>
    </w:p>
    <w:p w:rsidR="00642396" w:rsidRPr="00EF38A1" w:rsidRDefault="00642396" w:rsidP="00BB2DF9">
      <w:pPr>
        <w:spacing w:line="240" w:lineRule="auto"/>
        <w:ind w:right="-426"/>
      </w:pPr>
    </w:p>
    <w:p w:rsidR="00642396" w:rsidRPr="00EF38A1" w:rsidRDefault="00642396" w:rsidP="00BB2DF9">
      <w:pPr>
        <w:spacing w:line="240" w:lineRule="auto"/>
        <w:ind w:right="-426"/>
      </w:pPr>
    </w:p>
    <w:p w:rsidR="00642396" w:rsidRDefault="00642396" w:rsidP="00BB2DF9">
      <w:pPr>
        <w:spacing w:line="240" w:lineRule="auto"/>
        <w:ind w:right="-426"/>
        <w:rPr>
          <w:lang w:val="en-US"/>
        </w:rPr>
      </w:pPr>
    </w:p>
    <w:p w:rsidR="00642396" w:rsidRDefault="00642396" w:rsidP="00BB2DF9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642396" w:rsidRDefault="00642396" w:rsidP="00BB2DF9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642396" w:rsidRDefault="00642396" w:rsidP="00BB2DF9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642396" w:rsidRDefault="00642396" w:rsidP="00BB2DF9">
      <w:pPr>
        <w:spacing w:line="240" w:lineRule="auto"/>
        <w:ind w:right="-426"/>
        <w:rPr>
          <w:rFonts w:ascii="Times New Roman" w:hAnsi="Times New Roman" w:cs="Times New Roman"/>
          <w:sz w:val="28"/>
          <w:szCs w:val="28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  <w:r>
        <w:rPr>
          <w:color w:val="0070C0"/>
          <w:sz w:val="36"/>
          <w:szCs w:val="36"/>
          <w:lang w:val="en-US"/>
        </w:rPr>
        <w:t xml:space="preserve">                                 </w:t>
      </w: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642396" w:rsidRDefault="00642396" w:rsidP="00642396">
      <w:pPr>
        <w:ind w:left="-567"/>
        <w:rPr>
          <w:color w:val="0070C0"/>
          <w:sz w:val="36"/>
          <w:szCs w:val="36"/>
          <w:lang w:val="en-US"/>
        </w:rPr>
      </w:pPr>
    </w:p>
    <w:p w:rsidR="00474158" w:rsidRPr="007B6B8A" w:rsidRDefault="00642396" w:rsidP="00642396">
      <w:pPr>
        <w:ind w:left="-567"/>
        <w:rPr>
          <w:color w:val="0070C0"/>
          <w:sz w:val="36"/>
          <w:szCs w:val="36"/>
        </w:rPr>
      </w:pPr>
      <w:r w:rsidRPr="00474158">
        <w:rPr>
          <w:color w:val="0070C0"/>
          <w:sz w:val="36"/>
          <w:szCs w:val="36"/>
        </w:rPr>
        <w:t xml:space="preserve">                                    </w:t>
      </w: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p w:rsidR="00474158" w:rsidRPr="007B6B8A" w:rsidRDefault="00474158" w:rsidP="00642396">
      <w:pPr>
        <w:ind w:left="-567"/>
        <w:rPr>
          <w:color w:val="0070C0"/>
          <w:sz w:val="36"/>
          <w:szCs w:val="36"/>
        </w:rPr>
      </w:pPr>
    </w:p>
    <w:sectPr w:rsidR="00474158" w:rsidRPr="007B6B8A" w:rsidSect="003F3E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79CE"/>
    <w:rsid w:val="000119EC"/>
    <w:rsid w:val="001A5428"/>
    <w:rsid w:val="001A79CE"/>
    <w:rsid w:val="00230C49"/>
    <w:rsid w:val="00236336"/>
    <w:rsid w:val="00317E05"/>
    <w:rsid w:val="00396ACC"/>
    <w:rsid w:val="003F3E25"/>
    <w:rsid w:val="00401BAA"/>
    <w:rsid w:val="00417F03"/>
    <w:rsid w:val="00474158"/>
    <w:rsid w:val="00642396"/>
    <w:rsid w:val="006C5CB0"/>
    <w:rsid w:val="00700F83"/>
    <w:rsid w:val="007B6B8A"/>
    <w:rsid w:val="00962321"/>
    <w:rsid w:val="00AB497E"/>
    <w:rsid w:val="00AD4B58"/>
    <w:rsid w:val="00BB2DF9"/>
    <w:rsid w:val="00C55C62"/>
    <w:rsid w:val="00C67193"/>
    <w:rsid w:val="00CF173F"/>
    <w:rsid w:val="00D77645"/>
    <w:rsid w:val="00E25902"/>
    <w:rsid w:val="00EF38A1"/>
    <w:rsid w:val="00F47450"/>
    <w:rsid w:val="00F7387A"/>
    <w:rsid w:val="00FC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79CE"/>
  </w:style>
  <w:style w:type="character" w:customStyle="1" w:styleId="signatureview">
    <w:name w:val="signatureview"/>
    <w:basedOn w:val="a0"/>
    <w:rsid w:val="001A79CE"/>
  </w:style>
  <w:style w:type="character" w:styleId="a3">
    <w:name w:val="Hyperlink"/>
    <w:basedOn w:val="a0"/>
    <w:uiPriority w:val="99"/>
    <w:semiHidden/>
    <w:unhideWhenUsed/>
    <w:rsid w:val="001A79CE"/>
    <w:rPr>
      <w:color w:val="0000FF"/>
      <w:u w:val="single"/>
    </w:rPr>
  </w:style>
  <w:style w:type="character" w:customStyle="1" w:styleId="repnums">
    <w:name w:val="repnums"/>
    <w:basedOn w:val="a0"/>
    <w:rsid w:val="001A79CE"/>
  </w:style>
  <w:style w:type="character" w:customStyle="1" w:styleId="statusoffline">
    <w:name w:val="statusoffline"/>
    <w:basedOn w:val="a0"/>
    <w:rsid w:val="001A79CE"/>
  </w:style>
  <w:style w:type="paragraph" w:styleId="a4">
    <w:name w:val="Balloon Text"/>
    <w:basedOn w:val="a"/>
    <w:link w:val="a5"/>
    <w:uiPriority w:val="99"/>
    <w:semiHidden/>
    <w:unhideWhenUsed/>
    <w:rsid w:val="001A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79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F3E2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1">
    <w:name w:val="c1"/>
    <w:basedOn w:val="a0"/>
    <w:rsid w:val="00D77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93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953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05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740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0182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370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7573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3370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1115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271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77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2692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7666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599">
          <w:marLeft w:val="0"/>
          <w:marRight w:val="0"/>
          <w:marTop w:val="0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61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366">
              <w:marLeft w:val="0"/>
              <w:marRight w:val="0"/>
              <w:marTop w:val="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Genasik103</cp:lastModifiedBy>
  <cp:revision>10</cp:revision>
  <dcterms:created xsi:type="dcterms:W3CDTF">2012-04-09T14:57:00Z</dcterms:created>
  <dcterms:modified xsi:type="dcterms:W3CDTF">2014-10-26T05:49:00Z</dcterms:modified>
</cp:coreProperties>
</file>