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F3" w:rsidRDefault="003C6BF3" w:rsidP="003C6BF3">
      <w:pPr>
        <w:jc w:val="center"/>
      </w:pPr>
      <w:r>
        <w:t>Муниципальное общеобразовательное учредение</w:t>
      </w:r>
    </w:p>
    <w:p w:rsidR="003C6BF3" w:rsidRDefault="003C6BF3" w:rsidP="003C6BF3">
      <w:pPr>
        <w:jc w:val="center"/>
      </w:pPr>
      <w:r>
        <w:t xml:space="preserve"> «Средняя общеобразовательная школа №15» </w:t>
      </w:r>
    </w:p>
    <w:p w:rsidR="003C6BF3" w:rsidRDefault="003C6BF3" w:rsidP="003C6BF3">
      <w:pPr>
        <w:jc w:val="center"/>
      </w:pPr>
      <w:r>
        <w:t>города Губкина Белгородской области</w:t>
      </w:r>
    </w:p>
    <w:p w:rsidR="003C6BF3" w:rsidRDefault="003C6BF3" w:rsidP="003C6BF3"/>
    <w:p w:rsidR="003C6BF3" w:rsidRDefault="003C6BF3" w:rsidP="003C6BF3"/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Default="003C6BF3" w:rsidP="003C6BF3">
      <w:pPr>
        <w:jc w:val="center"/>
        <w:rPr>
          <w:b/>
          <w:bCs/>
          <w:sz w:val="32"/>
          <w:szCs w:val="32"/>
        </w:rPr>
      </w:pPr>
    </w:p>
    <w:p w:rsidR="003C6BF3" w:rsidRPr="0007410E" w:rsidRDefault="003C6BF3" w:rsidP="003C6BF3">
      <w:pPr>
        <w:jc w:val="center"/>
        <w:rPr>
          <w:b/>
          <w:bCs/>
          <w:sz w:val="32"/>
          <w:szCs w:val="32"/>
        </w:rPr>
      </w:pPr>
      <w:r w:rsidRPr="0007410E">
        <w:rPr>
          <w:b/>
          <w:bCs/>
          <w:sz w:val="32"/>
          <w:szCs w:val="32"/>
        </w:rPr>
        <w:t xml:space="preserve">Особенности здоровьесберегающей технологии </w:t>
      </w:r>
    </w:p>
    <w:p w:rsidR="003C6BF3" w:rsidRPr="0007410E" w:rsidRDefault="003C6BF3" w:rsidP="003C6BF3">
      <w:pPr>
        <w:jc w:val="center"/>
        <w:rPr>
          <w:b/>
          <w:bCs/>
          <w:sz w:val="32"/>
          <w:szCs w:val="32"/>
        </w:rPr>
      </w:pPr>
      <w:r w:rsidRPr="0007410E">
        <w:rPr>
          <w:b/>
          <w:bCs/>
          <w:sz w:val="32"/>
          <w:szCs w:val="32"/>
        </w:rPr>
        <w:t>по методике В. Ф. Базарного</w:t>
      </w:r>
    </w:p>
    <w:p w:rsidR="003C6BF3" w:rsidRDefault="003C6BF3" w:rsidP="003C6BF3">
      <w:pPr>
        <w:jc w:val="center"/>
        <w:rPr>
          <w:b/>
          <w:sz w:val="28"/>
          <w:szCs w:val="28"/>
        </w:rPr>
      </w:pPr>
    </w:p>
    <w:p w:rsidR="003C6BF3" w:rsidRDefault="003C6BF3" w:rsidP="003C6BF3">
      <w:pPr>
        <w:shd w:val="clear" w:color="auto" w:fill="FFFFFF"/>
        <w:ind w:right="24"/>
        <w:jc w:val="center"/>
        <w:rPr>
          <w:b/>
          <w:bCs/>
          <w:i/>
          <w:iCs/>
          <w:color w:val="000000"/>
          <w:spacing w:val="-8"/>
          <w:sz w:val="64"/>
          <w:szCs w:val="64"/>
        </w:rPr>
      </w:pPr>
    </w:p>
    <w:p w:rsidR="003C6BF3" w:rsidRDefault="003C6BF3" w:rsidP="003C6BF3">
      <w:pPr>
        <w:shd w:val="clear" w:color="auto" w:fill="FFFFFF"/>
        <w:ind w:right="24"/>
        <w:jc w:val="center"/>
        <w:rPr>
          <w:b/>
          <w:bCs/>
          <w:i/>
          <w:iCs/>
          <w:color w:val="000000"/>
          <w:spacing w:val="-8"/>
          <w:sz w:val="64"/>
          <w:szCs w:val="64"/>
        </w:rPr>
      </w:pPr>
    </w:p>
    <w:p w:rsidR="003C6BF3" w:rsidRDefault="003C6BF3" w:rsidP="003C6BF3">
      <w:pPr>
        <w:shd w:val="clear" w:color="auto" w:fill="FFFFFF"/>
        <w:ind w:right="24"/>
        <w:jc w:val="center"/>
        <w:rPr>
          <w:b/>
          <w:bCs/>
          <w:i/>
          <w:iCs/>
          <w:color w:val="000000"/>
          <w:spacing w:val="-8"/>
          <w:sz w:val="64"/>
          <w:szCs w:val="64"/>
        </w:rPr>
      </w:pPr>
    </w:p>
    <w:p w:rsidR="003C6BF3" w:rsidRDefault="003C6BF3" w:rsidP="003C6BF3">
      <w:pPr>
        <w:shd w:val="clear" w:color="auto" w:fill="FFFFFF"/>
        <w:ind w:right="24"/>
        <w:jc w:val="center"/>
        <w:rPr>
          <w:b/>
          <w:bCs/>
          <w:i/>
          <w:iCs/>
          <w:color w:val="000000"/>
          <w:spacing w:val="-8"/>
          <w:sz w:val="64"/>
          <w:szCs w:val="64"/>
        </w:rPr>
      </w:pPr>
    </w:p>
    <w:p w:rsidR="003C6BF3" w:rsidRDefault="003C6BF3" w:rsidP="003C6BF3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  <w:r w:rsidRPr="00014151">
        <w:rPr>
          <w:sz w:val="28"/>
          <w:szCs w:val="28"/>
        </w:rPr>
        <w:t xml:space="preserve">Выступление на школьном методическом </w:t>
      </w:r>
      <w:r>
        <w:rPr>
          <w:sz w:val="28"/>
          <w:szCs w:val="28"/>
        </w:rPr>
        <w:t>совете</w:t>
      </w:r>
      <w:r w:rsidRPr="00014151">
        <w:rPr>
          <w:sz w:val="28"/>
          <w:szCs w:val="28"/>
        </w:rPr>
        <w:t xml:space="preserve"> </w:t>
      </w:r>
    </w:p>
    <w:p w:rsidR="003C6BF3" w:rsidRPr="00014151" w:rsidRDefault="003C6BF3" w:rsidP="003C6BF3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П</w:t>
      </w:r>
      <w:r w:rsidRPr="00014151">
        <w:rPr>
          <w:bCs/>
          <w:iCs/>
          <w:color w:val="000000"/>
          <w:spacing w:val="-8"/>
          <w:sz w:val="28"/>
          <w:szCs w:val="28"/>
        </w:rPr>
        <w:t xml:space="preserve">одготовила учитель </w:t>
      </w:r>
      <w:r>
        <w:rPr>
          <w:bCs/>
          <w:iCs/>
          <w:color w:val="000000"/>
          <w:spacing w:val="-8"/>
          <w:sz w:val="28"/>
          <w:szCs w:val="28"/>
        </w:rPr>
        <w:t>русского языка и литературы Светикова И.В.</w:t>
      </w:r>
    </w:p>
    <w:p w:rsidR="003C6BF3" w:rsidRPr="00014151" w:rsidRDefault="003C6BF3" w:rsidP="003C6BF3">
      <w:pPr>
        <w:rPr>
          <w:sz w:val="28"/>
          <w:szCs w:val="28"/>
        </w:rPr>
      </w:pPr>
    </w:p>
    <w:p w:rsidR="003C6BF3" w:rsidRDefault="003C6BF3" w:rsidP="003C6BF3"/>
    <w:p w:rsidR="003C6BF3" w:rsidRDefault="003C6BF3" w:rsidP="003C6BF3"/>
    <w:p w:rsidR="003C6BF3" w:rsidRDefault="003C6BF3" w:rsidP="003C6BF3"/>
    <w:p w:rsidR="003C6BF3" w:rsidRDefault="003C6BF3" w:rsidP="003C6BF3"/>
    <w:p w:rsidR="003C6BF3" w:rsidRDefault="003C6BF3" w:rsidP="003C6BF3">
      <w:pPr>
        <w:ind w:firstLine="708"/>
        <w:jc w:val="both"/>
        <w:rPr>
          <w:color w:val="FF0000"/>
          <w:sz w:val="28"/>
          <w:szCs w:val="28"/>
        </w:rPr>
      </w:pPr>
    </w:p>
    <w:p w:rsidR="003C6BF3" w:rsidRDefault="003C6BF3" w:rsidP="003C6BF3">
      <w:pPr>
        <w:ind w:firstLine="708"/>
        <w:jc w:val="both"/>
        <w:rPr>
          <w:color w:val="FF0000"/>
          <w:sz w:val="28"/>
          <w:szCs w:val="28"/>
        </w:rPr>
      </w:pPr>
    </w:p>
    <w:p w:rsidR="003C6BF3" w:rsidRDefault="003C6BF3" w:rsidP="003C6BF3">
      <w:pPr>
        <w:ind w:firstLine="708"/>
        <w:jc w:val="both"/>
        <w:rPr>
          <w:color w:val="FF0000"/>
          <w:sz w:val="28"/>
          <w:szCs w:val="28"/>
        </w:rPr>
      </w:pPr>
    </w:p>
    <w:p w:rsidR="003C6BF3" w:rsidRPr="00613F55" w:rsidRDefault="003C6BF3" w:rsidP="003C6BF3">
      <w:pPr>
        <w:ind w:firstLine="708"/>
        <w:jc w:val="both"/>
        <w:rPr>
          <w:color w:val="FF0000"/>
          <w:sz w:val="28"/>
          <w:szCs w:val="28"/>
        </w:rPr>
      </w:pPr>
    </w:p>
    <w:p w:rsidR="003C6BF3" w:rsidRDefault="003C6BF3" w:rsidP="003C6BF3">
      <w:pPr>
        <w:rPr>
          <w:sz w:val="28"/>
          <w:szCs w:val="28"/>
        </w:rPr>
      </w:pPr>
    </w:p>
    <w:p w:rsidR="003C6BF3" w:rsidRDefault="003C6BF3" w:rsidP="003C6BF3">
      <w:pPr>
        <w:jc w:val="both"/>
        <w:rPr>
          <w:sz w:val="28"/>
          <w:szCs w:val="28"/>
        </w:rPr>
      </w:pPr>
    </w:p>
    <w:p w:rsidR="003C6BF3" w:rsidRPr="008402AC" w:rsidRDefault="003C6BF3" w:rsidP="003C6BF3">
      <w:pPr>
        <w:jc w:val="both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lastRenderedPageBreak/>
        <w:t>Методика В.Ф. Базарного о</w:t>
      </w:r>
      <w:r w:rsidRPr="008402AC">
        <w:rPr>
          <w:sz w:val="28"/>
          <w:szCs w:val="28"/>
        </w:rPr>
        <w:t xml:space="preserve">беспечивает реализацию главной задачи каждого образовательного учреждения – выполнение базовых федеральным законов РФ </w:t>
      </w:r>
      <w:r w:rsidRPr="008402AC">
        <w:rPr>
          <w:i/>
          <w:iCs/>
          <w:sz w:val="28"/>
          <w:szCs w:val="28"/>
        </w:rPr>
        <w:t>«О гарантиях прав ребенка РФ», «Об охране здоровья граждан», «Об образовании»</w:t>
      </w:r>
      <w:r w:rsidRPr="008402AC">
        <w:rPr>
          <w:sz w:val="28"/>
          <w:szCs w:val="28"/>
        </w:rPr>
        <w:t xml:space="preserve"> и запрос общества на здоровое поколение. </w:t>
      </w:r>
      <w:proofErr w:type="gramStart"/>
      <w:r w:rsidRPr="008402AC">
        <w:rPr>
          <w:bCs/>
          <w:sz w:val="28"/>
          <w:szCs w:val="28"/>
        </w:rPr>
        <w:t xml:space="preserve">Это </w:t>
      </w:r>
      <w:r w:rsidRPr="008402AC">
        <w:rPr>
          <w:sz w:val="28"/>
          <w:szCs w:val="28"/>
        </w:rPr>
        <w:t>единственная здоровьеразвивающая технология, которая признана научным открытием Академией медицинских наук, защищена патентами и авторскими правами, одобрена институтами Минздрава РФ, утверждена Правительством как общая федеральная программа, прошла практическую апробацию в течение 28 лет на базе более тысячи детских садов и школ,  имеет санитарно-эпидемиологическое заключение Минздрава РФ и позволяет строить учебный процесс на основе телесной вертикали сообразной подвижной природе школьника, а</w:t>
      </w:r>
      <w:proofErr w:type="gramEnd"/>
      <w:r w:rsidRPr="008402AC">
        <w:rPr>
          <w:sz w:val="28"/>
          <w:szCs w:val="28"/>
        </w:rPr>
        <w:t xml:space="preserve"> также дает гарантированный результат улучшения здоровья учащихся в целом.</w:t>
      </w:r>
      <w:r w:rsidRPr="008402AC">
        <w:rPr>
          <w:bCs/>
          <w:sz w:val="28"/>
          <w:szCs w:val="28"/>
        </w:rPr>
        <w:t xml:space="preserve"> </w:t>
      </w:r>
      <w:r w:rsidRPr="008402AC">
        <w:rPr>
          <w:sz w:val="28"/>
          <w:szCs w:val="28"/>
        </w:rPr>
        <w:t>Материально-техническое обеспечение данной технологии (специализированная мебель, тех. средства) включено в нормативные документы Министерства образования и науки РФ.</w:t>
      </w:r>
      <w:r w:rsidRPr="008402AC">
        <w:rPr>
          <w:bCs/>
          <w:sz w:val="28"/>
          <w:szCs w:val="28"/>
        </w:rPr>
        <w:t xml:space="preserve"> </w:t>
      </w:r>
    </w:p>
    <w:p w:rsidR="003C6BF3" w:rsidRPr="008402AC" w:rsidRDefault="003C6BF3" w:rsidP="003C6BF3">
      <w:pPr>
        <w:jc w:val="both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t>Благодаря данной технологии достигается:</w:t>
      </w:r>
    </w:p>
    <w:p w:rsidR="003C6BF3" w:rsidRPr="008402AC" w:rsidRDefault="003C6BF3" w:rsidP="003C6BF3">
      <w:pPr>
        <w:pStyle w:val="a3"/>
        <w:numPr>
          <w:ilvl w:val="0"/>
          <w:numId w:val="1"/>
        </w:numPr>
        <w:spacing w:after="200"/>
        <w:ind w:left="567" w:hanging="425"/>
        <w:jc w:val="both"/>
        <w:rPr>
          <w:sz w:val="28"/>
          <w:szCs w:val="28"/>
        </w:rPr>
      </w:pPr>
      <w:r w:rsidRPr="008402AC">
        <w:rPr>
          <w:sz w:val="28"/>
          <w:szCs w:val="28"/>
        </w:rPr>
        <w:t>Гарантированный, фиксируемый результат улучшения здоровья учащихся.</w:t>
      </w:r>
    </w:p>
    <w:p w:rsidR="003C6BF3" w:rsidRPr="008402AC" w:rsidRDefault="003C6BF3" w:rsidP="003C6BF3">
      <w:pPr>
        <w:pStyle w:val="a3"/>
        <w:numPr>
          <w:ilvl w:val="0"/>
          <w:numId w:val="1"/>
        </w:numPr>
        <w:spacing w:after="200"/>
        <w:ind w:left="567" w:hanging="425"/>
        <w:jc w:val="both"/>
        <w:rPr>
          <w:sz w:val="28"/>
          <w:szCs w:val="28"/>
        </w:rPr>
      </w:pPr>
      <w:r w:rsidRPr="008402AC">
        <w:rPr>
          <w:sz w:val="28"/>
          <w:szCs w:val="28"/>
        </w:rPr>
        <w:t>Повышение уровня успеваемости и эффективности учебного процесса.</w:t>
      </w:r>
    </w:p>
    <w:p w:rsidR="003C6BF3" w:rsidRPr="008402AC" w:rsidRDefault="003C6BF3" w:rsidP="003C6BF3">
      <w:pPr>
        <w:pStyle w:val="a3"/>
        <w:numPr>
          <w:ilvl w:val="0"/>
          <w:numId w:val="1"/>
        </w:numPr>
        <w:spacing w:after="200"/>
        <w:ind w:left="567" w:hanging="425"/>
        <w:jc w:val="both"/>
        <w:rPr>
          <w:sz w:val="28"/>
          <w:szCs w:val="28"/>
        </w:rPr>
      </w:pPr>
      <w:r w:rsidRPr="008402AC">
        <w:rPr>
          <w:sz w:val="28"/>
          <w:szCs w:val="28"/>
        </w:rPr>
        <w:t>Психологический комфорт в образовательном учреждении.</w:t>
      </w:r>
    </w:p>
    <w:p w:rsidR="003C6BF3" w:rsidRPr="008402AC" w:rsidRDefault="003C6BF3" w:rsidP="003C6BF3">
      <w:pPr>
        <w:pStyle w:val="a3"/>
        <w:numPr>
          <w:ilvl w:val="0"/>
          <w:numId w:val="1"/>
        </w:numPr>
        <w:spacing w:after="200"/>
        <w:ind w:left="567" w:hanging="425"/>
        <w:jc w:val="both"/>
        <w:rPr>
          <w:sz w:val="28"/>
          <w:szCs w:val="28"/>
        </w:rPr>
      </w:pPr>
      <w:r w:rsidRPr="008402AC">
        <w:rPr>
          <w:sz w:val="28"/>
          <w:szCs w:val="28"/>
        </w:rPr>
        <w:t>Является самым эффективным способом профилактики нарушений в развитии позвоночника, близорукости, нервно-психических и сердечно-сосудистых стрессов, раннего остеохондроза и атеросклероза и другой сугубо школьной патологии;</w:t>
      </w:r>
    </w:p>
    <w:p w:rsidR="003C6BF3" w:rsidRPr="008402AC" w:rsidRDefault="003C6BF3" w:rsidP="003C6BF3">
      <w:pPr>
        <w:pStyle w:val="a3"/>
        <w:numPr>
          <w:ilvl w:val="0"/>
          <w:numId w:val="1"/>
        </w:numPr>
        <w:spacing w:after="200"/>
        <w:ind w:left="567" w:hanging="425"/>
        <w:jc w:val="both"/>
        <w:rPr>
          <w:sz w:val="28"/>
          <w:szCs w:val="28"/>
        </w:rPr>
      </w:pPr>
      <w:r w:rsidRPr="008402AC">
        <w:rPr>
          <w:sz w:val="28"/>
          <w:szCs w:val="28"/>
        </w:rPr>
        <w:t>Повышает рейтинг и конкурентоспособность образовательного учреждения.</w:t>
      </w:r>
    </w:p>
    <w:p w:rsidR="003C6BF3" w:rsidRPr="008402AC" w:rsidRDefault="003C6BF3" w:rsidP="003C6BF3">
      <w:pPr>
        <w:pStyle w:val="a3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8402AC">
        <w:rPr>
          <w:sz w:val="28"/>
          <w:szCs w:val="28"/>
        </w:rPr>
        <w:t>Позволяет привлечь дополнительные средства родителей и спонсоров, путем включения родителей в общую задачу улучшение здоровья детей в стенах школы. </w:t>
      </w:r>
    </w:p>
    <w:p w:rsidR="003C6BF3" w:rsidRPr="008402AC" w:rsidRDefault="003C6BF3" w:rsidP="003C6BF3">
      <w:pPr>
        <w:ind w:firstLine="567"/>
        <w:jc w:val="both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t>К основным методам и приемам, используемым в здоровьесберегающей технологии В. Ф. Базарного относятся:</w:t>
      </w:r>
    </w:p>
    <w:p w:rsidR="003C6BF3" w:rsidRPr="008402AC" w:rsidRDefault="003C6BF3" w:rsidP="003C6BF3">
      <w:pPr>
        <w:numPr>
          <w:ilvl w:val="0"/>
          <w:numId w:val="2"/>
        </w:numPr>
        <w:jc w:val="both"/>
        <w:rPr>
          <w:sz w:val="28"/>
          <w:szCs w:val="28"/>
        </w:rPr>
      </w:pPr>
      <w:r w:rsidRPr="008402AC">
        <w:rPr>
          <w:bCs/>
          <w:sz w:val="28"/>
          <w:szCs w:val="28"/>
        </w:rPr>
        <w:t>Режим динамической смены поз.</w:t>
      </w:r>
      <w:r w:rsidRPr="008402AC">
        <w:rPr>
          <w:sz w:val="28"/>
          <w:szCs w:val="28"/>
        </w:rPr>
        <w:t xml:space="preserve"> </w:t>
      </w:r>
    </w:p>
    <w:p w:rsidR="003C6BF3" w:rsidRPr="008402AC" w:rsidRDefault="003C6BF3" w:rsidP="003C6BF3">
      <w:pPr>
        <w:numPr>
          <w:ilvl w:val="0"/>
          <w:numId w:val="2"/>
        </w:numPr>
        <w:jc w:val="both"/>
        <w:rPr>
          <w:sz w:val="28"/>
          <w:szCs w:val="28"/>
        </w:rPr>
      </w:pPr>
      <w:r w:rsidRPr="008402AC">
        <w:rPr>
          <w:bCs/>
          <w:sz w:val="28"/>
          <w:szCs w:val="28"/>
        </w:rPr>
        <w:t>Упражнения на зрительную координацию.</w:t>
      </w:r>
      <w:r w:rsidRPr="008402AC">
        <w:rPr>
          <w:sz w:val="28"/>
          <w:szCs w:val="28"/>
        </w:rPr>
        <w:t xml:space="preserve"> </w:t>
      </w:r>
    </w:p>
    <w:p w:rsidR="003C6BF3" w:rsidRPr="008402AC" w:rsidRDefault="003C6BF3" w:rsidP="003C6BF3">
      <w:pPr>
        <w:numPr>
          <w:ilvl w:val="0"/>
          <w:numId w:val="2"/>
        </w:numPr>
        <w:jc w:val="both"/>
        <w:rPr>
          <w:sz w:val="28"/>
          <w:szCs w:val="28"/>
        </w:rPr>
      </w:pPr>
      <w:r w:rsidRPr="008402AC">
        <w:rPr>
          <w:bCs/>
          <w:sz w:val="28"/>
          <w:szCs w:val="28"/>
        </w:rPr>
        <w:t>Зрительно-координаторные тренажи, с помощью опорных  зрительно-двигательных траекторий (офтальмотренажеры).</w:t>
      </w:r>
      <w:r w:rsidRPr="008402AC">
        <w:rPr>
          <w:sz w:val="28"/>
          <w:szCs w:val="28"/>
        </w:rPr>
        <w:t xml:space="preserve"> </w:t>
      </w:r>
    </w:p>
    <w:p w:rsidR="003C6BF3" w:rsidRPr="008402AC" w:rsidRDefault="003C6BF3" w:rsidP="003C6BF3">
      <w:pPr>
        <w:numPr>
          <w:ilvl w:val="0"/>
          <w:numId w:val="2"/>
        </w:numPr>
        <w:jc w:val="both"/>
        <w:rPr>
          <w:sz w:val="28"/>
          <w:szCs w:val="28"/>
        </w:rPr>
      </w:pPr>
      <w:r w:rsidRPr="008402AC">
        <w:rPr>
          <w:bCs/>
          <w:sz w:val="28"/>
          <w:szCs w:val="28"/>
        </w:rPr>
        <w:t>Упражнения на мышечно-телесную координацию.</w:t>
      </w:r>
      <w:r w:rsidRPr="008402AC">
        <w:rPr>
          <w:sz w:val="28"/>
          <w:szCs w:val="28"/>
        </w:rPr>
        <w:t xml:space="preserve"> </w:t>
      </w:r>
    </w:p>
    <w:p w:rsidR="003C6BF3" w:rsidRPr="008402AC" w:rsidRDefault="003C6BF3" w:rsidP="003C6BF3">
      <w:pPr>
        <w:jc w:val="center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t>Рассмотрим более подробно каждый из них.</w:t>
      </w:r>
    </w:p>
    <w:p w:rsidR="003C6BF3" w:rsidRPr="008402AC" w:rsidRDefault="003C6BF3" w:rsidP="003C6BF3">
      <w:pPr>
        <w:jc w:val="both"/>
        <w:rPr>
          <w:b/>
          <w:bCs/>
          <w:i/>
          <w:sz w:val="28"/>
          <w:szCs w:val="28"/>
        </w:rPr>
      </w:pPr>
      <w:r w:rsidRPr="008402AC">
        <w:rPr>
          <w:b/>
          <w:bCs/>
          <w:i/>
          <w:sz w:val="28"/>
          <w:szCs w:val="28"/>
        </w:rPr>
        <w:t>Режим динамической смены поз:</w:t>
      </w:r>
    </w:p>
    <w:p w:rsidR="003C6BF3" w:rsidRPr="008402AC" w:rsidRDefault="003C6BF3" w:rsidP="003C6BF3">
      <w:pPr>
        <w:numPr>
          <w:ilvl w:val="0"/>
          <w:numId w:val="3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Максимально допустимая продолжительность времени нахождения в одной позе – 20-25 минут. Ребенок сидит на уроке 40 минут. </w:t>
      </w:r>
    </w:p>
    <w:p w:rsidR="003C6BF3" w:rsidRPr="008402AC" w:rsidRDefault="003C6BF3" w:rsidP="003C6BF3">
      <w:pPr>
        <w:numPr>
          <w:ilvl w:val="0"/>
          <w:numId w:val="3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«Не усади!» – заповедь Базарного. Ребенок должен двигаться, особенно мальчик в 4-6 раз больше. </w:t>
      </w:r>
    </w:p>
    <w:p w:rsidR="003C6BF3" w:rsidRPr="008402AC" w:rsidRDefault="003C6BF3" w:rsidP="003C6BF3">
      <w:pPr>
        <w:numPr>
          <w:ilvl w:val="0"/>
          <w:numId w:val="3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«Движение – это воздух, а без воздуха мы задыхаемся» - писал В. Ф. Базарный. </w:t>
      </w:r>
      <w:proofErr w:type="gramStart"/>
      <w:r w:rsidRPr="008402AC">
        <w:rPr>
          <w:sz w:val="28"/>
          <w:szCs w:val="28"/>
        </w:rPr>
        <w:t xml:space="preserve">Поэтому обучение в режиме постоянного движения позволяет развивать у учащихся зрительно- моторную реакцию, в частности ориентацию в пространстве, в том числе реакцию на экстремальные ситуации, создать условия для проявления индивидуальных и возрастных </w:t>
      </w:r>
      <w:r w:rsidRPr="008402AC">
        <w:rPr>
          <w:sz w:val="28"/>
          <w:szCs w:val="28"/>
        </w:rPr>
        <w:lastRenderedPageBreak/>
        <w:t xml:space="preserve">особенностей детей, формировать на уроках атмосферу доверительного отношения, что позволяет говорить об организации обучения учащихся, которое в наибольшей степени служит оптимальному общему развитию каждого ребенка. </w:t>
      </w:r>
      <w:proofErr w:type="gramEnd"/>
    </w:p>
    <w:p w:rsidR="003C6BF3" w:rsidRPr="008402AC" w:rsidRDefault="003C6BF3" w:rsidP="003C6BF3">
      <w:pPr>
        <w:numPr>
          <w:ilvl w:val="0"/>
          <w:numId w:val="3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t>Режим «динамической смены поз» повышает общую сопротивляемость организма к инфекционным заболеваниям, осуществляется профилактика близорукости, обеспечивается оптимальное функциональное состояние сердечно-сосудистой системы организма, стабилизируются процессы возбуждения и торможения в центральной нервной системе.</w:t>
      </w:r>
    </w:p>
    <w:p w:rsidR="003C6BF3" w:rsidRPr="008402AC" w:rsidRDefault="003C6BF3" w:rsidP="003C6BF3">
      <w:pPr>
        <w:ind w:firstLine="567"/>
        <w:jc w:val="both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t>Для реализации режима динамической смены поз В.Ф. Базарный предлагает два варианта:</w:t>
      </w:r>
    </w:p>
    <w:p w:rsidR="003C6BF3" w:rsidRPr="008402AC" w:rsidRDefault="003C6BF3" w:rsidP="003C6BF3">
      <w:pPr>
        <w:pStyle w:val="a3"/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8402AC">
        <w:rPr>
          <w:sz w:val="28"/>
          <w:szCs w:val="28"/>
        </w:rPr>
        <w:t>использование настольной конторки</w:t>
      </w:r>
    </w:p>
    <w:p w:rsidR="003C6BF3" w:rsidRPr="008402AC" w:rsidRDefault="003C6BF3" w:rsidP="003C6BF3">
      <w:pPr>
        <w:pStyle w:val="a3"/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8402AC">
        <w:rPr>
          <w:sz w:val="28"/>
          <w:szCs w:val="28"/>
        </w:rPr>
        <w:t>а там, где это возможно менять позу детей: за столами – сидя, стоя; на ковре – сидя, стоя, лежа; дети могут стоять на массажных ковриках в носочках и в это время стоя послушать загадки, рассказ, сказку, участвовать в устном счете, решить логическую задачку.</w:t>
      </w:r>
      <w:r w:rsidRPr="008402AC">
        <w:rPr>
          <w:i/>
          <w:iCs/>
          <w:sz w:val="28"/>
          <w:szCs w:val="28"/>
        </w:rPr>
        <w:t xml:space="preserve"> </w:t>
      </w:r>
    </w:p>
    <w:p w:rsidR="003C6BF3" w:rsidRPr="008402AC" w:rsidRDefault="003C6BF3" w:rsidP="003C6BF3">
      <w:pPr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t>Данный режим оказывает благотворное влияние на следующие факторы:</w:t>
      </w:r>
    </w:p>
    <w:p w:rsidR="003C6BF3" w:rsidRPr="008402AC" w:rsidRDefault="003C6BF3" w:rsidP="003C6BF3">
      <w:pPr>
        <w:numPr>
          <w:ilvl w:val="0"/>
          <w:numId w:val="5"/>
        </w:numPr>
        <w:rPr>
          <w:sz w:val="28"/>
          <w:szCs w:val="28"/>
        </w:rPr>
      </w:pPr>
      <w:r w:rsidRPr="008402AC">
        <w:rPr>
          <w:sz w:val="28"/>
          <w:szCs w:val="28"/>
        </w:rPr>
        <w:t>поддержание физической, психической активности умственной сферы;</w:t>
      </w:r>
    </w:p>
    <w:p w:rsidR="003C6BF3" w:rsidRPr="008402AC" w:rsidRDefault="003C6BF3" w:rsidP="003C6BF3">
      <w:pPr>
        <w:numPr>
          <w:ilvl w:val="0"/>
          <w:numId w:val="5"/>
        </w:numPr>
        <w:rPr>
          <w:sz w:val="28"/>
          <w:szCs w:val="28"/>
        </w:rPr>
      </w:pPr>
      <w:r w:rsidRPr="008402AC">
        <w:rPr>
          <w:sz w:val="28"/>
          <w:szCs w:val="28"/>
        </w:rPr>
        <w:t>имеет высокие показатели  физического развития здоровья;</w:t>
      </w:r>
    </w:p>
    <w:p w:rsidR="003C6BF3" w:rsidRPr="008402AC" w:rsidRDefault="003C6BF3" w:rsidP="003C6BF3">
      <w:pPr>
        <w:numPr>
          <w:ilvl w:val="0"/>
          <w:numId w:val="5"/>
        </w:numPr>
        <w:rPr>
          <w:sz w:val="28"/>
          <w:szCs w:val="28"/>
        </w:rPr>
      </w:pPr>
      <w:r w:rsidRPr="008402AC">
        <w:rPr>
          <w:sz w:val="28"/>
          <w:szCs w:val="28"/>
        </w:rPr>
        <w:t>повышается иммунная система;</w:t>
      </w:r>
    </w:p>
    <w:p w:rsidR="003C6BF3" w:rsidRPr="008402AC" w:rsidRDefault="003C6BF3" w:rsidP="003C6BF3">
      <w:pPr>
        <w:numPr>
          <w:ilvl w:val="0"/>
          <w:numId w:val="5"/>
        </w:numPr>
        <w:rPr>
          <w:sz w:val="28"/>
          <w:szCs w:val="28"/>
        </w:rPr>
      </w:pPr>
      <w:r w:rsidRPr="008402AC">
        <w:rPr>
          <w:sz w:val="28"/>
          <w:szCs w:val="28"/>
        </w:rPr>
        <w:t>улучшаются ростовые процессы;</w:t>
      </w:r>
    </w:p>
    <w:p w:rsidR="003C6BF3" w:rsidRPr="008402AC" w:rsidRDefault="003C6BF3" w:rsidP="003C6BF3">
      <w:pPr>
        <w:numPr>
          <w:ilvl w:val="0"/>
          <w:numId w:val="5"/>
        </w:numPr>
        <w:rPr>
          <w:sz w:val="28"/>
          <w:szCs w:val="28"/>
        </w:rPr>
      </w:pPr>
      <w:r w:rsidRPr="008402AC">
        <w:rPr>
          <w:sz w:val="28"/>
          <w:szCs w:val="28"/>
        </w:rPr>
        <w:t>развивается координация всех органов (зрительно-ручной, телесно-координаторной, психо-эмоциональной);</w:t>
      </w:r>
    </w:p>
    <w:p w:rsidR="003C6BF3" w:rsidRPr="008402AC" w:rsidRDefault="003C6BF3" w:rsidP="003C6BF3">
      <w:pPr>
        <w:numPr>
          <w:ilvl w:val="0"/>
          <w:numId w:val="5"/>
        </w:numPr>
        <w:rPr>
          <w:sz w:val="28"/>
          <w:szCs w:val="28"/>
        </w:rPr>
      </w:pPr>
      <w:r w:rsidRPr="008402AC">
        <w:rPr>
          <w:sz w:val="28"/>
          <w:szCs w:val="28"/>
        </w:rPr>
        <w:t>снижается степень низкой склоняемости головы.</w:t>
      </w:r>
    </w:p>
    <w:p w:rsidR="003C6BF3" w:rsidRPr="008402AC" w:rsidRDefault="003C6BF3" w:rsidP="003C6BF3">
      <w:pPr>
        <w:rPr>
          <w:b/>
          <w:bCs/>
          <w:i/>
          <w:sz w:val="28"/>
          <w:szCs w:val="28"/>
        </w:rPr>
      </w:pPr>
      <w:r w:rsidRPr="008402AC">
        <w:rPr>
          <w:b/>
          <w:bCs/>
          <w:i/>
          <w:sz w:val="28"/>
          <w:szCs w:val="28"/>
        </w:rPr>
        <w:t>Упражнения на зрительную координацию</w:t>
      </w:r>
    </w:p>
    <w:p w:rsidR="003C6BF3" w:rsidRPr="008402AC" w:rsidRDefault="003C6BF3" w:rsidP="003C6BF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«Никакой преграды глазу!» - еще один принцип В. Ф. Базарного. </w:t>
      </w:r>
    </w:p>
    <w:p w:rsidR="003C6BF3" w:rsidRPr="008402AC" w:rsidRDefault="003C6BF3" w:rsidP="003C6BF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В четырех верхних углах размещаются образно-сюжетные изображения. </w:t>
      </w:r>
    </w:p>
    <w:p w:rsidR="003C6BF3" w:rsidRPr="008402AC" w:rsidRDefault="003C6BF3" w:rsidP="003C6BF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Это сцены из сказок, сюжеты пейзажей из  природы, из жизни животных. </w:t>
      </w:r>
    </w:p>
    <w:p w:rsidR="003C6BF3" w:rsidRPr="008402AC" w:rsidRDefault="003C6BF3" w:rsidP="003C6BF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Все вместе картины составляют единый сюжет. </w:t>
      </w:r>
    </w:p>
    <w:p w:rsidR="003C6BF3" w:rsidRPr="008402AC" w:rsidRDefault="003C6BF3" w:rsidP="003C6BF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Средние размеры от 0,5 до 1 стандартного листа, а под каждой картинкой размещается в соответствующей последовательности одна из букв. </w:t>
      </w:r>
    </w:p>
    <w:p w:rsidR="003C6BF3" w:rsidRPr="008402AC" w:rsidRDefault="003C6BF3" w:rsidP="003C6BF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Дети, находясь в свободном стоянии, на массажных ковриках, начинают живо фиксировать взгляд по команде на соответствующей цифре, картинке, цвете. Режим счета задается в случайной последовательности и меняется через 30 секунд. Общая продолжительность тренажа 1,5 минуты. </w:t>
      </w:r>
    </w:p>
    <w:p w:rsidR="003C6BF3" w:rsidRPr="008402AC" w:rsidRDefault="003C6BF3" w:rsidP="003C6BF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Учащиеся с огромным удовольствием выполняют повороты в прыжке с хлопком, это вызывает положительный эмоциональный всплеск. </w:t>
      </w:r>
    </w:p>
    <w:p w:rsidR="003C6BF3" w:rsidRPr="008402AC" w:rsidRDefault="003C6BF3" w:rsidP="003C6BF3">
      <w:pPr>
        <w:jc w:val="both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t>Влияние таких упражнений:</w:t>
      </w:r>
    </w:p>
    <w:p w:rsidR="003C6BF3" w:rsidRPr="008402AC" w:rsidRDefault="003C6BF3" w:rsidP="003C6BF3">
      <w:pPr>
        <w:numPr>
          <w:ilvl w:val="0"/>
          <w:numId w:val="7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данный тренаж оказывает благоприятное влияние на развитие зрительно-моторной реакции, </w:t>
      </w:r>
    </w:p>
    <w:p w:rsidR="003C6BF3" w:rsidRPr="008402AC" w:rsidRDefault="003C6BF3" w:rsidP="003C6BF3">
      <w:pPr>
        <w:numPr>
          <w:ilvl w:val="0"/>
          <w:numId w:val="7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скорость ориентации в пространстве, а так же реакцию на экстренные ситуации в жизни. </w:t>
      </w:r>
    </w:p>
    <w:p w:rsidR="003C6BF3" w:rsidRPr="008402AC" w:rsidRDefault="003C6BF3" w:rsidP="003C6BF3">
      <w:pPr>
        <w:numPr>
          <w:ilvl w:val="0"/>
          <w:numId w:val="7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у детей развивается зрительно-двигательная поисковая активность, а так же зрительно-ручная и телесная координация. </w:t>
      </w:r>
    </w:p>
    <w:p w:rsidR="003C6BF3" w:rsidRPr="008402AC" w:rsidRDefault="003C6BF3" w:rsidP="003C6BF3">
      <w:pPr>
        <w:numPr>
          <w:ilvl w:val="0"/>
          <w:numId w:val="7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lastRenderedPageBreak/>
        <w:t>учащиеся становятся зоркими, внимательными.</w:t>
      </w:r>
    </w:p>
    <w:p w:rsidR="003C6BF3" w:rsidRPr="008402AC" w:rsidRDefault="003C6BF3" w:rsidP="003C6BF3">
      <w:pPr>
        <w:numPr>
          <w:ilvl w:val="0"/>
          <w:numId w:val="7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t>очень важно, чтобы каждый ребенок находился на своей рабочей дистанции, которая определяется врачом-офтальмологом на начало года по результатам обследования на предмет остроты зрения и рефракции на оба глаза.</w:t>
      </w:r>
    </w:p>
    <w:p w:rsidR="003C6BF3" w:rsidRPr="008402AC" w:rsidRDefault="003C6BF3" w:rsidP="003C6BF3">
      <w:pPr>
        <w:jc w:val="both"/>
        <w:rPr>
          <w:bCs/>
          <w:i/>
          <w:sz w:val="28"/>
          <w:szCs w:val="28"/>
        </w:rPr>
      </w:pPr>
      <w:r w:rsidRPr="008402AC">
        <w:rPr>
          <w:b/>
          <w:bCs/>
          <w:i/>
          <w:sz w:val="28"/>
          <w:szCs w:val="28"/>
        </w:rPr>
        <w:t>Зрительно-координаторные тренажи</w:t>
      </w:r>
      <w:r w:rsidRPr="008402AC">
        <w:rPr>
          <w:bCs/>
          <w:i/>
          <w:sz w:val="28"/>
          <w:szCs w:val="28"/>
        </w:rPr>
        <w:t>, с помощью опорных  зрительно-двигательных траекторий (офтальмотренажеры)</w:t>
      </w:r>
    </w:p>
    <w:p w:rsidR="003C6BF3" w:rsidRPr="008402AC" w:rsidRDefault="003C6BF3" w:rsidP="003C6BF3">
      <w:pPr>
        <w:numPr>
          <w:ilvl w:val="0"/>
          <w:numId w:val="8"/>
        </w:numPr>
        <w:rPr>
          <w:sz w:val="28"/>
          <w:szCs w:val="28"/>
        </w:rPr>
      </w:pPr>
      <w:r w:rsidRPr="008402AC">
        <w:rPr>
          <w:sz w:val="28"/>
          <w:szCs w:val="28"/>
        </w:rPr>
        <w:t xml:space="preserve">на стене нарисована диаграмма, при этом цвета соответствуют следующим требованиям: </w:t>
      </w:r>
    </w:p>
    <w:p w:rsidR="003C6BF3" w:rsidRPr="008402AC" w:rsidRDefault="003C6BF3" w:rsidP="003C6BF3">
      <w:pPr>
        <w:numPr>
          <w:ilvl w:val="0"/>
          <w:numId w:val="8"/>
        </w:numPr>
        <w:rPr>
          <w:sz w:val="28"/>
          <w:szCs w:val="28"/>
        </w:rPr>
      </w:pPr>
      <w:r w:rsidRPr="008402AC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149225</wp:posOffset>
            </wp:positionV>
            <wp:extent cx="1530985" cy="937895"/>
            <wp:effectExtent l="19050" t="0" r="0" b="0"/>
            <wp:wrapTight wrapText="bothSides">
              <wp:wrapPolygon edited="0">
                <wp:start x="-269" y="0"/>
                <wp:lineTo x="-269" y="21059"/>
                <wp:lineTo x="21501" y="21059"/>
                <wp:lineTo x="21501" y="0"/>
                <wp:lineTo x="-269" y="0"/>
              </wp:wrapPolygon>
            </wp:wrapTight>
            <wp:docPr id="1" name="Рисунок 4" descr="C:\Documents and Settings\All Users\Документы\Мои рисунки\Kodak Pictures\2009-02-19\100_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ll Users\Документы\Мои рисунки\Kodak Pictures\2009-02-19\100_1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88" t="13974" r="5891" b="2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2AC">
        <w:rPr>
          <w:sz w:val="28"/>
          <w:szCs w:val="28"/>
        </w:rPr>
        <w:t xml:space="preserve">наружный овал – красный, внутренний – зеленый, </w:t>
      </w:r>
    </w:p>
    <w:p w:rsidR="003C6BF3" w:rsidRPr="008402AC" w:rsidRDefault="003C6BF3" w:rsidP="003C6BF3">
      <w:pPr>
        <w:numPr>
          <w:ilvl w:val="0"/>
          <w:numId w:val="8"/>
        </w:numPr>
        <w:rPr>
          <w:sz w:val="28"/>
          <w:szCs w:val="28"/>
        </w:rPr>
      </w:pPr>
      <w:r w:rsidRPr="008402AC">
        <w:rPr>
          <w:sz w:val="28"/>
          <w:szCs w:val="28"/>
        </w:rPr>
        <w:t>крест коричнево-золотистый,</w:t>
      </w:r>
    </w:p>
    <w:p w:rsidR="003C6BF3" w:rsidRPr="008402AC" w:rsidRDefault="003C6BF3" w:rsidP="003C6BF3">
      <w:pPr>
        <w:numPr>
          <w:ilvl w:val="0"/>
          <w:numId w:val="8"/>
        </w:numPr>
        <w:rPr>
          <w:sz w:val="28"/>
          <w:szCs w:val="28"/>
        </w:rPr>
      </w:pPr>
      <w:r w:rsidRPr="008402AC">
        <w:rPr>
          <w:sz w:val="28"/>
          <w:szCs w:val="28"/>
        </w:rPr>
        <w:t xml:space="preserve">восьмерка  - ярко-голубым цветом. </w:t>
      </w:r>
    </w:p>
    <w:p w:rsidR="003C6BF3" w:rsidRPr="008402AC" w:rsidRDefault="003C6BF3" w:rsidP="003C6BF3">
      <w:pPr>
        <w:ind w:left="720"/>
        <w:rPr>
          <w:sz w:val="28"/>
          <w:szCs w:val="28"/>
        </w:rPr>
      </w:pPr>
    </w:p>
    <w:p w:rsidR="003C6BF3" w:rsidRPr="008402AC" w:rsidRDefault="003C6BF3" w:rsidP="003C6BF3">
      <w:pPr>
        <w:jc w:val="center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t>Методика работы с офтальмотренажёром</w:t>
      </w:r>
    </w:p>
    <w:p w:rsidR="003C6BF3" w:rsidRPr="008402AC" w:rsidRDefault="003C6BF3" w:rsidP="003C6BF3">
      <w:pPr>
        <w:numPr>
          <w:ilvl w:val="0"/>
          <w:numId w:val="9"/>
        </w:numPr>
        <w:ind w:left="714" w:hanging="357"/>
        <w:jc w:val="both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t xml:space="preserve">Стоя на массажных ковриках, с вытянутыми вперед руками, под музыку, дети поочередно обводят указательным пальцем траектории с одновременным слежением за ним органом зрения, туловищем, руками.  </w:t>
      </w:r>
    </w:p>
    <w:p w:rsidR="003C6BF3" w:rsidRPr="008402AC" w:rsidRDefault="003C6BF3" w:rsidP="003C6BF3">
      <w:pPr>
        <w:numPr>
          <w:ilvl w:val="0"/>
          <w:numId w:val="9"/>
        </w:numPr>
        <w:ind w:left="714" w:hanging="357"/>
        <w:jc w:val="both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262255</wp:posOffset>
            </wp:positionV>
            <wp:extent cx="1507490" cy="1089025"/>
            <wp:effectExtent l="19050" t="0" r="0" b="0"/>
            <wp:wrapTight wrapText="bothSides">
              <wp:wrapPolygon edited="0">
                <wp:start x="-273" y="0"/>
                <wp:lineTo x="-273" y="21159"/>
                <wp:lineTo x="21564" y="21159"/>
                <wp:lineTo x="21564" y="0"/>
                <wp:lineTo x="-273" y="0"/>
              </wp:wrapPolygon>
            </wp:wrapTight>
            <wp:docPr id="40" name="Рисунок 6" descr="C:\Documents and Settings\All Users\Документы\Мои рисунки\Kodak Pictures\2009-03-06\100_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ll Users\Документы\Мои рисунки\Kodak Pictures\2009-03-06\100_1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14" t="7037" r="6987" b="1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2AC">
        <w:rPr>
          <w:bCs/>
          <w:sz w:val="28"/>
          <w:szCs w:val="28"/>
        </w:rPr>
        <w:t>Затем рисуют воображаемую диаграмму на потолке, но с большим размахом и с большей амплитудой движения.</w:t>
      </w:r>
    </w:p>
    <w:p w:rsidR="003C6BF3" w:rsidRPr="008402AC" w:rsidRDefault="003C6BF3" w:rsidP="003C6BF3">
      <w:pPr>
        <w:numPr>
          <w:ilvl w:val="0"/>
          <w:numId w:val="9"/>
        </w:numPr>
        <w:spacing w:after="200"/>
        <w:jc w:val="both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t>Данный тренаж чаще выполняем после работы, которая требовала от детей приложения усилий, т.к. она прекрасно снимает напряжение, расслабляет, снимает психическую утомляемость и избыточную нервную возбудимость.</w:t>
      </w:r>
    </w:p>
    <w:p w:rsidR="003C6BF3" w:rsidRPr="008402AC" w:rsidRDefault="003C6BF3" w:rsidP="003C6BF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t xml:space="preserve">Способствует доброжелательности, улучшает чувство гармонии и ритма, развивает зрительно-ручную координацию. </w:t>
      </w:r>
    </w:p>
    <w:p w:rsidR="003C6BF3" w:rsidRPr="008402AC" w:rsidRDefault="003C6BF3" w:rsidP="003C6BF3">
      <w:pPr>
        <w:jc w:val="both"/>
        <w:rPr>
          <w:bCs/>
          <w:i/>
          <w:sz w:val="28"/>
          <w:szCs w:val="28"/>
        </w:rPr>
      </w:pPr>
      <w:r w:rsidRPr="008402AC">
        <w:rPr>
          <w:bCs/>
          <w:i/>
          <w:sz w:val="28"/>
          <w:szCs w:val="28"/>
        </w:rPr>
        <w:t>Упражнения на мышечно-телесную координацию</w:t>
      </w:r>
    </w:p>
    <w:p w:rsidR="003C6BF3" w:rsidRPr="008402AC" w:rsidRDefault="003C6BF3" w:rsidP="003C6BF3">
      <w:pPr>
        <w:numPr>
          <w:ilvl w:val="0"/>
          <w:numId w:val="10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10795</wp:posOffset>
            </wp:positionV>
            <wp:extent cx="1666240" cy="1319530"/>
            <wp:effectExtent l="19050" t="0" r="0" b="0"/>
            <wp:wrapTight wrapText="bothSides">
              <wp:wrapPolygon edited="0">
                <wp:start x="-247" y="0"/>
                <wp:lineTo x="-247" y="21205"/>
                <wp:lineTo x="21485" y="21205"/>
                <wp:lineTo x="21485" y="0"/>
                <wp:lineTo x="-247" y="0"/>
              </wp:wrapPolygon>
            </wp:wrapTight>
            <wp:docPr id="3" name="Рисунок 7" descr="C:\Documents and Settings\All Users\Документы\Мои рисунки\Kodak Pictures\2009-02-26\100_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ll Users\Документы\Мои рисунки\Kodak Pictures\2009-02-26\100_1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00" r="9500" b="1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2AC">
        <w:rPr>
          <w:sz w:val="28"/>
          <w:szCs w:val="28"/>
        </w:rPr>
        <w:t xml:space="preserve">Урок проводится в режиме движения наглядного материала, постоянного поиска и выполнения активизирующих внимание детей заданий. Всевозможные карточки могут оказаться в любой точке класса. </w:t>
      </w:r>
    </w:p>
    <w:p w:rsidR="003C6BF3" w:rsidRPr="008402AC" w:rsidRDefault="003C6BF3" w:rsidP="003C6BF3">
      <w:pPr>
        <w:numPr>
          <w:ilvl w:val="0"/>
          <w:numId w:val="10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t>Дети ищут их, тем самым переключают зрение с ближнего на дальнее расстояние и наоборот.</w:t>
      </w:r>
    </w:p>
    <w:p w:rsidR="003C6BF3" w:rsidRPr="008402AC" w:rsidRDefault="003C6BF3" w:rsidP="003C6BF3">
      <w:pPr>
        <w:numPr>
          <w:ilvl w:val="0"/>
          <w:numId w:val="10"/>
        </w:numPr>
        <w:jc w:val="both"/>
        <w:rPr>
          <w:sz w:val="28"/>
          <w:szCs w:val="28"/>
        </w:rPr>
      </w:pPr>
      <w:r w:rsidRPr="008402AC">
        <w:rPr>
          <w:sz w:val="28"/>
          <w:szCs w:val="28"/>
        </w:rPr>
        <w:t>Например, учитель показывает дидактический материал сначала с близкого расстояния, а затем постепенно отходит  от учеников,  тренируя тем самым мышцы глаза.</w:t>
      </w:r>
    </w:p>
    <w:p w:rsidR="003C6BF3" w:rsidRPr="008402AC" w:rsidRDefault="003C6BF3" w:rsidP="003C6BF3">
      <w:pPr>
        <w:jc w:val="center"/>
        <w:rPr>
          <w:bCs/>
          <w:sz w:val="28"/>
          <w:szCs w:val="28"/>
        </w:rPr>
      </w:pPr>
      <w:r w:rsidRPr="008402AC">
        <w:rPr>
          <w:bCs/>
          <w:sz w:val="28"/>
          <w:szCs w:val="28"/>
        </w:rPr>
        <w:t>Для двигательной активности на уроке используются «сенсорные кресты».</w:t>
      </w:r>
    </w:p>
    <w:p w:rsidR="003C6BF3" w:rsidRPr="008402AC" w:rsidRDefault="003C6BF3" w:rsidP="003C6BF3">
      <w:pPr>
        <w:ind w:firstLine="567"/>
        <w:jc w:val="both"/>
        <w:rPr>
          <w:sz w:val="28"/>
          <w:szCs w:val="28"/>
        </w:rPr>
      </w:pPr>
      <w:r w:rsidRPr="008402AC">
        <w:rPr>
          <w:sz w:val="28"/>
          <w:szCs w:val="28"/>
        </w:rPr>
        <w:t xml:space="preserve">«Сенсорные кресты» развешиваются под потолком в классной комнате. На них закрепляются различные учебные объекты (плоские и объёмные геометрические фигуры, буквы, словарные слова и пр.). Учитель в ходе урока периодически обращает внимание детей на то или иное пособие, просит что-то найти, проанализировать, дать характеристику и т.д. Школьники ищут глазами </w:t>
      </w:r>
      <w:r w:rsidRPr="008402AC">
        <w:rPr>
          <w:sz w:val="28"/>
          <w:szCs w:val="28"/>
        </w:rPr>
        <w:lastRenderedPageBreak/>
        <w:t>нужный материал, тем самым тренируя зрение, устраняя усталость и напряжение с глаз.</w:t>
      </w:r>
    </w:p>
    <w:p w:rsidR="003C6BF3" w:rsidRPr="008402AC" w:rsidRDefault="003C6BF3" w:rsidP="003C6BF3">
      <w:pPr>
        <w:rPr>
          <w:b/>
          <w:bCs/>
          <w:sz w:val="28"/>
          <w:szCs w:val="28"/>
        </w:rPr>
      </w:pPr>
      <w:r w:rsidRPr="008402AC">
        <w:rPr>
          <w:b/>
          <w:bCs/>
          <w:sz w:val="28"/>
          <w:szCs w:val="28"/>
        </w:rPr>
        <w:t>Литература:</w:t>
      </w:r>
    </w:p>
    <w:p w:rsidR="003C6BF3" w:rsidRPr="008402AC" w:rsidRDefault="003C6BF3" w:rsidP="003C6BF3">
      <w:pPr>
        <w:pStyle w:val="a3"/>
        <w:numPr>
          <w:ilvl w:val="0"/>
          <w:numId w:val="11"/>
        </w:numPr>
        <w:spacing w:after="200"/>
        <w:ind w:left="284" w:hanging="425"/>
        <w:jc w:val="both"/>
        <w:rPr>
          <w:i/>
          <w:sz w:val="28"/>
          <w:szCs w:val="28"/>
        </w:rPr>
      </w:pPr>
      <w:r w:rsidRPr="008402AC">
        <w:rPr>
          <w:i/>
          <w:iCs/>
          <w:sz w:val="28"/>
          <w:szCs w:val="28"/>
        </w:rPr>
        <w:t>Базарный  В.Ф. Здоровье и развитие ребенка: Экспресс-контроль в школе и дома. – М., 2005. – 176с.</w:t>
      </w:r>
      <w:r w:rsidRPr="008402AC">
        <w:rPr>
          <w:i/>
          <w:sz w:val="28"/>
          <w:szCs w:val="28"/>
        </w:rPr>
        <w:t xml:space="preserve"> </w:t>
      </w:r>
    </w:p>
    <w:p w:rsidR="003C6BF3" w:rsidRPr="008402AC" w:rsidRDefault="003C6BF3" w:rsidP="003C6BF3">
      <w:pPr>
        <w:pStyle w:val="a3"/>
        <w:numPr>
          <w:ilvl w:val="0"/>
          <w:numId w:val="11"/>
        </w:numPr>
        <w:spacing w:after="200"/>
        <w:ind w:left="284" w:hanging="425"/>
        <w:jc w:val="both"/>
        <w:rPr>
          <w:i/>
          <w:sz w:val="28"/>
          <w:szCs w:val="28"/>
        </w:rPr>
      </w:pPr>
      <w:r w:rsidRPr="008402AC">
        <w:rPr>
          <w:i/>
          <w:iCs/>
          <w:sz w:val="28"/>
          <w:szCs w:val="28"/>
        </w:rPr>
        <w:t>Базарный В. Ф. «Нервно-психическое утомление учащихся в традиционной школьной среде». Сергиев Посад, 1995.</w:t>
      </w:r>
    </w:p>
    <w:p w:rsidR="003C6BF3" w:rsidRPr="008402AC" w:rsidRDefault="003C6BF3" w:rsidP="003C6BF3">
      <w:pPr>
        <w:pStyle w:val="a3"/>
        <w:numPr>
          <w:ilvl w:val="0"/>
          <w:numId w:val="11"/>
        </w:numPr>
        <w:spacing w:after="200"/>
        <w:ind w:left="284" w:hanging="425"/>
        <w:jc w:val="both"/>
        <w:rPr>
          <w:i/>
          <w:sz w:val="28"/>
          <w:szCs w:val="28"/>
        </w:rPr>
      </w:pPr>
      <w:r w:rsidRPr="008402AC">
        <w:rPr>
          <w:i/>
          <w:iCs/>
          <w:sz w:val="28"/>
          <w:szCs w:val="28"/>
        </w:rPr>
        <w:t>Бутова С. В.</w:t>
      </w:r>
      <w:r w:rsidRPr="008402AC">
        <w:rPr>
          <w:i/>
          <w:sz w:val="28"/>
          <w:szCs w:val="28"/>
        </w:rPr>
        <w:t xml:space="preserve"> Оздоровительные упражнения на уроках // «Начальная школа».– 2006, № 8. С. 98.</w:t>
      </w:r>
    </w:p>
    <w:p w:rsidR="003C6BF3" w:rsidRPr="008402AC" w:rsidRDefault="003C6BF3" w:rsidP="003C6BF3">
      <w:pPr>
        <w:pStyle w:val="a3"/>
        <w:numPr>
          <w:ilvl w:val="0"/>
          <w:numId w:val="11"/>
        </w:numPr>
        <w:spacing w:after="200"/>
        <w:ind w:left="284" w:hanging="425"/>
        <w:jc w:val="both"/>
        <w:rPr>
          <w:i/>
          <w:sz w:val="28"/>
          <w:szCs w:val="28"/>
        </w:rPr>
      </w:pPr>
      <w:r w:rsidRPr="008402AC">
        <w:rPr>
          <w:i/>
          <w:iCs/>
          <w:sz w:val="28"/>
          <w:szCs w:val="28"/>
        </w:rPr>
        <w:t>Карасева Т.В.</w:t>
      </w:r>
      <w:r w:rsidRPr="008402AC">
        <w:rPr>
          <w:i/>
          <w:sz w:val="28"/>
          <w:szCs w:val="28"/>
        </w:rPr>
        <w:t xml:space="preserve"> Современные аспекты реализа</w:t>
      </w:r>
      <w:r w:rsidRPr="008402AC">
        <w:rPr>
          <w:i/>
          <w:sz w:val="28"/>
          <w:szCs w:val="28"/>
        </w:rPr>
        <w:softHyphen/>
        <w:t>ции здоровьесберегающих    технологий // «Начальная школа», 2005. - № 11. С. 75.</w:t>
      </w:r>
    </w:p>
    <w:p w:rsidR="003C6BF3" w:rsidRPr="008402AC" w:rsidRDefault="003C6BF3" w:rsidP="003C6BF3">
      <w:pPr>
        <w:pStyle w:val="a3"/>
        <w:numPr>
          <w:ilvl w:val="0"/>
          <w:numId w:val="11"/>
        </w:numPr>
        <w:spacing w:after="200"/>
        <w:ind w:left="284" w:hanging="425"/>
        <w:jc w:val="both"/>
        <w:rPr>
          <w:i/>
          <w:sz w:val="28"/>
          <w:szCs w:val="28"/>
        </w:rPr>
      </w:pPr>
      <w:r w:rsidRPr="008402AC">
        <w:rPr>
          <w:i/>
          <w:iCs/>
          <w:sz w:val="28"/>
          <w:szCs w:val="28"/>
        </w:rPr>
        <w:t>Митина Е.П</w:t>
      </w:r>
      <w:r w:rsidRPr="008402AC">
        <w:rPr>
          <w:i/>
          <w:sz w:val="28"/>
          <w:szCs w:val="28"/>
        </w:rPr>
        <w:t>. Здоровьесберегающие технологии сегодня и завтра // «Начальная школа», 2006, № 6. С. 56-58.</w:t>
      </w:r>
    </w:p>
    <w:p w:rsidR="00F57CA1" w:rsidRDefault="00F57CA1" w:rsidP="003C6BF3">
      <w:pPr>
        <w:ind w:left="-567"/>
      </w:pPr>
    </w:p>
    <w:sectPr w:rsidR="00F57CA1" w:rsidSect="003C6B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379"/>
    <w:multiLevelType w:val="hybridMultilevel"/>
    <w:tmpl w:val="8C2012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215A8"/>
    <w:multiLevelType w:val="hybridMultilevel"/>
    <w:tmpl w:val="EB1065E6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05A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CB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CA9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449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8D2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448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65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80348"/>
    <w:multiLevelType w:val="hybridMultilevel"/>
    <w:tmpl w:val="03D8D9A6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88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60E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E7B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6B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6E0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085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66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838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973BA"/>
    <w:multiLevelType w:val="hybridMultilevel"/>
    <w:tmpl w:val="0C86CB90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A7E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2FB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204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46A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058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CF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AA0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04C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03251"/>
    <w:multiLevelType w:val="hybridMultilevel"/>
    <w:tmpl w:val="25C0A94E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ACD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897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A4F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43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9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6F6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CC9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AA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91906"/>
    <w:multiLevelType w:val="hybridMultilevel"/>
    <w:tmpl w:val="4C280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C66F0"/>
    <w:multiLevelType w:val="hybridMultilevel"/>
    <w:tmpl w:val="92706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7E5AA0"/>
    <w:multiLevelType w:val="hybridMultilevel"/>
    <w:tmpl w:val="F84AF742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22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CC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A4E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E0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A67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2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2A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493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21406"/>
    <w:multiLevelType w:val="hybridMultilevel"/>
    <w:tmpl w:val="E2BCD520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06A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64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687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C0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E5B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04F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CE5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E2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0811F3"/>
    <w:multiLevelType w:val="hybridMultilevel"/>
    <w:tmpl w:val="A438AACE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97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A48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CFC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4B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A2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A30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A34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406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515956"/>
    <w:multiLevelType w:val="hybridMultilevel"/>
    <w:tmpl w:val="FDE85042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0B9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C4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A2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6B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226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B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C6D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BF3"/>
    <w:rsid w:val="003C6BF3"/>
    <w:rsid w:val="00F5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95465-F804-4D6F-ABEB-BA6B3ADE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1212</Words>
  <Characters>6910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2015-01-10T19:17:00Z</dcterms:created>
  <dcterms:modified xsi:type="dcterms:W3CDTF">2015-01-10T19:23:00Z</dcterms:modified>
</cp:coreProperties>
</file>