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7C" w:rsidRPr="007A79E2" w:rsidRDefault="008C567C" w:rsidP="00364485">
      <w:pPr>
        <w:pStyle w:val="1"/>
        <w:jc w:val="center"/>
        <w:rPr>
          <w:rFonts w:ascii="Times New Roman" w:hAnsi="Times New Roman" w:cs="Times New Roman"/>
          <w:i/>
          <w:color w:val="auto"/>
          <w:sz w:val="40"/>
          <w:szCs w:val="40"/>
        </w:rPr>
      </w:pPr>
      <w:r w:rsidRPr="007A79E2">
        <w:rPr>
          <w:rFonts w:ascii="Times New Roman" w:hAnsi="Times New Roman" w:cs="Times New Roman"/>
          <w:i/>
          <w:color w:val="auto"/>
          <w:sz w:val="40"/>
          <w:szCs w:val="40"/>
        </w:rPr>
        <w:t>Основные вредители и болезни картофеля</w:t>
      </w:r>
    </w:p>
    <w:tbl>
      <w:tblPr>
        <w:tblStyle w:val="a3"/>
        <w:tblW w:w="10950" w:type="dxa"/>
        <w:tblLook w:val="04A0"/>
      </w:tblPr>
      <w:tblGrid>
        <w:gridCol w:w="4236"/>
        <w:gridCol w:w="3412"/>
        <w:gridCol w:w="3302"/>
      </w:tblGrid>
      <w:tr w:rsidR="00172AC2" w:rsidTr="00A57F41">
        <w:tc>
          <w:tcPr>
            <w:tcW w:w="3024" w:type="dxa"/>
          </w:tcPr>
          <w:p w:rsidR="00172AC2" w:rsidRPr="00591454" w:rsidRDefault="00172AC2" w:rsidP="003644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454">
              <w:rPr>
                <w:rFonts w:ascii="Times New Roman" w:hAnsi="Times New Roman" w:cs="Times New Roman"/>
                <w:b/>
              </w:rPr>
              <w:t>Вредители</w:t>
            </w:r>
          </w:p>
        </w:tc>
        <w:tc>
          <w:tcPr>
            <w:tcW w:w="4030" w:type="dxa"/>
          </w:tcPr>
          <w:p w:rsidR="00172AC2" w:rsidRPr="00591454" w:rsidRDefault="00172AC2" w:rsidP="003644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454">
              <w:rPr>
                <w:rFonts w:ascii="Times New Roman" w:hAnsi="Times New Roman" w:cs="Times New Roman"/>
                <w:b/>
              </w:rPr>
              <w:t>Симптомы поражения вредителем</w:t>
            </w:r>
          </w:p>
        </w:tc>
        <w:tc>
          <w:tcPr>
            <w:tcW w:w="3896" w:type="dxa"/>
          </w:tcPr>
          <w:p w:rsidR="00172AC2" w:rsidRPr="00591454" w:rsidRDefault="00A57F41" w:rsidP="003644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Меры борьбы с вредителями</w:t>
            </w:r>
          </w:p>
        </w:tc>
      </w:tr>
      <w:tr w:rsidR="00172AC2" w:rsidTr="00A57F41">
        <w:tc>
          <w:tcPr>
            <w:tcW w:w="3024" w:type="dxa"/>
          </w:tcPr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172AC2" w:rsidRPr="003035BB" w:rsidRDefault="00172AC2" w:rsidP="003035B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035B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Колорадский жук</w:t>
            </w:r>
          </w:p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172AC2" w:rsidRDefault="00172AC2" w:rsidP="008C56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3484321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45" cy="3496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0B1F0F" w:rsidRDefault="003C1B6F" w:rsidP="008C56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3C1B6F" w:rsidRDefault="003C1B6F" w:rsidP="008C56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552700"/>
                  <wp:effectExtent l="0" t="0" r="0" b="0"/>
                  <wp:docPr id="18" name="Рисунок 18" descr="http://img0.liveinternet.ru/images/attach/c/3/75/528/75528974_kol_gu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g0.liveinternet.ru/images/attach/c/3/75/528/75528974_kol_gu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B6F" w:rsidRDefault="003C1B6F" w:rsidP="008C567C">
            <w:pPr>
              <w:rPr>
                <w:rFonts w:ascii="Times New Roman" w:hAnsi="Times New Roman" w:cs="Times New Roman"/>
              </w:rPr>
            </w:pPr>
          </w:p>
          <w:p w:rsidR="003C1B6F" w:rsidRDefault="003C1B6F" w:rsidP="008C567C">
            <w:pPr>
              <w:rPr>
                <w:rFonts w:ascii="Times New Roman" w:hAnsi="Times New Roman" w:cs="Times New Roman"/>
              </w:rPr>
            </w:pPr>
          </w:p>
          <w:p w:rsidR="003C1B6F" w:rsidRDefault="003C1B6F" w:rsidP="008C567C">
            <w:pPr>
              <w:rPr>
                <w:rFonts w:ascii="Times New Roman" w:hAnsi="Times New Roman" w:cs="Times New Roman"/>
              </w:rPr>
            </w:pPr>
          </w:p>
          <w:p w:rsidR="000B1F0F" w:rsidRDefault="000B1F0F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P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0B1F0F" w:rsidRPr="00591454" w:rsidRDefault="000B1F0F" w:rsidP="008C56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0" w:type="dxa"/>
          </w:tcPr>
          <w:p w:rsidR="00172AC2" w:rsidRDefault="00172AC2" w:rsidP="008C567C"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Один из наиболее опасных вредителей картофеля. Жуки и личинки повреждают (объедают) вегетативные органы и клубни картофеля. Жаркая погода наиболее благоприятна для развития этого насекомого. Бессменное выращивание картофеля на одном участке способствует накоплению вредителя.</w:t>
            </w:r>
          </w:p>
        </w:tc>
        <w:tc>
          <w:tcPr>
            <w:tcW w:w="3896" w:type="dxa"/>
          </w:tcPr>
          <w:p w:rsidR="003035BB" w:rsidRPr="003035BB" w:rsidRDefault="00A57F41" w:rsidP="003035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уничтожить </w:t>
            </w:r>
            <w:r w:rsidRPr="008F0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колорадского жука, 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систематически осматривать растения: картофеля — не реж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одного раза в декаду. 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того, следует собирать яйц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листочками)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личинок и жуков в сосуды с крепким раствором поваренной соли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керосином и потом уничтожать. 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посадках пасленовых овощных культур и картофеля из биопрепаратов реко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мендованы </w:t>
            </w:r>
            <w:proofErr w:type="spellStart"/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боверин</w:t>
            </w:r>
            <w:proofErr w:type="spellEnd"/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(30—50 г) и </w:t>
            </w:r>
            <w:proofErr w:type="spell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битоксиба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циллин</w:t>
            </w:r>
            <w:proofErr w:type="spell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(50—100 г на 10 л воды) против личинок младших возрастов.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Против личинок опрыскать растения раствором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мочевины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расчета 100 г на 10 л воды. Польза от этого двойная — погибает значительная часть личинок, а растения получают азот в виде некорневой подкормки.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массовом заселении картофеля вредителями посадки опрыскивают с интервалом б—8 дней химическими препаратами.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Важное значение в борьбе с </w:t>
            </w:r>
            <w:r w:rsidRPr="008F0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колорадским жуком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имеют агротехнические </w:t>
            </w:r>
            <w:proofErr w:type="spellStart"/>
            <w:proofErr w:type="gram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  <w:proofErr w:type="spellEnd"/>
            <w:proofErr w:type="gram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посадка картофеля в ранние сроки здоровыми клубнями (способствует повышени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 устойчивости ранних всходов к </w:t>
            </w:r>
            <w:proofErr w:type="spell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поврежде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</w:t>
            </w:r>
            <w:proofErr w:type="spell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своевременное рыхление, окучивание, прополка и сбор ботвы после уборки картофеля с после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дующим ее уничтожением для исключения зимовки вредителя.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172AC2" w:rsidTr="00A57F41">
        <w:tc>
          <w:tcPr>
            <w:tcW w:w="3024" w:type="dxa"/>
          </w:tcPr>
          <w:p w:rsidR="00090DC0" w:rsidRDefault="00090DC0" w:rsidP="008C567C">
            <w:pPr>
              <w:rPr>
                <w:rFonts w:ascii="Times New Roman" w:hAnsi="Times New Roman" w:cs="Times New Roman"/>
              </w:rPr>
            </w:pPr>
          </w:p>
          <w:p w:rsidR="00172AC2" w:rsidRPr="003035BB" w:rsidRDefault="00172AC2" w:rsidP="003035B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035B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Медведка</w:t>
            </w:r>
          </w:p>
          <w:p w:rsidR="00090DC0" w:rsidRDefault="00090DC0" w:rsidP="008C567C">
            <w:pPr>
              <w:rPr>
                <w:rFonts w:ascii="Times New Roman" w:hAnsi="Times New Roman" w:cs="Times New Roman"/>
              </w:rPr>
            </w:pPr>
          </w:p>
          <w:p w:rsidR="00090DC0" w:rsidRDefault="00090DC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339697"/>
                  <wp:effectExtent l="0" t="0" r="0" b="3810"/>
                  <wp:docPr id="14" name="Рисунок 14" descr="http://im6-tub-ru.yandex.net/i?id=250879940-3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6-tub-ru.yandex.net/i?id=250879940-3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12" cy="233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5BB" w:rsidRDefault="003035BB" w:rsidP="008C567C">
            <w:pPr>
              <w:rPr>
                <w:noProof/>
                <w:lang w:eastAsia="ru-RU"/>
              </w:rPr>
            </w:pPr>
          </w:p>
          <w:p w:rsidR="003035BB" w:rsidRDefault="003035BB" w:rsidP="008C567C">
            <w:pPr>
              <w:rPr>
                <w:noProof/>
                <w:lang w:eastAsia="ru-RU"/>
              </w:rPr>
            </w:pPr>
          </w:p>
          <w:p w:rsidR="00854580" w:rsidRDefault="00854580" w:rsidP="008C56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1456690"/>
                  <wp:effectExtent l="0" t="0" r="0" b="0"/>
                  <wp:docPr id="15" name="Рисунок 15" descr="http://im4-tub-ru.yandex.net/i?id=351429133-0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4-tub-ru.yandex.net/i?id=351429133-0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109" cy="145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5BB" w:rsidRDefault="003035BB" w:rsidP="008C567C">
            <w:pPr>
              <w:rPr>
                <w:noProof/>
                <w:lang w:eastAsia="ru-RU"/>
              </w:rPr>
            </w:pPr>
          </w:p>
          <w:p w:rsidR="003035BB" w:rsidRDefault="003035BB" w:rsidP="008C567C">
            <w:pPr>
              <w:rPr>
                <w:noProof/>
                <w:lang w:eastAsia="ru-RU"/>
              </w:rPr>
            </w:pPr>
          </w:p>
          <w:p w:rsidR="00854580" w:rsidRDefault="00854580" w:rsidP="008C56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77036" cy="1790700"/>
                  <wp:effectExtent l="0" t="0" r="4445" b="0"/>
                  <wp:docPr id="16" name="Рисунок 16" descr="http://im4-tub-ru.yandex.net/i?id=497515652-3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4-tub-ru.yandex.net/i?id=497515652-3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45" cy="178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580" w:rsidRDefault="00854580" w:rsidP="008C567C">
            <w:pPr>
              <w:rPr>
                <w:noProof/>
                <w:lang w:eastAsia="ru-RU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P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30" w:type="dxa"/>
          </w:tcPr>
          <w:p w:rsidR="007A79E2" w:rsidRDefault="007A79E2" w:rsidP="008C567C">
            <w:pP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</w:p>
          <w:p w:rsidR="007A79E2" w:rsidRDefault="007A79E2" w:rsidP="008C567C">
            <w:pP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</w:p>
          <w:p w:rsidR="00172AC2" w:rsidRDefault="00172AC2" w:rsidP="008C567C"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Большое (до 50 мм в длину) насекомое бурого цвета, имеющее копательные лапки и короткие надкрылья.  Медведка распространена широко и повсеместно. Вредят взрослое насекомое и личинка. Прокладывая у поверхности почвы ходы, они перегрызают корни и стебли растений.</w:t>
            </w:r>
          </w:p>
        </w:tc>
        <w:tc>
          <w:tcPr>
            <w:tcW w:w="3896" w:type="dxa"/>
          </w:tcPr>
          <w:p w:rsidR="007A79E2" w:rsidRDefault="007A79E2" w:rsidP="00D861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5BB" w:rsidRDefault="00D86141" w:rsidP="00D861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 </w:t>
            </w:r>
            <w:r w:rsidR="007A79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медведки 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огородах наиболее эффективны отравленные приманки из разваренных зерен кукурузы, ячменя, пшеницы, пшена, дерти, жмыха, затравленных </w:t>
            </w:r>
            <w:proofErr w:type="spell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метафосом</w:t>
            </w:r>
            <w:proofErr w:type="spell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(50 г с добавлением 30 г растительного масла на 1 кг приманки). Смесь хорошо перемешивают, высушивают и раскладывают в почву за несколько дней до посева или посадки овощных культур, а при появлении всходов — в междурядья. Приманку заделывают сапкой или граблями на глубину 2—3 см. На 100 м2 расходуют ее по 600—800 г.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очагах размножения вредителя практикуют полив почвы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растений в вечернее время под корень </w:t>
            </w:r>
            <w:proofErr w:type="spell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карбофосом</w:t>
            </w:r>
            <w:proofErr w:type="spell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10%-ным к. э. (30—50 г на 10 л воды). Норма расхода — 6—8 л раствора на 1 м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Яйца и личинки медведки можно уничтожать путем 2—3 рыхлений междурядий на глубину 10—12 ем, начиная с третьей декады и в течение июня.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 массовом расселении вредителя для его уничтожения устраивают различного рода ловушки. В конце августа — в сентябре выкапывают ямы или канавы глубиной 0,5—0,8 м, наполняют их полуперепревшим или свежим конским </w:t>
            </w:r>
            <w:r w:rsidR="007A7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навозом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Насекомые, привлеченные теплом, забираются в навоз на зимовку. При наступлении холодов навоз выгребают из ям, разбрасывают, а вредителей уничтожают.</w:t>
            </w:r>
          </w:p>
          <w:p w:rsidR="007A79E2" w:rsidRPr="00D86141" w:rsidRDefault="007A79E2" w:rsidP="00D861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AC2" w:rsidTr="00A57F41">
        <w:tc>
          <w:tcPr>
            <w:tcW w:w="3024" w:type="dxa"/>
          </w:tcPr>
          <w:p w:rsidR="003035BB" w:rsidRDefault="003035BB" w:rsidP="008C567C">
            <w:pPr>
              <w:rPr>
                <w:rFonts w:ascii="Times New Roman" w:hAnsi="Times New Roman" w:cs="Times New Roman"/>
              </w:rPr>
            </w:pPr>
          </w:p>
          <w:p w:rsidR="00172AC2" w:rsidRDefault="00172AC2" w:rsidP="008C567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035B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Картофельные нематоды</w:t>
            </w:r>
          </w:p>
          <w:p w:rsidR="003035BB" w:rsidRPr="003035BB" w:rsidRDefault="003035BB" w:rsidP="008C567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035BB" w:rsidRDefault="003035BB" w:rsidP="008C567C">
            <w:pPr>
              <w:rPr>
                <w:rFonts w:ascii="Times New Roman" w:hAnsi="Times New Roman" w:cs="Times New Roman"/>
              </w:rPr>
            </w:pPr>
          </w:p>
          <w:p w:rsidR="003035BB" w:rsidRDefault="00591778" w:rsidP="008C567C">
            <w:r w:rsidRPr="00591778">
              <w:t xml:space="preserve"> </w:t>
            </w:r>
            <w:r w:rsidRPr="005917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7600" cy="1782741"/>
                  <wp:effectExtent l="0" t="0" r="0" b="8255"/>
                  <wp:docPr id="7" name="Рисунок 7" descr="http://im5-tub-ru.yandex.net/i?id=920261019-6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5-tub-ru.yandex.net/i?id=920261019-6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8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1778">
              <w:t xml:space="preserve"> </w:t>
            </w:r>
          </w:p>
          <w:p w:rsidR="003035BB" w:rsidRDefault="003035BB" w:rsidP="008C567C"/>
          <w:p w:rsidR="003035BB" w:rsidRDefault="00591778" w:rsidP="008C567C">
            <w:r w:rsidRPr="00591778">
              <w:t xml:space="preserve"> </w:t>
            </w:r>
          </w:p>
          <w:p w:rsidR="003035BB" w:rsidRDefault="003035BB" w:rsidP="008C567C"/>
          <w:p w:rsidR="003035BB" w:rsidRDefault="00591778" w:rsidP="008C567C">
            <w:r w:rsidRPr="00591778">
              <w:rPr>
                <w:noProof/>
                <w:lang w:eastAsia="ru-RU"/>
              </w:rPr>
              <w:drawing>
                <wp:inline distT="0" distB="0" distL="0" distR="0">
                  <wp:extent cx="2425700" cy="1875875"/>
                  <wp:effectExtent l="0" t="0" r="0" b="0"/>
                  <wp:docPr id="9" name="Рисунок 9" descr="http://im7-tub-ru.yandex.net/i?id=194969952-6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7-tub-ru.yandex.net/i?id=194969952-6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7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1778">
              <w:t xml:space="preserve"> </w:t>
            </w:r>
          </w:p>
          <w:p w:rsidR="003035BB" w:rsidRDefault="003035BB" w:rsidP="008C567C"/>
          <w:p w:rsidR="003035BB" w:rsidRDefault="003035BB" w:rsidP="008C567C"/>
          <w:p w:rsidR="003035BB" w:rsidRDefault="003035BB" w:rsidP="008C567C"/>
          <w:p w:rsidR="00591778" w:rsidRDefault="00591778" w:rsidP="008C567C">
            <w:r w:rsidRPr="00591778">
              <w:rPr>
                <w:noProof/>
                <w:lang w:eastAsia="ru-RU"/>
              </w:rPr>
              <w:drawing>
                <wp:inline distT="0" distB="0" distL="0" distR="0">
                  <wp:extent cx="2295525" cy="2295525"/>
                  <wp:effectExtent l="0" t="0" r="9525" b="9525"/>
                  <wp:docPr id="10" name="Рисунок 10" descr="http://www.odinga.ru/uploads/posts/2010-06/1277857850_knemat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odinga.ru/uploads/posts/2010-06/1277857850_knemat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778" w:rsidRDefault="00591778" w:rsidP="008C567C"/>
          <w:p w:rsidR="00591778" w:rsidRDefault="00591778" w:rsidP="008C567C"/>
          <w:p w:rsidR="003035BB" w:rsidRDefault="003035BB" w:rsidP="008C567C"/>
          <w:p w:rsidR="003035BB" w:rsidRDefault="003035BB" w:rsidP="008C567C"/>
          <w:p w:rsidR="003035BB" w:rsidRDefault="003035BB" w:rsidP="008C567C"/>
          <w:p w:rsidR="003035BB" w:rsidRDefault="003035BB" w:rsidP="008C567C"/>
          <w:p w:rsidR="003035BB" w:rsidRDefault="003035BB" w:rsidP="008C567C"/>
          <w:p w:rsidR="003035BB" w:rsidRDefault="003035BB" w:rsidP="008C567C"/>
          <w:p w:rsidR="003035BB" w:rsidRDefault="003035BB" w:rsidP="008C567C"/>
          <w:p w:rsidR="00591778" w:rsidRDefault="00591778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807835" w:rsidRPr="00807835" w:rsidRDefault="00807835" w:rsidP="008C567C">
            <w:pPr>
              <w:rPr>
                <w:rFonts w:ascii="Times New Roman" w:hAnsi="Times New Roman" w:cs="Times New Roman"/>
                <w:lang w:val="en-US"/>
              </w:rPr>
            </w:pPr>
          </w:p>
          <w:p w:rsidR="00591778" w:rsidRPr="00591454" w:rsidRDefault="00591778" w:rsidP="008C56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0" w:type="dxa"/>
          </w:tcPr>
          <w:p w:rsidR="003035BB" w:rsidRDefault="003035BB" w:rsidP="008C567C">
            <w:pPr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</w:p>
          <w:p w:rsidR="00172AC2" w:rsidRDefault="00172AC2" w:rsidP="008C567C"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 xml:space="preserve">На территории России в основном распространена золотистая нематода. Это опасный вредитель, представляющий собой почти микроскопический организм (величина менее 1 мм) из класса круглых червей. Паразитирует на корнях и клубнях картофеля. Пораженные растения отстают в росте, листья желтеют и сморщиваются. Клубни формируются 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мелкими</w:t>
            </w:r>
            <w:proofErr w:type="gramEnd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 xml:space="preserve"> или совсем отсутствуют.</w:t>
            </w:r>
          </w:p>
        </w:tc>
        <w:tc>
          <w:tcPr>
            <w:tcW w:w="3896" w:type="dxa"/>
          </w:tcPr>
          <w:p w:rsidR="007A79E2" w:rsidRDefault="007A79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AC2" w:rsidRDefault="00172AC2"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предупредить распространение </w:t>
            </w:r>
            <w:r w:rsidRPr="008F0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стеблевой нематоды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нужно высаживать картофель на прежнее место не ранее, чем через 3—4 года. Основной способ борьбы с этим вредителем — посадка здоровых клубней. Перед посадкой и закладкой на хранение клубни следует тщательно перебирать, выбраковывать больные, уничтожать по</w:t>
            </w:r>
            <w:r w:rsidR="0030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слеуборочные остатки картофеля.</w:t>
            </w:r>
          </w:p>
          <w:p w:rsidR="00172AC2" w:rsidRDefault="00172AC2"/>
          <w:p w:rsidR="00172AC2" w:rsidRDefault="00172AC2"/>
          <w:p w:rsidR="00172AC2" w:rsidRDefault="00172AC2"/>
          <w:p w:rsidR="00172AC2" w:rsidRDefault="00172AC2" w:rsidP="00172AC2"/>
        </w:tc>
      </w:tr>
      <w:tr w:rsidR="00172AC2" w:rsidTr="00A57F41">
        <w:tc>
          <w:tcPr>
            <w:tcW w:w="3024" w:type="dxa"/>
          </w:tcPr>
          <w:p w:rsidR="00172AC2" w:rsidRPr="003035BB" w:rsidRDefault="00172AC2" w:rsidP="008C567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035B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Проволочники или щелкуны</w:t>
            </w:r>
          </w:p>
          <w:p w:rsidR="000F6A3D" w:rsidRDefault="000F6A3D" w:rsidP="008C567C">
            <w:pPr>
              <w:rPr>
                <w:rFonts w:ascii="Times New Roman" w:hAnsi="Times New Roman" w:cs="Times New Roman"/>
              </w:rPr>
            </w:pPr>
          </w:p>
          <w:p w:rsidR="00A37B47" w:rsidRDefault="000B1F0F" w:rsidP="008C567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3000" cy="267606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69" cy="268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37B47">
              <w:rPr>
                <w:noProof/>
                <w:lang w:eastAsia="ru-RU"/>
              </w:rPr>
              <w:t xml:space="preserve"> </w:t>
            </w:r>
          </w:p>
          <w:p w:rsidR="007A79E2" w:rsidRDefault="007A79E2" w:rsidP="008C567C">
            <w:pPr>
              <w:rPr>
                <w:noProof/>
                <w:lang w:eastAsia="ru-RU"/>
              </w:rPr>
            </w:pPr>
          </w:p>
          <w:p w:rsidR="000B1F0F" w:rsidRDefault="000B1F0F" w:rsidP="008C567C">
            <w:pPr>
              <w:rPr>
                <w:rFonts w:ascii="Times New Roman" w:hAnsi="Times New Roman" w:cs="Times New Roman"/>
              </w:rPr>
            </w:pPr>
          </w:p>
          <w:p w:rsidR="007A79E2" w:rsidRDefault="007A79E2" w:rsidP="008C567C">
            <w:pPr>
              <w:rPr>
                <w:rFonts w:ascii="Times New Roman" w:hAnsi="Times New Roman" w:cs="Times New Roman"/>
              </w:rPr>
            </w:pPr>
          </w:p>
          <w:p w:rsidR="007A79E2" w:rsidRDefault="007A79E2" w:rsidP="008C567C">
            <w:pPr>
              <w:rPr>
                <w:rFonts w:ascii="Times New Roman" w:hAnsi="Times New Roman" w:cs="Times New Roman"/>
              </w:rPr>
            </w:pPr>
          </w:p>
          <w:p w:rsidR="00A37B47" w:rsidRDefault="00A37B47" w:rsidP="008C567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000" cy="1737360"/>
                  <wp:effectExtent l="0" t="0" r="6350" b="0"/>
                  <wp:docPr id="20" name="Рисунок 20" descr="http://im8-tub-ru.yandex.net/i?id=34512589-28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m8-tub-ru.yandex.net/i?id=34512589-28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E2" w:rsidRDefault="007A79E2" w:rsidP="008C567C">
            <w:pPr>
              <w:rPr>
                <w:rFonts w:ascii="Times New Roman" w:hAnsi="Times New Roman" w:cs="Times New Roman"/>
              </w:rPr>
            </w:pPr>
          </w:p>
          <w:p w:rsidR="007A79E2" w:rsidRDefault="007A79E2" w:rsidP="008C567C">
            <w:pPr>
              <w:rPr>
                <w:rFonts w:ascii="Times New Roman" w:hAnsi="Times New Roman" w:cs="Times New Roman"/>
              </w:rPr>
            </w:pPr>
          </w:p>
          <w:p w:rsidR="00A37B47" w:rsidRDefault="00A37B47" w:rsidP="008C567C">
            <w:pPr>
              <w:rPr>
                <w:rFonts w:ascii="Times New Roman" w:hAnsi="Times New Roman" w:cs="Times New Roman"/>
              </w:rPr>
            </w:pPr>
          </w:p>
          <w:p w:rsidR="00A37B47" w:rsidRDefault="00A37B47" w:rsidP="008C567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000" cy="3016250"/>
                  <wp:effectExtent l="0" t="0" r="6350" b="0"/>
                  <wp:docPr id="22" name="Рисунок 22" descr="http://im0-tub-ru.yandex.net/i?id=316076849-0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0-tub-ru.yandex.net/i?id=316076849-0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47" w:rsidRDefault="00A37B47" w:rsidP="008C567C">
            <w:pPr>
              <w:rPr>
                <w:rFonts w:ascii="Times New Roman" w:hAnsi="Times New Roman" w:cs="Times New Roman"/>
              </w:rPr>
            </w:pPr>
          </w:p>
          <w:p w:rsidR="00A37B47" w:rsidRDefault="00A37B47" w:rsidP="008C567C">
            <w:pPr>
              <w:rPr>
                <w:rFonts w:ascii="Times New Roman" w:hAnsi="Times New Roman" w:cs="Times New Roman"/>
              </w:rPr>
            </w:pPr>
          </w:p>
          <w:p w:rsidR="00A37B47" w:rsidRDefault="00A37B47" w:rsidP="008C567C">
            <w:pPr>
              <w:rPr>
                <w:rFonts w:ascii="Times New Roman" w:hAnsi="Times New Roman" w:cs="Times New Roman"/>
              </w:rPr>
            </w:pPr>
          </w:p>
          <w:p w:rsidR="00A37B47" w:rsidRPr="00591454" w:rsidRDefault="00A37B47" w:rsidP="008C56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0" w:type="dxa"/>
          </w:tcPr>
          <w:p w:rsidR="003035BB" w:rsidRDefault="003035BB" w:rsidP="005914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</w:p>
          <w:p w:rsidR="00172AC2" w:rsidRDefault="00172AC2" w:rsidP="005914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Опасный вредитель картофеля, представляет собой личинку жука-щелкуна. Проволочники живут в земле и повреждают столоны, корни, основание стеблей и особенно клубни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.</w:t>
            </w:r>
            <w:proofErr w:type="gramEnd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к</w:t>
            </w:r>
            <w:proofErr w:type="gramEnd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 xml:space="preserve">артофеля. Личинки прогрызают клубень, образуя ходы, что нередко приводит к его загниванию. </w:t>
            </w:r>
          </w:p>
          <w:p w:rsidR="00172AC2" w:rsidRDefault="00172AC2" w:rsidP="008C567C"/>
        </w:tc>
        <w:tc>
          <w:tcPr>
            <w:tcW w:w="3896" w:type="dxa"/>
          </w:tcPr>
          <w:p w:rsidR="003035BB" w:rsidRDefault="003035BB" w:rsidP="00D861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6141" w:rsidRPr="008F037E" w:rsidRDefault="00D86141" w:rsidP="00D8614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 </w:t>
            </w:r>
            <w:r w:rsidRPr="008F0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проволочников и медведки 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очень важны глубокая вспашка или перекопка почвы ранней осенью (до середины сентября) и ранней весной. При этом много личинок, куколок и жуков попадает в верхние слои и зимой гибнет. На участках, заселенных проволочниками, в весенний и летний периоды следует рыхлить междурядья на глубину 10—12 см, известковать кислые почвы, обязательно уничтожать сорняки, особенно пырей.</w:t>
            </w:r>
          </w:p>
          <w:p w:rsidR="00172AC2" w:rsidRPr="007A79E2" w:rsidRDefault="007A79E2" w:rsidP="007A79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003"/>
            <w:bookmarkEnd w:id="0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Проволочников </w:t>
            </w:r>
            <w:r w:rsidR="00D86141"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вылавливать на приманки. Для этого используют кусочки нарезанного картофеля или свеклы, которые закладывают в почву на глубину 5—12 см. Их раскладывают в междурядья рядами, расстояние между которыми не должно превышать 1 м, а между кусочками в ряду — 10 см. Спустя три-четыре дня их выбирают из почвы и уничтожают личинки. При необходимости свежи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приманки закладывают еще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86141"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="00D86141"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</w:t>
            </w:r>
            <w:proofErr w:type="spellEnd"/>
            <w:r w:rsidR="00D86141"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лучше вылавливать их на приманочные посевы кукурузы, овса, ячменя. Высевают культуры ранней весной, до посева или посадки овощных либо в период роста, в междурядья рядами по четыре — пять зерен в гнездо через каждые 50—70 см. Молодые растения выкапывают с комом почвы, кладут на пленк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или фанеру и выбирают личинки проволочника.</w:t>
            </w:r>
          </w:p>
        </w:tc>
      </w:tr>
      <w:tr w:rsidR="00172AC2" w:rsidTr="00A57F41">
        <w:tc>
          <w:tcPr>
            <w:tcW w:w="3024" w:type="dxa"/>
          </w:tcPr>
          <w:p w:rsidR="00172AC2" w:rsidRPr="007A79E2" w:rsidRDefault="00172AC2" w:rsidP="0080783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A79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Голые слизни</w:t>
            </w:r>
          </w:p>
          <w:p w:rsidR="007A79E2" w:rsidRDefault="007A79E2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  <w:r w:rsidRPr="008545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2771775"/>
                  <wp:effectExtent l="0" t="0" r="9525" b="9525"/>
                  <wp:docPr id="11" name="Рисунок 11" descr="Картинка 9 из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а 9 из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BEF" w:rsidRDefault="00852BEF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1100" cy="2535620"/>
                  <wp:effectExtent l="0" t="0" r="6350" b="0"/>
                  <wp:docPr id="12" name="Рисунок 12" descr="http://im8-tub-ru.yandex.net/i?id=422314707-6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8-tub-ru.yandex.net/i?id=422314707-6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78" cy="252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BEF" w:rsidRDefault="00852BEF" w:rsidP="008C567C">
            <w:pPr>
              <w:rPr>
                <w:noProof/>
                <w:lang w:eastAsia="ru-RU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17885" cy="1676400"/>
                  <wp:effectExtent l="0" t="0" r="1905" b="0"/>
                  <wp:docPr id="13" name="Рисунок 13" descr="http://im6-tub-ru.yandex.net/i?id=55482598-3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6-tub-ru.yandex.net/i?id=55482598-3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4580" w:rsidRDefault="00854580" w:rsidP="008C567C">
            <w:pPr>
              <w:rPr>
                <w:rFonts w:ascii="Times New Roman" w:hAnsi="Times New Roman" w:cs="Times New Roman"/>
              </w:rPr>
            </w:pPr>
          </w:p>
          <w:p w:rsidR="00852BEF" w:rsidRDefault="00852BEF" w:rsidP="008C567C">
            <w:pPr>
              <w:rPr>
                <w:rFonts w:ascii="Times New Roman" w:hAnsi="Times New Roman" w:cs="Times New Roman"/>
              </w:rPr>
            </w:pPr>
          </w:p>
          <w:p w:rsidR="00852BEF" w:rsidRDefault="00852BEF" w:rsidP="008C567C">
            <w:pPr>
              <w:rPr>
                <w:rFonts w:ascii="Times New Roman" w:hAnsi="Times New Roman" w:cs="Times New Roman"/>
              </w:rPr>
            </w:pPr>
          </w:p>
          <w:p w:rsidR="00852BEF" w:rsidRDefault="00852BEF" w:rsidP="008C567C">
            <w:pPr>
              <w:rPr>
                <w:rFonts w:ascii="Times New Roman" w:hAnsi="Times New Roman" w:cs="Times New Roman"/>
              </w:rPr>
            </w:pPr>
          </w:p>
          <w:p w:rsidR="00852BEF" w:rsidRDefault="00852BEF" w:rsidP="008C567C">
            <w:pPr>
              <w:rPr>
                <w:rFonts w:ascii="Times New Roman" w:hAnsi="Times New Roman" w:cs="Times New Roman"/>
              </w:rPr>
            </w:pPr>
          </w:p>
          <w:p w:rsidR="00852BEF" w:rsidRDefault="00852BEF" w:rsidP="008C567C">
            <w:pPr>
              <w:rPr>
                <w:rFonts w:ascii="Times New Roman" w:hAnsi="Times New Roman" w:cs="Times New Roman"/>
              </w:rPr>
            </w:pPr>
          </w:p>
          <w:p w:rsidR="00854580" w:rsidRPr="00591454" w:rsidRDefault="00854580" w:rsidP="008C56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0" w:type="dxa"/>
          </w:tcPr>
          <w:p w:rsidR="00172AC2" w:rsidRDefault="00172AC2" w:rsidP="005914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Представляют собой червеобразных моллюсков с телом, покрытым слизью. У них твердый, с острыми зубчиками язык. Большой вред голые слизни наносят во влажные годы, преимущественно на пониженных участках, на суглинистой или глинистой почве. На растении слизни продырявливают листья, выедают глубокие полости в корнеплодах. </w:t>
            </w:r>
          </w:p>
          <w:p w:rsidR="00172AC2" w:rsidRDefault="00172AC2" w:rsidP="008C567C"/>
        </w:tc>
        <w:tc>
          <w:tcPr>
            <w:tcW w:w="3896" w:type="dxa"/>
          </w:tcPr>
          <w:p w:rsidR="00172AC2" w:rsidRDefault="00172AC2"/>
          <w:p w:rsidR="00172AC2" w:rsidRDefault="00172AC2"/>
          <w:p w:rsidR="00172AC2" w:rsidRDefault="00172AC2"/>
          <w:p w:rsidR="00172AC2" w:rsidRDefault="00172AC2"/>
          <w:p w:rsidR="00172AC2" w:rsidRDefault="00172AC2"/>
          <w:p w:rsidR="00172AC2" w:rsidRDefault="00172AC2" w:rsidP="008C567C"/>
        </w:tc>
      </w:tr>
    </w:tbl>
    <w:p w:rsidR="00030F1E" w:rsidRDefault="00030F1E" w:rsidP="00852BE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30F1E">
        <w:rPr>
          <w:rFonts w:ascii="Times New Roman" w:hAnsi="Times New Roman" w:cs="Times New Roman"/>
          <w:b/>
          <w:i/>
          <w:sz w:val="36"/>
          <w:szCs w:val="36"/>
        </w:rPr>
        <w:lastRenderedPageBreak/>
        <w:t>Болезни картофеля</w:t>
      </w:r>
    </w:p>
    <w:tbl>
      <w:tblPr>
        <w:tblStyle w:val="a3"/>
        <w:tblW w:w="0" w:type="auto"/>
        <w:tblLook w:val="04A0"/>
      </w:tblPr>
      <w:tblGrid>
        <w:gridCol w:w="3568"/>
        <w:gridCol w:w="3568"/>
        <w:gridCol w:w="3569"/>
      </w:tblGrid>
      <w:tr w:rsidR="00030F1E" w:rsidTr="00030F1E">
        <w:tc>
          <w:tcPr>
            <w:tcW w:w="3568" w:type="dxa"/>
          </w:tcPr>
          <w:p w:rsidR="00030F1E" w:rsidRDefault="000F6A3D" w:rsidP="00412ED8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64485">
              <w:rPr>
                <w:rFonts w:ascii="Times New Roman" w:hAnsi="Times New Roman" w:cs="Times New Roman"/>
                <w:b/>
              </w:rPr>
              <w:t>Болезнь</w:t>
            </w:r>
          </w:p>
          <w:p w:rsidR="00364485" w:rsidRPr="00364485" w:rsidRDefault="00364485" w:rsidP="00412ED8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68" w:type="dxa"/>
          </w:tcPr>
          <w:p w:rsidR="00030F1E" w:rsidRPr="00364485" w:rsidRDefault="000F6A3D" w:rsidP="00030F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485">
              <w:rPr>
                <w:rFonts w:ascii="Times New Roman" w:hAnsi="Times New Roman" w:cs="Times New Roman"/>
                <w:b/>
              </w:rPr>
              <w:t>Симптомы заболевания</w:t>
            </w:r>
          </w:p>
        </w:tc>
        <w:tc>
          <w:tcPr>
            <w:tcW w:w="3569" w:type="dxa"/>
          </w:tcPr>
          <w:p w:rsidR="00030F1E" w:rsidRPr="00364485" w:rsidRDefault="00364485" w:rsidP="00030F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485">
              <w:rPr>
                <w:rFonts w:ascii="Times New Roman" w:hAnsi="Times New Roman" w:cs="Times New Roman"/>
                <w:b/>
              </w:rPr>
              <w:t>Меры борьбы с болезнями</w:t>
            </w:r>
          </w:p>
        </w:tc>
      </w:tr>
      <w:tr w:rsidR="00913345" w:rsidTr="00030F1E">
        <w:tc>
          <w:tcPr>
            <w:tcW w:w="3568" w:type="dxa"/>
          </w:tcPr>
          <w:p w:rsidR="00913345" w:rsidRPr="00412ED8" w:rsidRDefault="00913345" w:rsidP="00412ED8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Бурая пятнистость и </w:t>
            </w:r>
            <w:proofErr w:type="spellStart"/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хлоротичность</w:t>
            </w:r>
            <w:proofErr w:type="spellEnd"/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листьев</w:t>
            </w:r>
          </w:p>
          <w:p w:rsidR="00913345" w:rsidRPr="00412ED8" w:rsidRDefault="00913345" w:rsidP="00412ED8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568" w:type="dxa"/>
          </w:tcPr>
          <w:p w:rsidR="00913345" w:rsidRDefault="00913345" w:rsidP="000F6A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Появление этой физиологической болезни картофеля обусловлено нехваткой в почве магния. Чаще всего это проявляется по краям долей листа вследствие отмирания в этих местах тканей. При сильном магниевом голодании </w:t>
            </w:r>
            <w:proofErr w:type="spellStart"/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хлоротичность</w:t>
            </w:r>
            <w:proofErr w:type="spellEnd"/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 распространяется и между жилками.  </w:t>
            </w:r>
          </w:p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  <w:vMerge w:val="restart"/>
          </w:tcPr>
          <w:p w:rsidR="00913345" w:rsidRPr="008F037E" w:rsidRDefault="00913345" w:rsidP="0091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7E">
              <w:rPr>
                <w:rFonts w:ascii="Times New Roman" w:hAnsi="Times New Roman" w:cs="Times New Roman"/>
                <w:sz w:val="24"/>
                <w:szCs w:val="24"/>
              </w:rPr>
              <w:t xml:space="preserve">Больший урон урожаю и качеству картофеля причиняют болезни, особенно такие, как фитофтороз, </w:t>
            </w:r>
            <w:proofErr w:type="spellStart"/>
            <w:r w:rsidRPr="008F037E">
              <w:rPr>
                <w:rFonts w:ascii="Times New Roman" w:hAnsi="Times New Roman" w:cs="Times New Roman"/>
                <w:sz w:val="24"/>
                <w:szCs w:val="24"/>
              </w:rPr>
              <w:t>ризоктониоз</w:t>
            </w:r>
            <w:proofErr w:type="spellEnd"/>
            <w:r w:rsidRPr="008F037E">
              <w:rPr>
                <w:rFonts w:ascii="Times New Roman" w:hAnsi="Times New Roman" w:cs="Times New Roman"/>
                <w:sz w:val="24"/>
                <w:szCs w:val="24"/>
              </w:rPr>
              <w:t xml:space="preserve">, парша обыкновенная, черная ножка, сухая и мокрая гниль и некоторые другие. Пораженные растения перестают развиваться, а клубни плохо хранятся и даже гибнут. В картофеле снижается содержание ценных питательных веществ, ухудшаются его вкусовые и товарные качества, сокращается </w:t>
            </w:r>
            <w:proofErr w:type="spellStart"/>
            <w:r w:rsidRPr="008F037E">
              <w:rPr>
                <w:rFonts w:ascii="Times New Roman" w:hAnsi="Times New Roman" w:cs="Times New Roman"/>
                <w:sz w:val="24"/>
                <w:szCs w:val="24"/>
              </w:rPr>
              <w:t>лежкость</w:t>
            </w:r>
            <w:proofErr w:type="spellEnd"/>
            <w:r w:rsidRPr="008F03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3345" w:rsidRPr="008F037E" w:rsidRDefault="00913345" w:rsidP="0091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7E">
              <w:rPr>
                <w:rFonts w:ascii="Times New Roman" w:hAnsi="Times New Roman" w:cs="Times New Roman"/>
                <w:sz w:val="24"/>
                <w:szCs w:val="24"/>
              </w:rPr>
              <w:tab/>
              <w:t>К сожалению, эффективных средств борьбы с вредителями и болезнями картофеля не существует. Применение ядохимикатов связано с ухудшением качества пищевого картофеля. Мало того, химические вещества могут нанести вред здоровью человека и экологии.</w:t>
            </w:r>
          </w:p>
          <w:p w:rsidR="00913345" w:rsidRPr="008F037E" w:rsidRDefault="00913345" w:rsidP="0091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7E">
              <w:rPr>
                <w:rFonts w:ascii="Times New Roman" w:hAnsi="Times New Roman" w:cs="Times New Roman"/>
                <w:sz w:val="24"/>
                <w:szCs w:val="24"/>
              </w:rPr>
              <w:t xml:space="preserve">Вот почему наиболее важным в системе мер защиты картофеля является своевременное проведение профилактических мероприятий, препятствующих занесению и развитию возбудителей болезней и вредителей на растения и в почву. Болезни картофеля распространяются, главным образом, с посадочным материалом. Только сертифицированный высококачественный семенной картофель первой репродукции </w:t>
            </w:r>
            <w:proofErr w:type="gramStart"/>
            <w:r w:rsidRPr="008F037E">
              <w:rPr>
                <w:rFonts w:ascii="Times New Roman" w:hAnsi="Times New Roman" w:cs="Times New Roman"/>
                <w:sz w:val="24"/>
                <w:szCs w:val="24"/>
              </w:rPr>
              <w:t>гарантировано</w:t>
            </w:r>
            <w:proofErr w:type="gramEnd"/>
            <w:r w:rsidRPr="008F037E">
              <w:rPr>
                <w:rFonts w:ascii="Times New Roman" w:hAnsi="Times New Roman" w:cs="Times New Roman"/>
                <w:sz w:val="24"/>
                <w:szCs w:val="24"/>
              </w:rPr>
              <w:t xml:space="preserve"> свободен от вирусов и наиболее опасных болезней и вредителей. </w:t>
            </w:r>
          </w:p>
          <w:p w:rsidR="00913345" w:rsidRPr="008F037E" w:rsidRDefault="00913345" w:rsidP="0091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7E">
              <w:rPr>
                <w:rFonts w:ascii="Times New Roman" w:hAnsi="Times New Roman" w:cs="Times New Roman"/>
                <w:sz w:val="24"/>
                <w:szCs w:val="24"/>
              </w:rPr>
              <w:t xml:space="preserve">Возбудители многих болезней накапливаются в почве, особенно при длительном выращивании картофеля на одном месте. По этой причине для профилактики от любых вредителей и болезней </w:t>
            </w:r>
            <w:r w:rsidRPr="008F03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огромное значение имеет соблюдение севооборота с возвращением картофеля на прежнее место не раньше, чем через 3-4 года. Качество посадочных клубней и севооборот – два самых главных условия, без которых невозможно достижение хороших результатов.</w:t>
            </w:r>
          </w:p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bookmarkStart w:id="1" w:name="_GoBack"/>
        <w:bookmarkEnd w:id="1"/>
      </w:tr>
      <w:tr w:rsidR="00913345" w:rsidTr="00030F1E">
        <w:tc>
          <w:tcPr>
            <w:tcW w:w="3568" w:type="dxa"/>
          </w:tcPr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Кольцевая гниль</w:t>
            </w:r>
          </w:p>
        </w:tc>
        <w:tc>
          <w:tcPr>
            <w:tcW w:w="3568" w:type="dxa"/>
          </w:tcPr>
          <w:p w:rsidR="00913345" w:rsidRDefault="00913345" w:rsidP="00852B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Поражает клубни картофеля. Сначала появляются розовые или бурые пятна и трещины, затем заражается сосудистая система, приобретающая желтую окраску, хорошо видимую на срезе. В дальнейшем, при развитии вредных микроорганизмов, пораженные места темнеют, постепенно распространяясь на весь клубень </w:t>
            </w:r>
          </w:p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  <w:vMerge/>
          </w:tcPr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13345" w:rsidTr="00030F1E">
        <w:tc>
          <w:tcPr>
            <w:tcW w:w="3568" w:type="dxa"/>
          </w:tcPr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Мокрая гниль</w:t>
            </w:r>
          </w:p>
        </w:tc>
        <w:tc>
          <w:tcPr>
            <w:tcW w:w="3568" w:type="dxa"/>
          </w:tcPr>
          <w:p w:rsidR="00913345" w:rsidRDefault="00913345" w:rsidP="00852B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Болезнь проявляется во время хранения. При поражении картофель размягчается и увлажняется, превращаясь в слизистую массу темно-бурой или розовой окраски с неприятным запахом. </w:t>
            </w:r>
          </w:p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  <w:vMerge/>
          </w:tcPr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913345" w:rsidTr="00030F1E">
        <w:tc>
          <w:tcPr>
            <w:tcW w:w="3568" w:type="dxa"/>
          </w:tcPr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Сухая гниль</w:t>
            </w: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345" w:rsidRPr="00412ED8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 xml:space="preserve">Готика </w:t>
            </w:r>
            <w:proofErr w:type="spellStart"/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веретеновидность</w:t>
            </w:r>
            <w:proofErr w:type="spellEnd"/>
            <w:r w:rsidRPr="00412E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клубней</w:t>
            </w:r>
          </w:p>
        </w:tc>
        <w:tc>
          <w:tcPr>
            <w:tcW w:w="3568" w:type="dxa"/>
          </w:tcPr>
          <w:p w:rsidR="00913345" w:rsidRDefault="00913345" w:rsidP="00412E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lastRenderedPageBreak/>
              <w:t xml:space="preserve">Болезнь передается во время хранения пораженных или механически поврежденных клубней. Ее развитию способствуют повышенные дозы азотного удобрения, в том числе и избыток навоза. В местах поражения образуются темно-бурые пятна, мягкие на ощупь. Наблюдаются сморщенные концентрические складки с подушечками </w:t>
            </w: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lastRenderedPageBreak/>
              <w:t xml:space="preserve">различной окраски. </w:t>
            </w:r>
          </w:p>
          <w:p w:rsidR="00913345" w:rsidRDefault="00913345" w:rsidP="00412E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У пораженных растений листья располагаются под острым углом к стеблю и уменьшаются в размерах. Пластинка листа становится шероховатой. Заболевание оказывает влияние на формирование клубней, которые приобретают веретеновидную форму. </w:t>
            </w:r>
          </w:p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  <w:vMerge/>
          </w:tcPr>
          <w:p w:rsidR="00913345" w:rsidRDefault="00913345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412ED8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Крапчатость</w:t>
            </w:r>
          </w:p>
        </w:tc>
        <w:tc>
          <w:tcPr>
            <w:tcW w:w="3568" w:type="dxa"/>
          </w:tcPr>
          <w:p w:rsidR="00412ED8" w:rsidRDefault="00412ED8" w:rsidP="00412E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Поражаются листья и клубни картофеля. Листовая пластинка у больных растений окрашивается неравномерно. Болезнь сильно снижает урожай и ухудшает качество клубней.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412ED8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Макроспориоз</w:t>
            </w:r>
          </w:p>
        </w:tc>
        <w:tc>
          <w:tcPr>
            <w:tcW w:w="3568" w:type="dxa"/>
          </w:tcPr>
          <w:p w:rsidR="00412ED8" w:rsidRDefault="00412ED8" w:rsidP="00412E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>Поражает листья, стебли и клубни картофеля. Листья покрываются сухими концентрическими коричневыми пятнами. Ткань в этих местах разрушается и в сухую</w:t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  </w:t>
            </w: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погоду осыпается, в результате чего образуются отверстия разной величины. При сильном поражении пластинка листа желтеет и засыхает.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Полосчатая мозаика</w:t>
            </w:r>
          </w:p>
        </w:tc>
        <w:tc>
          <w:tcPr>
            <w:tcW w:w="3568" w:type="dxa"/>
          </w:tcPr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Вирусная болезнь картофеля. Сильно поражает растения и снижает урожай клубней. Она проявляется на жилках нижней стороны листьев и стеблях в виде продольных полос. Заболевание приводит к раннему старению и отмиранию растений.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Обыкновенная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актиномикозная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парша</w:t>
            </w:r>
          </w:p>
        </w:tc>
        <w:tc>
          <w:tcPr>
            <w:tcW w:w="3568" w:type="dxa"/>
          </w:tcPr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F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Широко распространенное  </w:t>
            </w:r>
            <w:proofErr w:type="gramStart"/>
            <w:r w:rsidRPr="00FA3F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грибное заболевание</w:t>
            </w:r>
            <w:proofErr w:type="gramEnd"/>
            <w:r w:rsidRPr="00FA3F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клубней. На них появляются бородавки и язвы, которые иногда сливаются, покрывая весь клубень. Пораженные клубни теряют товарный вид и </w:t>
            </w:r>
            <w:r w:rsidRPr="00FA3F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вкусовые качества, а также хуже хранятся, так как парша способствует внедрению в клубни возбудителей сухих и мокрых гнилей. Парша распространяется через зараженную почву и клубни</w:t>
            </w:r>
            <w:r w:rsidRPr="008F0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8F03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Рак картофеля</w:t>
            </w:r>
          </w:p>
        </w:tc>
        <w:tc>
          <w:tcPr>
            <w:tcW w:w="3568" w:type="dxa"/>
          </w:tcPr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Болезнь поражает клубни, корневую шейку, стебли и листья. На надземных органах образуются наросты в виде кораллов величиной 10-12 см, окрашенных в зеленый цвет. На клубнях и столонах заболевание обнаруживается в виде белого нароста, постепенно темнеющего и сильно увеличивающегося в размерах, по форме нередко напоминающего головку цветной капусты.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Ризоктониоз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 или чёрная парша</w:t>
            </w:r>
          </w:p>
        </w:tc>
        <w:tc>
          <w:tcPr>
            <w:tcW w:w="3568" w:type="dxa"/>
          </w:tcPr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 xml:space="preserve">Широко распространенное грибковое заболевание картофеля, поражающее корни, клубни и основание стеблей. На клубнях образуются склероции – бородавочки черного цвета, похожие на комочки присохшей к клубням почвы. В результате заболевания появление всходов картофеля затягивается, значительно уменьшается число стеблей на куст и их высота.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Фитофтороз</w:t>
            </w: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60A7A" w:rsidRPr="00412ED8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Хлороз листьев</w:t>
            </w:r>
          </w:p>
        </w:tc>
        <w:tc>
          <w:tcPr>
            <w:tcW w:w="3568" w:type="dxa"/>
          </w:tcPr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lastRenderedPageBreak/>
              <w:t xml:space="preserve">Самое распространенное </w:t>
            </w:r>
            <w:proofErr w:type="gramStart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грибное заболевание</w:t>
            </w:r>
            <w:proofErr w:type="gramEnd"/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 xml:space="preserve"> картофеля. Поражает листья, стебли и клубни обычно после цветения картофеля, особенно в умеренно теплую и влажную погоду. На листьях симптомы болезни проявляются в форме темно-бурых пятен. Пятна быстро увеличиваются, листья чернеют и растение гибнет. На нижней стороне листьев по краям пятен образуется белый налет спороношения гриба. </w:t>
            </w:r>
          </w:p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</w:p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  <w:lang w:eastAsia="ru-RU"/>
              </w:rPr>
              <w:t xml:space="preserve">Большое содержание кальция, свойственное карбонатным почвам, в засушливые годы может вызывать хлороз листьев, повторяющийся и на второй год. Это нарушение сопровождается морщинистостью листьев и появлением темно-коричневой окраски сосудистой системы клубней. 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030F1E" w:rsidTr="00030F1E">
        <w:tc>
          <w:tcPr>
            <w:tcW w:w="3568" w:type="dxa"/>
          </w:tcPr>
          <w:p w:rsidR="00030F1E" w:rsidRPr="00412ED8" w:rsidRDefault="00C60A7A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Чёрная ножка</w:t>
            </w:r>
          </w:p>
        </w:tc>
        <w:tc>
          <w:tcPr>
            <w:tcW w:w="3568" w:type="dxa"/>
          </w:tcPr>
          <w:p w:rsidR="00C60A7A" w:rsidRDefault="00C60A7A" w:rsidP="00C6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</w:pPr>
            <w:r w:rsidRPr="008F037E">
              <w:rPr>
                <w:rFonts w:ascii="Times New Roman" w:eastAsia="Times New Roman" w:hAnsi="Times New Roman" w:cs="Times New Roman"/>
                <w:color w:val="001800"/>
                <w:sz w:val="24"/>
                <w:szCs w:val="24"/>
                <w:lang w:eastAsia="ru-RU"/>
              </w:rPr>
              <w:t>Широко распространенная бактериальная болезнь картофеля. Проявляется в виде поражения прикорневой части стеблей во время вегетации ("черная ножка") и загнивания клубней ("мягкая гниль") в поле и при хранении. У зараженных кустов нижняя часть стебля и корни загнивают и становятся черными, а листья желтеют и свертываются. Больные растения угнетены, легко выдергиваются из почвы.</w:t>
            </w:r>
          </w:p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3569" w:type="dxa"/>
          </w:tcPr>
          <w:p w:rsidR="00030F1E" w:rsidRDefault="00030F1E" w:rsidP="00030F1E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</w:tbl>
    <w:p w:rsidR="00030F1E" w:rsidRPr="00030F1E" w:rsidRDefault="00030F1E" w:rsidP="00030F1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030F1E" w:rsidRPr="00030F1E" w:rsidSect="008C567C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85C" w:rsidRDefault="0063185C" w:rsidP="00591778">
      <w:pPr>
        <w:spacing w:after="0" w:line="240" w:lineRule="auto"/>
      </w:pPr>
      <w:r>
        <w:separator/>
      </w:r>
    </w:p>
  </w:endnote>
  <w:endnote w:type="continuationSeparator" w:id="0">
    <w:p w:rsidR="0063185C" w:rsidRDefault="0063185C" w:rsidP="00591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85C" w:rsidRDefault="0063185C" w:rsidP="00591778">
      <w:pPr>
        <w:spacing w:after="0" w:line="240" w:lineRule="auto"/>
      </w:pPr>
      <w:r>
        <w:separator/>
      </w:r>
    </w:p>
  </w:footnote>
  <w:footnote w:type="continuationSeparator" w:id="0">
    <w:p w:rsidR="0063185C" w:rsidRDefault="0063185C" w:rsidP="005917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567C"/>
    <w:rsid w:val="00030F1E"/>
    <w:rsid w:val="00090DC0"/>
    <w:rsid w:val="000B1F0F"/>
    <w:rsid w:val="000F6A3D"/>
    <w:rsid w:val="00172AC2"/>
    <w:rsid w:val="001F1066"/>
    <w:rsid w:val="003035BB"/>
    <w:rsid w:val="00364485"/>
    <w:rsid w:val="003C1B6F"/>
    <w:rsid w:val="00412ED8"/>
    <w:rsid w:val="00591454"/>
    <w:rsid w:val="00591778"/>
    <w:rsid w:val="0063185C"/>
    <w:rsid w:val="007A79E2"/>
    <w:rsid w:val="00807835"/>
    <w:rsid w:val="00852BEF"/>
    <w:rsid w:val="00854580"/>
    <w:rsid w:val="008C567C"/>
    <w:rsid w:val="008D2B87"/>
    <w:rsid w:val="00913345"/>
    <w:rsid w:val="00A37B47"/>
    <w:rsid w:val="00A57F41"/>
    <w:rsid w:val="00B83E9E"/>
    <w:rsid w:val="00C60A7A"/>
    <w:rsid w:val="00D8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87"/>
  </w:style>
  <w:style w:type="paragraph" w:styleId="1">
    <w:name w:val="heading 1"/>
    <w:basedOn w:val="a"/>
    <w:next w:val="a"/>
    <w:link w:val="10"/>
    <w:uiPriority w:val="9"/>
    <w:qFormat/>
    <w:rsid w:val="008C56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C5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4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1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778"/>
  </w:style>
  <w:style w:type="paragraph" w:styleId="a8">
    <w:name w:val="footer"/>
    <w:basedOn w:val="a"/>
    <w:link w:val="a9"/>
    <w:uiPriority w:val="99"/>
    <w:unhideWhenUsed/>
    <w:rsid w:val="00591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7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56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C5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4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1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778"/>
  </w:style>
  <w:style w:type="paragraph" w:styleId="a8">
    <w:name w:val="footer"/>
    <w:basedOn w:val="a"/>
    <w:link w:val="a9"/>
    <w:uiPriority w:val="99"/>
    <w:unhideWhenUsed/>
    <w:rsid w:val="00591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7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3</cp:revision>
  <dcterms:created xsi:type="dcterms:W3CDTF">2012-06-17T13:45:00Z</dcterms:created>
  <dcterms:modified xsi:type="dcterms:W3CDTF">2012-09-07T10:26:00Z</dcterms:modified>
</cp:coreProperties>
</file>