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F" w:rsidRDefault="005E04BF" w:rsidP="009F180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11FF5">
        <w:rPr>
          <w:rFonts w:ascii="Times New Roman" w:hAnsi="Times New Roman"/>
          <w:sz w:val="32"/>
          <w:szCs w:val="32"/>
        </w:rPr>
        <w:t>Описание профессиональной деятельности.</w:t>
      </w:r>
    </w:p>
    <w:p w:rsidR="005E04BF" w:rsidRPr="00700D2A" w:rsidRDefault="005E04BF" w:rsidP="005E04BF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5E04BF" w:rsidRPr="00E56956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56956">
        <w:rPr>
          <w:rFonts w:ascii="Times New Roman" w:hAnsi="Times New Roman"/>
          <w:sz w:val="28"/>
          <w:szCs w:val="28"/>
        </w:rPr>
        <w:t>Цель:</w:t>
      </w: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700D2A">
        <w:rPr>
          <w:rFonts w:ascii="Times New Roman" w:hAnsi="Times New Roman"/>
          <w:sz w:val="28"/>
          <w:szCs w:val="28"/>
        </w:rPr>
        <w:t>одействовать становлению  ребенка, как личности, преодолению речевой недостаточности и трудностей социальной адаптации.</w:t>
      </w: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Pr="00E56956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56956">
        <w:rPr>
          <w:rFonts w:ascii="Times New Roman" w:hAnsi="Times New Roman"/>
          <w:sz w:val="28"/>
          <w:szCs w:val="28"/>
        </w:rPr>
        <w:t>Задачи:</w:t>
      </w: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1.Формирование личности эмоционального,  благополучного человека (уверенность в себе, чувство защищенности, положительное самоощущение и жизненные успехи)</w:t>
      </w: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 xml:space="preserve">2.Научить </w:t>
      </w:r>
      <w:proofErr w:type="gramStart"/>
      <w:r w:rsidRPr="00700D2A">
        <w:rPr>
          <w:rFonts w:ascii="Times New Roman" w:hAnsi="Times New Roman"/>
          <w:sz w:val="28"/>
          <w:szCs w:val="28"/>
        </w:rPr>
        <w:t>осознанно</w:t>
      </w:r>
      <w:proofErr w:type="gramEnd"/>
      <w:r w:rsidRPr="00700D2A">
        <w:rPr>
          <w:rFonts w:ascii="Times New Roman" w:hAnsi="Times New Roman"/>
          <w:sz w:val="28"/>
          <w:szCs w:val="28"/>
        </w:rPr>
        <w:t xml:space="preserve"> воспринимать свои собственные эмоции, понимать других людей.</w:t>
      </w: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3.Через театральную деятельность развивать в детях творческую активность, совершенствовать телесную пластичность, способствовать гармонизации детско-взрослых  отношений.</w:t>
      </w: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D2A">
        <w:rPr>
          <w:rFonts w:ascii="Times New Roman" w:hAnsi="Times New Roman"/>
          <w:sz w:val="28"/>
          <w:szCs w:val="28"/>
        </w:rPr>
        <w:t>3.Обучить детей этическим формам и способам поведения в отношениях с другими людьми (формирование коммуникативных навыков, умение устанавливать и поддерживать контакты.</w:t>
      </w:r>
      <w:proofErr w:type="gramEnd"/>
      <w:r w:rsidRPr="00700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D2A">
        <w:rPr>
          <w:rFonts w:ascii="Times New Roman" w:hAnsi="Times New Roman"/>
          <w:sz w:val="28"/>
          <w:szCs w:val="28"/>
        </w:rPr>
        <w:t>Сотрудничать, избегать конфликтных ситуаций)</w:t>
      </w:r>
      <w:proofErr w:type="gramEnd"/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Default="005E04BF" w:rsidP="005E04BF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E56956">
        <w:rPr>
          <w:rFonts w:ascii="Times New Roman" w:hAnsi="Times New Roman"/>
          <w:sz w:val="28"/>
          <w:szCs w:val="28"/>
        </w:rPr>
        <w:t>Актуальность:</w:t>
      </w:r>
    </w:p>
    <w:p w:rsidR="005E04BF" w:rsidRPr="00E56956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Дети с проблемами в развитии, зачастую ранимы. Обидчивы, повышенно эмоциональны. Они не могут выразить свои чувства спокойно, у них проблемы в общении со  сверстниками и взрослыми. Ребенок замыкается в себе со своими проблемами, страхами.</w:t>
      </w: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В логопедической группе особенно важен эмоциональный комфорт для каждого ребенка. Ощущение и понимание собственной значимости, защищенности; того, что рядом взрослые, которые любят, ценят, помогут, научат, обеспечивает максимальную реализацию всех имеющихся у ребенка возможностей.</w:t>
      </w:r>
    </w:p>
    <w:p w:rsidR="005E04BF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Положительный эмоциональный климат в группе влияет на становление доброжелательных отношений между сверстниками. В обстановке дружеского расположения со стороны всех окружающих каждый ребенок чувствует себя гораздо свободнее, увереннее и комфортнее.</w:t>
      </w:r>
    </w:p>
    <w:p w:rsidR="005E04BF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0D2A">
        <w:rPr>
          <w:rFonts w:ascii="Times New Roman" w:hAnsi="Times New Roman"/>
          <w:sz w:val="28"/>
          <w:szCs w:val="28"/>
        </w:rPr>
        <w:t xml:space="preserve"> сочетании возрастного и индивидуального подхода в воспитании и обучении детей с нарушениями речи может обеспечить их социально-</w:t>
      </w: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эмоциональное благополучие и полноценное развитие, что происходит благодаря участию дошкольников в соответствующих возрасту видах деятельности – игре, речевом общении, рисовании, конструировании, музыкальной</w:t>
      </w:r>
      <w:proofErr w:type="gramStart"/>
      <w:r w:rsidRPr="00700D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0D2A">
        <w:rPr>
          <w:rFonts w:ascii="Times New Roman" w:hAnsi="Times New Roman"/>
          <w:sz w:val="28"/>
          <w:szCs w:val="28"/>
        </w:rPr>
        <w:t xml:space="preserve"> театрализованной деятельности, игре-драматизации.</w:t>
      </w: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E04BF" w:rsidRPr="00700D2A" w:rsidRDefault="005E04BF" w:rsidP="005E04BF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</w:p>
    <w:p w:rsidR="005E04BF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В процессе театрализованной деятельности, чер</w:t>
      </w:r>
      <w:r>
        <w:rPr>
          <w:rFonts w:ascii="Times New Roman" w:hAnsi="Times New Roman"/>
          <w:sz w:val="28"/>
          <w:szCs w:val="28"/>
        </w:rPr>
        <w:t>ез игру-драматизацию воспитываю</w:t>
      </w:r>
      <w:r w:rsidRPr="00700D2A">
        <w:rPr>
          <w:rFonts w:ascii="Times New Roman" w:hAnsi="Times New Roman"/>
          <w:sz w:val="28"/>
          <w:szCs w:val="28"/>
        </w:rPr>
        <w:t xml:space="preserve"> рече</w:t>
      </w:r>
      <w:r>
        <w:rPr>
          <w:rFonts w:ascii="Times New Roman" w:hAnsi="Times New Roman"/>
          <w:sz w:val="28"/>
          <w:szCs w:val="28"/>
        </w:rPr>
        <w:t>вые навыки, ненавязчиво помогаю</w:t>
      </w:r>
      <w:r w:rsidRPr="00700D2A">
        <w:rPr>
          <w:rFonts w:ascii="Times New Roman" w:hAnsi="Times New Roman"/>
          <w:sz w:val="28"/>
          <w:szCs w:val="28"/>
        </w:rPr>
        <w:t xml:space="preserve"> поведению детей во взаимоотношениях с коллективом играющих детей, через формы опосредованного взаимодействия – вербальную, жесты, мимику, пантомимические движения, гол</w:t>
      </w:r>
      <w:r>
        <w:rPr>
          <w:rFonts w:ascii="Times New Roman" w:hAnsi="Times New Roman"/>
          <w:sz w:val="28"/>
          <w:szCs w:val="28"/>
        </w:rPr>
        <w:t>осовые реакции и др. Воспитываю</w:t>
      </w:r>
      <w:r w:rsidRPr="00700D2A">
        <w:rPr>
          <w:rFonts w:ascii="Times New Roman" w:hAnsi="Times New Roman"/>
          <w:sz w:val="28"/>
          <w:szCs w:val="28"/>
        </w:rPr>
        <w:t xml:space="preserve"> у детей выразительность движений и речи, воображение, фантазию, творческую самодеятельность, режиссерские и организато</w:t>
      </w:r>
      <w:r>
        <w:rPr>
          <w:rFonts w:ascii="Times New Roman" w:hAnsi="Times New Roman"/>
          <w:sz w:val="28"/>
          <w:szCs w:val="28"/>
        </w:rPr>
        <w:t xml:space="preserve">рские качества. Совершенствую </w:t>
      </w:r>
      <w:r w:rsidRPr="00700D2A">
        <w:rPr>
          <w:rFonts w:ascii="Times New Roman" w:hAnsi="Times New Roman"/>
          <w:sz w:val="28"/>
          <w:szCs w:val="28"/>
        </w:rPr>
        <w:t xml:space="preserve"> внимание детей, зрительную ориентировочную реакцию на собеседника. </w:t>
      </w:r>
      <w:r>
        <w:rPr>
          <w:rFonts w:ascii="Times New Roman" w:hAnsi="Times New Roman"/>
          <w:sz w:val="28"/>
          <w:szCs w:val="28"/>
        </w:rPr>
        <w:t>Соответственно обогащается</w:t>
      </w:r>
      <w:r w:rsidRPr="00700D2A">
        <w:rPr>
          <w:rFonts w:ascii="Times New Roman" w:hAnsi="Times New Roman"/>
          <w:sz w:val="28"/>
          <w:szCs w:val="28"/>
        </w:rPr>
        <w:t xml:space="preserve"> социальный опыт у детей, способствующий воспитанию и развитию активного поведения, </w:t>
      </w:r>
      <w:proofErr w:type="spellStart"/>
      <w:r w:rsidRPr="00700D2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00D2A">
        <w:rPr>
          <w:rFonts w:ascii="Times New Roman" w:hAnsi="Times New Roman"/>
          <w:sz w:val="28"/>
          <w:szCs w:val="28"/>
        </w:rPr>
        <w:t xml:space="preserve"> в речевой и в любой другой деятельности. </w:t>
      </w:r>
    </w:p>
    <w:p w:rsidR="005E04BF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В интересной, занимательной форме провожу: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Имитационные игры, упражнения;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Чтение и обсуждение художественных произведений,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Дискуссии – отношения ребенка к обсуждаемой проблеме;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Обыгрывание конфликтных ситуаций и выход из них;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Выражение своего эмоционального состояния в рисунке, музыке, движении;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D2A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700D2A">
        <w:rPr>
          <w:rFonts w:ascii="Times New Roman" w:hAnsi="Times New Roman"/>
          <w:sz w:val="28"/>
          <w:szCs w:val="28"/>
        </w:rPr>
        <w:t>;</w:t>
      </w:r>
    </w:p>
    <w:p w:rsidR="005E04BF" w:rsidRPr="00700D2A" w:rsidRDefault="005E04BF" w:rsidP="005E04BF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Тренинг эмоций.</w:t>
      </w: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 xml:space="preserve">Эти методы и приемы позволяют детям снять мышечное и эмоциональное напряжение и формируют доброжелательное поведение, навыки управления негативными эмоциями, осознанное отношение к нормам социального поведения. Тесная работа с родителями позволяет мне раскрыть внутренний потенциал детей за счет коррекции детско-родительских отношений. </w:t>
      </w: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Результатом работы является успешное выступление детей на праздниках, перед детьми других групп детского сада, семейных клубах,</w:t>
      </w:r>
      <w:r>
        <w:rPr>
          <w:rFonts w:ascii="Times New Roman" w:hAnsi="Times New Roman"/>
          <w:sz w:val="28"/>
          <w:szCs w:val="28"/>
        </w:rPr>
        <w:t xml:space="preserve"> в школе, </w:t>
      </w:r>
      <w:r w:rsidRPr="00700D2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районной детской </w:t>
      </w:r>
      <w:r w:rsidRPr="00700D2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иблиотеке. У детей формируется</w:t>
      </w:r>
      <w:r w:rsidRPr="00700D2A">
        <w:rPr>
          <w:rFonts w:ascii="Times New Roman" w:hAnsi="Times New Roman"/>
          <w:sz w:val="28"/>
          <w:szCs w:val="28"/>
        </w:rPr>
        <w:t xml:space="preserve"> самоконтроль за собственной речью в условиях творческого коллектива. Речь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становится </w:t>
      </w:r>
      <w:r w:rsidRPr="00700D2A">
        <w:rPr>
          <w:rFonts w:ascii="Times New Roman" w:hAnsi="Times New Roman"/>
          <w:sz w:val="28"/>
          <w:szCs w:val="28"/>
        </w:rPr>
        <w:t>более выразительна</w:t>
      </w:r>
      <w:proofErr w:type="gramEnd"/>
      <w:r w:rsidRPr="00700D2A">
        <w:rPr>
          <w:rFonts w:ascii="Times New Roman" w:hAnsi="Times New Roman"/>
          <w:sz w:val="28"/>
          <w:szCs w:val="28"/>
        </w:rPr>
        <w:t xml:space="preserve"> в свободной деятельности.              </w:t>
      </w:r>
    </w:p>
    <w:p w:rsidR="005E04BF" w:rsidRPr="00700D2A" w:rsidRDefault="005E04BF" w:rsidP="005E04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D2A">
        <w:rPr>
          <w:rFonts w:ascii="Times New Roman" w:hAnsi="Times New Roman"/>
          <w:sz w:val="28"/>
          <w:szCs w:val="28"/>
        </w:rPr>
        <w:t>По итогам мониторинга психолога детского сада эмоционально-волевая готовность детей к школе составила 79% - 11 чел. – высокий уровень, 21% - 3чел. – средний уровень.  Социальная готовность к школе  -72% - 10чел – высокий уровень, 28% - 4чел – средний уровень.</w:t>
      </w:r>
    </w:p>
    <w:p w:rsidR="001D5B41" w:rsidRDefault="001D5B41"/>
    <w:sectPr w:rsidR="001D5B41" w:rsidSect="001D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47F"/>
    <w:multiLevelType w:val="hybridMultilevel"/>
    <w:tmpl w:val="DDA4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60ED"/>
    <w:multiLevelType w:val="hybridMultilevel"/>
    <w:tmpl w:val="56D6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E04BF"/>
    <w:rsid w:val="001D5B41"/>
    <w:rsid w:val="005413AE"/>
    <w:rsid w:val="005E04BF"/>
    <w:rsid w:val="009F180B"/>
    <w:rsid w:val="00CF6138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F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2013-04-24T02:38:00Z</dcterms:created>
  <dcterms:modified xsi:type="dcterms:W3CDTF">2013-04-27T07:09:00Z</dcterms:modified>
</cp:coreProperties>
</file>