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C2" w:rsidRDefault="004954C2" w:rsidP="004954C2">
      <w:pPr>
        <w:ind w:left="-567"/>
        <w:jc w:val="center"/>
        <w:rPr>
          <w:color w:val="FF0000"/>
          <w:sz w:val="28"/>
          <w:szCs w:val="28"/>
        </w:rPr>
      </w:pPr>
    </w:p>
    <w:p w:rsidR="00B14E65" w:rsidRPr="00EF6B4E" w:rsidRDefault="00B14E65" w:rsidP="00EF6B4E">
      <w:pPr>
        <w:ind w:left="-567"/>
        <w:jc w:val="center"/>
        <w:rPr>
          <w:color w:val="00B050"/>
          <w:sz w:val="28"/>
          <w:szCs w:val="28"/>
          <w:u w:val="single"/>
        </w:rPr>
      </w:pPr>
      <w:r w:rsidRPr="00EF6B4E">
        <w:rPr>
          <w:color w:val="00B050"/>
          <w:sz w:val="28"/>
          <w:szCs w:val="28"/>
          <w:u w:val="single"/>
        </w:rPr>
        <w:t>Дидакти</w:t>
      </w:r>
      <w:r w:rsidR="004954C2" w:rsidRPr="00EF6B4E">
        <w:rPr>
          <w:color w:val="00B050"/>
          <w:sz w:val="28"/>
          <w:szCs w:val="28"/>
          <w:u w:val="single"/>
        </w:rPr>
        <w:t>ческая игра "Укрась дымковского коня</w:t>
      </w:r>
      <w:r w:rsidRPr="00EF6B4E">
        <w:rPr>
          <w:color w:val="00B050"/>
          <w:sz w:val="28"/>
          <w:szCs w:val="28"/>
          <w:u w:val="single"/>
        </w:rPr>
        <w:t>"</w:t>
      </w:r>
      <w:bookmarkStart w:id="0" w:name="_GoBack"/>
      <w:bookmarkEnd w:id="0"/>
    </w:p>
    <w:p w:rsidR="00B14E65" w:rsidRPr="00EF6B4E" w:rsidRDefault="00FB4724" w:rsidP="00B14E65">
      <w:pPr>
        <w:rPr>
          <w:i/>
          <w:sz w:val="24"/>
          <w:szCs w:val="24"/>
        </w:rPr>
      </w:pPr>
      <w:r w:rsidRPr="00EF6B4E">
        <w:rPr>
          <w:noProof/>
          <w:sz w:val="24"/>
          <w:szCs w:val="24"/>
          <w:lang w:eastAsia="ru-RU"/>
        </w:rPr>
        <w:drawing>
          <wp:inline distT="0" distB="0" distL="0" distR="0" wp14:anchorId="44B1ADA6" wp14:editId="6F5F843B">
            <wp:extent cx="1299753" cy="1724025"/>
            <wp:effectExtent l="0" t="0" r="0" b="0"/>
            <wp:docPr id="1" name="Рисунок 1" descr="http://img-fotki.yandex.ru/get/5407/35636871.64/0_72062_150bdaa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407/35636871.64/0_72062_150bdaa_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0118" cy="17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B4E">
        <w:rPr>
          <w:noProof/>
          <w:sz w:val="24"/>
          <w:szCs w:val="24"/>
          <w:lang w:eastAsia="ru-RU"/>
        </w:rPr>
        <w:t xml:space="preserve">  </w:t>
      </w:r>
      <w:r w:rsidR="00EF6B4E" w:rsidRPr="00EF6B4E">
        <w:rPr>
          <w:noProof/>
          <w:sz w:val="24"/>
          <w:szCs w:val="24"/>
          <w:lang w:eastAsia="ru-RU"/>
        </w:rPr>
        <w:drawing>
          <wp:inline distT="0" distB="0" distL="0" distR="0" wp14:anchorId="3E60BDD9" wp14:editId="206015C3">
            <wp:extent cx="2639469" cy="1720368"/>
            <wp:effectExtent l="0" t="0" r="8890" b="0"/>
            <wp:docPr id="4" name="Рисунок 4" descr="http://www.maaam.ru/upload/blogs/5191f43b2b6476f68c08ec3f09d256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5191f43b2b6476f68c08ec3f09d2561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69" cy="172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B4E">
        <w:rPr>
          <w:noProof/>
          <w:sz w:val="24"/>
          <w:szCs w:val="24"/>
          <w:lang w:eastAsia="ru-RU"/>
        </w:rPr>
        <w:t xml:space="preserve"> </w:t>
      </w:r>
      <w:r w:rsidR="00EF6B4E" w:rsidRPr="00EF6B4E">
        <w:rPr>
          <w:noProof/>
          <w:sz w:val="24"/>
          <w:szCs w:val="24"/>
          <w:lang w:eastAsia="ru-RU"/>
        </w:rPr>
        <w:drawing>
          <wp:inline distT="0" distB="0" distL="0" distR="0" wp14:anchorId="212F8AD8" wp14:editId="37EE525E">
            <wp:extent cx="1518047" cy="1619250"/>
            <wp:effectExtent l="0" t="0" r="6350" b="0"/>
            <wp:docPr id="5" name="Рисунок 5" descr="http://t3.gstatic.com/images?q=tbn:ANd9GcQFNnlNqUbBlH5ksPCcAePQSqgUgvtDyMkYJRCcesUMaAxkwQ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FNnlNqUbBlH5ksPCcAePQSqgUgvtDyMkYJRCcesUMaAxkwQK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4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B4E">
        <w:rPr>
          <w:noProof/>
          <w:sz w:val="24"/>
          <w:szCs w:val="24"/>
          <w:lang w:eastAsia="ru-RU"/>
        </w:rPr>
        <w:t xml:space="preserve">                                 </w:t>
      </w:r>
      <w:r w:rsidR="00EF6B4E" w:rsidRPr="00EF6B4E">
        <w:rPr>
          <w:noProof/>
          <w:sz w:val="24"/>
          <w:szCs w:val="24"/>
          <w:lang w:eastAsia="ru-RU"/>
        </w:rPr>
        <w:t xml:space="preserve">                              </w:t>
      </w:r>
    </w:p>
    <w:p w:rsidR="00EF6B4E" w:rsidRPr="00EF6B4E" w:rsidRDefault="00B14E65" w:rsidP="00B14E65">
      <w:pPr>
        <w:rPr>
          <w:i/>
          <w:sz w:val="24"/>
          <w:szCs w:val="24"/>
        </w:rPr>
      </w:pPr>
      <w:r w:rsidRPr="00EF6B4E">
        <w:rPr>
          <w:b/>
          <w:sz w:val="24"/>
          <w:szCs w:val="24"/>
        </w:rPr>
        <w:t>Цель игры</w:t>
      </w:r>
      <w:r w:rsidRPr="00EF6B4E">
        <w:rPr>
          <w:i/>
          <w:sz w:val="24"/>
          <w:szCs w:val="24"/>
        </w:rPr>
        <w:t>: закрепить знания детей о дымковской росписи, ее цветовой гамме, элементах и особенностях узоров. Закреплять умение детей располагать узор в соответствии с формой шаблона. Развивать интерес к народным промыслам.</w:t>
      </w:r>
    </w:p>
    <w:p w:rsidR="00B14E65" w:rsidRPr="00EF6B4E" w:rsidRDefault="004954C2" w:rsidP="00B14E65">
      <w:pPr>
        <w:rPr>
          <w:i/>
          <w:sz w:val="24"/>
          <w:szCs w:val="24"/>
        </w:rPr>
      </w:pPr>
      <w:r w:rsidRPr="00EF6B4E">
        <w:rPr>
          <w:b/>
          <w:sz w:val="24"/>
          <w:szCs w:val="24"/>
        </w:rPr>
        <w:t>М</w:t>
      </w:r>
      <w:r w:rsidR="00B14E65" w:rsidRPr="00EF6B4E">
        <w:rPr>
          <w:b/>
          <w:sz w:val="24"/>
          <w:szCs w:val="24"/>
        </w:rPr>
        <w:t>атериал</w:t>
      </w:r>
      <w:r w:rsidR="00B14E65" w:rsidRPr="00EF6B4E">
        <w:rPr>
          <w:i/>
          <w:sz w:val="24"/>
          <w:szCs w:val="24"/>
        </w:rPr>
        <w:t xml:space="preserve">: </w:t>
      </w:r>
      <w:r w:rsidRPr="00EF6B4E">
        <w:rPr>
          <w:i/>
          <w:sz w:val="24"/>
          <w:szCs w:val="24"/>
        </w:rPr>
        <w:t>шаблоны дымковского коня</w:t>
      </w:r>
      <w:r w:rsidR="00B14E65" w:rsidRPr="00EF6B4E">
        <w:rPr>
          <w:i/>
          <w:sz w:val="24"/>
          <w:szCs w:val="24"/>
        </w:rPr>
        <w:t>, вырезанные элемент</w:t>
      </w:r>
      <w:r w:rsidRPr="00EF6B4E">
        <w:rPr>
          <w:i/>
          <w:sz w:val="24"/>
          <w:szCs w:val="24"/>
        </w:rPr>
        <w:t xml:space="preserve">ы узоров. </w:t>
      </w:r>
    </w:p>
    <w:p w:rsidR="00B14E65" w:rsidRPr="00EF6B4E" w:rsidRDefault="00B14E65" w:rsidP="004954C2">
      <w:pPr>
        <w:jc w:val="center"/>
        <w:rPr>
          <w:b/>
          <w:sz w:val="24"/>
          <w:szCs w:val="24"/>
        </w:rPr>
      </w:pPr>
      <w:r w:rsidRPr="00EF6B4E">
        <w:rPr>
          <w:b/>
          <w:sz w:val="24"/>
          <w:szCs w:val="24"/>
        </w:rPr>
        <w:t>Ход игры:</w:t>
      </w:r>
    </w:p>
    <w:p w:rsidR="00B14E65" w:rsidRPr="00EF6B4E" w:rsidRDefault="004954C2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>П</w:t>
      </w:r>
      <w:r w:rsidR="00B14E65" w:rsidRPr="00EF6B4E">
        <w:rPr>
          <w:i/>
          <w:sz w:val="24"/>
          <w:szCs w:val="24"/>
        </w:rPr>
        <w:t>еред каждым ребенком подносы с элементами узора (круги, к</w:t>
      </w:r>
      <w:r w:rsidR="00FB4724" w:rsidRPr="00EF6B4E">
        <w:rPr>
          <w:i/>
          <w:sz w:val="24"/>
          <w:szCs w:val="24"/>
        </w:rPr>
        <w:t>ольца</w:t>
      </w:r>
      <w:r w:rsidR="00B14E65" w:rsidRPr="00EF6B4E">
        <w:rPr>
          <w:i/>
          <w:sz w:val="24"/>
          <w:szCs w:val="24"/>
        </w:rPr>
        <w:t xml:space="preserve"> разные </w:t>
      </w:r>
      <w:r w:rsidRPr="00EF6B4E">
        <w:rPr>
          <w:i/>
          <w:sz w:val="24"/>
          <w:szCs w:val="24"/>
        </w:rPr>
        <w:t xml:space="preserve">по цвету). </w:t>
      </w:r>
    </w:p>
    <w:p w:rsidR="00B14E65" w:rsidRPr="00EF6B4E" w:rsidRDefault="00B14E65" w:rsidP="00B14E65">
      <w:pPr>
        <w:rPr>
          <w:i/>
          <w:sz w:val="24"/>
          <w:szCs w:val="24"/>
        </w:rPr>
      </w:pPr>
      <w:r w:rsidRPr="00EF6B4E">
        <w:rPr>
          <w:sz w:val="24"/>
          <w:szCs w:val="24"/>
        </w:rPr>
        <w:t xml:space="preserve">  </w:t>
      </w:r>
      <w:r w:rsidR="004954C2" w:rsidRPr="00EF6B4E">
        <w:rPr>
          <w:sz w:val="24"/>
          <w:szCs w:val="24"/>
        </w:rPr>
        <w:t>-</w:t>
      </w:r>
      <w:r w:rsidRPr="00EF6B4E">
        <w:rPr>
          <w:sz w:val="24"/>
          <w:szCs w:val="24"/>
        </w:rPr>
        <w:t xml:space="preserve">  </w:t>
      </w:r>
      <w:r w:rsidRPr="00EF6B4E">
        <w:rPr>
          <w:i/>
          <w:sz w:val="24"/>
          <w:szCs w:val="24"/>
        </w:rPr>
        <w:t>Дым валит из труб столбом,</w:t>
      </w:r>
    </w:p>
    <w:p w:rsidR="00B14E65" w:rsidRPr="00EF6B4E" w:rsidRDefault="00B14E65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    Точно в дымке все кругом.</w:t>
      </w:r>
    </w:p>
    <w:p w:rsidR="00B14E65" w:rsidRPr="00EF6B4E" w:rsidRDefault="00B14E65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    Голубые дали. И село большое</w:t>
      </w:r>
    </w:p>
    <w:p w:rsidR="00B14E65" w:rsidRPr="00EF6B4E" w:rsidRDefault="00B14E65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    Дымково назвали.</w:t>
      </w:r>
    </w:p>
    <w:p w:rsidR="004954C2" w:rsidRPr="00EF6B4E" w:rsidRDefault="004954C2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- </w:t>
      </w:r>
      <w:r w:rsidR="00B14E65" w:rsidRPr="00EF6B4E">
        <w:rPr>
          <w:i/>
          <w:sz w:val="24"/>
          <w:szCs w:val="24"/>
        </w:rPr>
        <w:t>Как вы думаете, ребята, о каком промысле говорится в стихотвор</w:t>
      </w:r>
      <w:r w:rsidRPr="00EF6B4E">
        <w:rPr>
          <w:i/>
          <w:sz w:val="24"/>
          <w:szCs w:val="24"/>
        </w:rPr>
        <w:t>ении?</w:t>
      </w:r>
    </w:p>
    <w:p w:rsidR="004954C2" w:rsidRPr="00EF6B4E" w:rsidRDefault="004954C2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- </w:t>
      </w:r>
      <w:r w:rsidR="00B14E65" w:rsidRPr="00EF6B4E">
        <w:rPr>
          <w:i/>
          <w:sz w:val="24"/>
          <w:szCs w:val="24"/>
        </w:rPr>
        <w:t xml:space="preserve"> Какие поделки делали в этом селе?</w:t>
      </w:r>
    </w:p>
    <w:p w:rsidR="00B14E65" w:rsidRPr="00EF6B4E" w:rsidRDefault="004954C2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>-</w:t>
      </w:r>
      <w:r w:rsidR="00B14E65" w:rsidRPr="00EF6B4E">
        <w:rPr>
          <w:i/>
          <w:sz w:val="24"/>
          <w:szCs w:val="24"/>
        </w:rPr>
        <w:t xml:space="preserve"> Давайте и мы сейчас станем народными мастерами </w:t>
      </w:r>
      <w:r w:rsidR="00841757" w:rsidRPr="00EF6B4E">
        <w:rPr>
          <w:i/>
          <w:sz w:val="24"/>
          <w:szCs w:val="24"/>
        </w:rPr>
        <w:t xml:space="preserve">и украсим узором шаблоны дымковского коня! </w:t>
      </w:r>
    </w:p>
    <w:p w:rsidR="00B14E65" w:rsidRPr="00EF6B4E" w:rsidRDefault="00B14E65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>По сигналу восп</w:t>
      </w:r>
      <w:r w:rsidR="00841757" w:rsidRPr="00EF6B4E">
        <w:rPr>
          <w:i/>
          <w:sz w:val="24"/>
          <w:szCs w:val="24"/>
        </w:rPr>
        <w:t xml:space="preserve">итателя  </w:t>
      </w:r>
      <w:r w:rsidRPr="00EF6B4E">
        <w:rPr>
          <w:i/>
          <w:sz w:val="24"/>
          <w:szCs w:val="24"/>
        </w:rPr>
        <w:t>дети приступают к украшени</w:t>
      </w:r>
      <w:r w:rsidR="00841757" w:rsidRPr="00EF6B4E">
        <w:rPr>
          <w:i/>
          <w:sz w:val="24"/>
          <w:szCs w:val="24"/>
        </w:rPr>
        <w:t xml:space="preserve">ю шаблона. На работу отводится </w:t>
      </w:r>
      <w:r w:rsidRPr="00EF6B4E">
        <w:rPr>
          <w:i/>
          <w:sz w:val="24"/>
          <w:szCs w:val="24"/>
        </w:rPr>
        <w:t>5 минут.</w:t>
      </w:r>
    </w:p>
    <w:p w:rsidR="00B14E65" w:rsidRPr="00EF6B4E" w:rsidRDefault="00841757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Побеждает  </w:t>
      </w:r>
      <w:r w:rsidR="00B14E65" w:rsidRPr="00EF6B4E">
        <w:rPr>
          <w:i/>
          <w:sz w:val="24"/>
          <w:szCs w:val="24"/>
        </w:rPr>
        <w:t>тот ребенок, который первым составит узор, правильно подобрав элементы и правильно расположив их на шаблоне.</w:t>
      </w:r>
    </w:p>
    <w:p w:rsidR="00951C67" w:rsidRPr="00EF6B4E" w:rsidRDefault="00B14E65" w:rsidP="00B14E65">
      <w:pPr>
        <w:rPr>
          <w:i/>
          <w:sz w:val="24"/>
          <w:szCs w:val="24"/>
        </w:rPr>
      </w:pPr>
      <w:r w:rsidRPr="00EF6B4E">
        <w:rPr>
          <w:i/>
          <w:sz w:val="24"/>
          <w:szCs w:val="24"/>
        </w:rPr>
        <w:t xml:space="preserve"> И</w:t>
      </w:r>
      <w:r w:rsidR="00841757" w:rsidRPr="00EF6B4E">
        <w:rPr>
          <w:i/>
          <w:sz w:val="24"/>
          <w:szCs w:val="24"/>
        </w:rPr>
        <w:t>гра может проводить с шаблонами других дымковских игрушек</w:t>
      </w:r>
      <w:r w:rsidRPr="00EF6B4E">
        <w:rPr>
          <w:i/>
          <w:sz w:val="24"/>
          <w:szCs w:val="24"/>
        </w:rPr>
        <w:t>.</w:t>
      </w:r>
      <w:r w:rsidR="004954C2" w:rsidRPr="00EF6B4E">
        <w:rPr>
          <w:i/>
          <w:sz w:val="24"/>
          <w:szCs w:val="24"/>
        </w:rPr>
        <w:t xml:space="preserve"> </w:t>
      </w:r>
    </w:p>
    <w:sectPr w:rsidR="00951C67" w:rsidRPr="00EF6B4E" w:rsidSect="004954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65"/>
    <w:rsid w:val="004954C2"/>
    <w:rsid w:val="00841757"/>
    <w:rsid w:val="00951C67"/>
    <w:rsid w:val="00B14E65"/>
    <w:rsid w:val="00EF6B4E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2013-02-04T05:08:00Z</dcterms:created>
  <dcterms:modified xsi:type="dcterms:W3CDTF">2013-02-04T06:29:00Z</dcterms:modified>
</cp:coreProperties>
</file>