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B0" w:rsidRDefault="001A1A0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 ДИДАКТИЧЕСКИХ ИГР ДЛЯ ЗАКРЕПЛЕНИЯ СОСТАВА ЧИСЛА ИЗ ДВУХ МЕНЬШИХ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ПЕРВЫЙ ДЕСЯТОК)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Одна из главных задач, стоящих перед педагогом дошкольного и начального школьного образования - формирование количественных представлений у детей. Так, запоминание состава числа вызывает у детей затруднения по причине однообразия упражнений и излишнего абстрагирования. Данное пособие предлагает  разноплановые увлекательные игры, основанные на элементарном жизненном опыте. Усвоение состава числа проходит более естественно и легко при совершении детьми игровых действий, аналогичных повседневным ситуациям.  Пособием, как и другими дидактическими играми, стоит пользоваться разумно - совсем не обязательно проигрывать все игры или все их варианты. В первую очередь, важна степень заинтересованности ребёнка. Как и в любой другой образовательной деятельности, необходимо дозировать игру. Крайне важно  эмоционально стимулировать детей разными способами, начиная от тона, каким преподносится игровая задача, и заканчивая интересным, увлекающим сюжетом. И, конечно, большинство детей играет с большим удовольствием вместе с друзьями, поэтому полезно иметь несколько комплектов пособий.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82E00"/>
          <w:sz w:val="20"/>
          <w:szCs w:val="20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закрепление состава чисел первого десятка  из 2 меньших чисел.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82E00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формирование количественных представлений в пределах первого десятка;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 - соотнесение количества с числом, составление примеров;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 - формирование мыслительных операций в процессе наглядно-практических действий;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 - формирование целостной картины мира; закрепление обобщений;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 - развитие внимания (концентрация, переключение, распределение);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 - развитие наблюдательности, пространственных и временных представлений;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 - формирование грамматического строя речи, умения связно излагать свои мысли,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оречевлять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последовательность действий;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 - развитие пальцевой моторики;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 - формирование самоконтроля, критичности, целенаправленной учебной деятельности;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 - формирование положительного оценочного восприятия окружающей среды.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82E00"/>
          <w:sz w:val="20"/>
          <w:szCs w:val="20"/>
          <w:shd w:val="clear" w:color="auto" w:fill="FFFFFF"/>
        </w:rPr>
        <w:t>Интеграция областей «Познание», «Социализация», "Коммуникация", «Безопасность».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82E00"/>
          <w:sz w:val="20"/>
          <w:szCs w:val="20"/>
          <w:shd w:val="clear" w:color="auto" w:fill="FFFFFF"/>
        </w:rPr>
        <w:t>Игровой материал: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 дидактической игре "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Поможем зайчатам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"- комплект из 10 двусторонних зайцев (одна сторона белая, друга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серая).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Весёлые дачники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дерево, грядка, корзина, комплекты из 10 двусторонних огурцов (с одной стороны однотонные, с друго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прорисованы пупырышки) и 10 двусторонних груш (с одной стороны однотонные, с другой нарисован червячок);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  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Сладкие ладошки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две ламинированные ладошки, комплект из 10 плоских конфет;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Едем по делам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дорога с разделительной полосой, комплект из 10 машинок;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Астрономы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небо, туча, комплект из 10 звёзд;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Дружные экологи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длинная узкая полоска «аллея»,  комплект из 10 двусторонних деревьев (с одной стороны с жёлтой, красной или оранжевой кроной, с другой стороны-  с зелёной);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 дидактической игре «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Теремки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разноэтажные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двухподъездные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«теремки» (6,5,4,3,2 этажа) или один шестиэтажный теремок, в котором можно подогнуть ненужное количество этажей, комплект чисел для крыши (3,4,5,6,7,8,9,10), комплект «новосёлов» (45 двусторонних колобков - с одной стороны грустный ротик, с другой сторон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улыбка).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К дидактической игре «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Числоцветики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»- круглые серединки цветов с изображёнными частями примеров (=3,=4,=5,=6,=7,=8,=9,=10), овальные лепестки с числами (0,1,два 2, два 3, два 4, два 5, 6, 7, 8, 9, 10), шесть маленьких зелёных знаков +.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5840B"/>
          <w:sz w:val="20"/>
          <w:szCs w:val="20"/>
          <w:shd w:val="clear" w:color="auto" w:fill="FF9C00"/>
        </w:rPr>
        <w:t>Игра "Поможем зайчатам"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Родились у зайчихи ....зайчат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 выкладывает указанное количество серых/белых зайчат, в зависимости от текущего времени год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осенью и зимой серых, весной- белых)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помощи ждёт от ребят: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лисы и от волка зимой/весной их спасай,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 их шубок скорее меняй!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Ребёнок меняет шубку сначала у одного зайца, переворачивая его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просьбе взрослого комментирует, сколько всего зайцев, по сколько в разных шубах. Если позволяет уровень знаний, делает вывод: число... можно составить из... 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Далее меняются шубки у остальных зайцев с фиксацией состава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9C00"/>
          <w:sz w:val="20"/>
          <w:szCs w:val="20"/>
          <w:shd w:val="clear" w:color="auto" w:fill="05840B"/>
        </w:rPr>
        <w:t>Игра «Весёлые дачники»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 Речевая зарядка: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на грядку дружно встали (ходьба на месте),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Огурцы весь день искали (присесть, разводить руками в стороны поочерёдно),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в корзину клали (попрыгать)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внимательно считали (показывать в ритм пальчиком)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а</w:t>
      </w:r>
      <w:proofErr w:type="gramEnd"/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налогичная при игре с использованием груш: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саду мы гуляли (ходьба на месте)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груши мы искали (на носочки, разводить руками в стороны поочерёдно),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 в корзину клали (попрыгать),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Внимательно считали (показывать в ритм пальчиком).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1. Игра «Выберем овощи для салата».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Указанное количество огурцов раскладывается на грядке однотонной стороной. Затем переворачивается первый, второй….последний огурчи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них «вырастают» пупырышки. Фиксируя количество гладких и колючих огурцов, дети закрепляют состав нужного числа. В конце игры все варианты состава числа проговариваются. Аналогично можно поиграть с грушами в игру «Варю компот», заменяя (т.е. переворачивая) червивые фрукты гладкими.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2.  Игра «Прекрасный урожай».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Указанное количество груш/огурцов помещается на дереве/грядке. Затем ставится задача собрать урожа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фрукты/овощи перемещаются в корзину по одному. В процессе игры фиксируются варианты состава числа. В конце все варианты проговариваются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Число 4 мы составили из 0 и 4, из 1 и 3, из 2 и 2).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3. Игра «В одну корзину».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дереве и грядке равное количество груш и огурцов, соответствующее закрепляемому числу. Задача ребёнк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собрать названное количество плодов в корзину и рассказать, сколько овощей и фруктов в корзине и какое количество они составили.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(-Я собрал 2 груши, три</w:t>
      </w:r>
      <w:r>
        <w:rPr>
          <w:rStyle w:val="apple-converted-space"/>
          <w:rFonts w:ascii="Arial Black" w:hAnsi="Arial Black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огурца, а</w:t>
      </w:r>
      <w:r>
        <w:rPr>
          <w:rStyle w:val="apple-converted-space"/>
          <w:rFonts w:ascii="Arial Black" w:hAnsi="Arial Black"/>
          <w:color w:val="000000"/>
          <w:sz w:val="20"/>
          <w:szCs w:val="20"/>
          <w:shd w:val="clear" w:color="auto" w:fill="FFFFFF"/>
        </w:rPr>
        <w:t> </w:t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всег</w:t>
      </w:r>
      <w:proofErr w:type="gramStart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 пять. </w:t>
      </w:r>
      <w:proofErr w:type="gramStart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Я составил число пять из двух и трёх).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4. Игра «Небылица».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 грушами на дереве размещается недостающее количество огурцов. Выясняется нелепость ситуации. Ребёнок заменяет огурцы грушами, фиксируя вариант состава числа. Аналогично  можно поиграть с грядкой.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сюжетно-ролевая игра  построена грамотно, с учётом эмоционального стимулирования детей, дозированной подачи заданий, с динамическими паузами и пр., то в процессе одного сеанса совместной образовательной деятельности возможно проигрывание всех вариантов и закрепление/повторение состава почти всех чисел первого десятка.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173BD3"/>
          <w:sz w:val="20"/>
          <w:szCs w:val="20"/>
          <w:shd w:val="clear" w:color="auto" w:fill="F3CAFB"/>
        </w:rPr>
        <w:t>Игра «Сладкие ладошки».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Речевая зарядка: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Кулачки мы разомнём, их сожмём и разожмём(одновременно сжимание- разжимание кулаков),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 потом-потом-потом ....конфет мы возьмём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каждую ладошку их положим понемножку.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Указанное количество конфет распределяется на обеих «ладошках» во всех возможных вариантах, которые затем проговариваются.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Ребёнок набирает на одну из «ладошек» указанное количество конфет. Закрывает глаза. Педагог быстро кладёт часть конфет под другую ладошку. Когда малыш открывает глаза, он должен вспомнить, сколько было конфет и сколько «съел» мишка (зайчик и т.п.). Свой ответ он может проверить самостоятельно, заглянув под другую ладошку.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Примечание. Можно предложить ребёнку нарисовать на второй ладошке количество якобы съеденных конфет, а затем сверить результат.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1055"/>
          <w:sz w:val="20"/>
          <w:szCs w:val="20"/>
          <w:shd w:val="clear" w:color="auto" w:fill="FFC998"/>
        </w:rPr>
        <w:t>Игра «Молодцы водители».</w:t>
      </w:r>
      <w:r>
        <w:rPr>
          <w:rFonts w:ascii="Arial" w:hAnsi="Arial" w:cs="Arial"/>
          <w:b/>
          <w:bCs/>
          <w:color w:val="001055"/>
          <w:sz w:val="20"/>
          <w:szCs w:val="20"/>
          <w:shd w:val="clear" w:color="auto" w:fill="FFC99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Речевая зарядка: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едешь по дороге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совершать круговые движения согнутыми руками вперёд-назад)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Следуй правилам ты строго,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Никого не обгоняй,(маршировать с руками вверху)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Пешеходов пропускай!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 заданию ребёнок размещает на дороге указанное количество машин по обе стороны от разделительной полосы.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процессе игры машины по одной «поворачивают обратно», перемещаясь на другую сторону и, таким образом, демонстрируя все варианты состава закрепляемого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>(- По дороге едет 7 машин.</w:t>
      </w:r>
      <w:proofErr w:type="gramEnd"/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 xml:space="preserve"> По дальней полосе/влево едут 4 машины, а по ближней полосе/вправ</w:t>
      </w:r>
      <w:proofErr w:type="gramStart"/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>о-</w:t>
      </w:r>
      <w:proofErr w:type="gramEnd"/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 xml:space="preserve"> три. Я составил число 7 из четырёх и трёх.</w:t>
      </w:r>
      <w:proofErr w:type="gramStart"/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BF0000"/>
          <w:sz w:val="20"/>
          <w:szCs w:val="20"/>
          <w:shd w:val="clear" w:color="auto" w:fill="CAC8E9"/>
        </w:rPr>
        <w:t>Игра «Звездочёты».</w:t>
      </w:r>
      <w:r>
        <w:rPr>
          <w:rFonts w:ascii="Arial" w:hAnsi="Arial" w:cs="Arial"/>
          <w:b/>
          <w:bCs/>
          <w:color w:val="BF0000"/>
          <w:sz w:val="20"/>
          <w:szCs w:val="20"/>
          <w:shd w:val="clear" w:color="auto" w:fill="CAC8E9"/>
        </w:rPr>
        <w:br/>
      </w:r>
      <w:r>
        <w:rPr>
          <w:rFonts w:ascii="Arial" w:hAnsi="Arial" w:cs="Arial"/>
          <w:b/>
          <w:bCs/>
          <w:color w:val="BF0000"/>
          <w:sz w:val="20"/>
          <w:szCs w:val="20"/>
          <w:shd w:val="clear" w:color="auto" w:fill="CAC8E9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Речевая зарядка: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 теперь мы звездочёты (поочерёдно делать колечки из большого и остальных пальцев),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Важная у нас работ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Звёзды на небе считать (загибать пальцы по одному),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одной не пропускать.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Ребёно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«астроном» размещает на «небе» указанное количество звёзд, затем отворачивается. Педагог закрывает «тучей» часть из них, просит «астронома» вычислить, сколько звёздочек закрыла тучка.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D8FFE0"/>
        </w:rPr>
        <w:t>Игра «Дружные экологи».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(Предварительная словарная работа по уточнению знаний об экологах, беседа о необходимости беречь и возрождать родную природу.)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    Речевая зарядка: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Хотим аллею нову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(руки в стороны)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Дубовую, кленовую!(руки вперёд, назад)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Деревья будем мы сажать,(наклоны)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беречь и защищать!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Уточняются представления о смене времён года, об изменениях в природе осенью. Дети, «превратившиеся» в экологов, «высаживают» на «аллею» деревья зелёной стороной. Затем объявляется, что в парке наступила осень. Деревья по одному превращаются в осенние - жёлтые, красные, оранжевые (переворачиваются).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Фиксируются все варианты состава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(- Было 8 зелёных деревьев. 1 дерево пожелтело.</w:t>
      </w:r>
      <w:proofErr w:type="gramEnd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 Теперь зелёных деревьев 7. </w:t>
      </w:r>
      <w:proofErr w:type="gramStart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Число 8 составлено из 1 и 7.)</w:t>
      </w:r>
      <w:proofErr w:type="gramEnd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Вариант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«Экологам» даётся задание разбить аллею в парке.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 набирает нужное количество деревьев и «сажает» их по обе стороны «аллеи», фиксируя все варианты состава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(- Справа я посадил 3 дерева, и слева тоже три.</w:t>
      </w:r>
      <w:proofErr w:type="gramEnd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 Всего посадил шесть деревьев. </w:t>
      </w:r>
      <w:proofErr w:type="gramStart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Я составил число шесть из трёх и трёх.)</w:t>
      </w:r>
      <w:proofErr w:type="gramEnd"/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6D5A"/>
          <w:sz w:val="20"/>
          <w:szCs w:val="20"/>
          <w:shd w:val="clear" w:color="auto" w:fill="FFE1C6"/>
        </w:rPr>
        <w:t>Игра «Теремки".</w:t>
      </w:r>
      <w:r>
        <w:rPr>
          <w:rFonts w:ascii="Arial" w:hAnsi="Arial" w:cs="Arial"/>
          <w:color w:val="006D5A"/>
          <w:sz w:val="20"/>
          <w:szCs w:val="20"/>
          <w:shd w:val="clear" w:color="auto" w:fill="FFE1C6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Речевая игра: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Прикатились колобки, заселились в теремки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вращать кулачками),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каждом этаже вот их поровну уже.(вращать кулачками в другую сторону).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Педагог выбирает теремок с соответствующим количеством этажей или подгибает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ненужные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Затем объявляет, сколько жителей будет жить на каждом этаже, и предлагает ребёнку выставить на крышу соответствующее число. Далее ребёнок самостоятельно выкладывает колобки на каждом этаже.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Игровая задача: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некоторых колобков в квартире нет ремонта, поэтому они грустные, остальные колобки весёлые. На каждом этаже выложи разное количество грустных колобков,- Переворачивая колобки, играющий фиксирует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варианты состава числа.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Более простой вариант аналогичен первому в игре про дачников - набирается только одно количество колобков, все они грустные и становятся весёлыми по одному.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Усложнени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расселить на каждом этаже грустных колобков в левый подъезд, а весёлых- в правый.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520384"/>
          <w:sz w:val="20"/>
          <w:szCs w:val="20"/>
          <w:shd w:val="clear" w:color="auto" w:fill="FCC9C9"/>
        </w:rPr>
        <w:t>Игра «</w:t>
      </w:r>
      <w:proofErr w:type="spellStart"/>
      <w:r>
        <w:rPr>
          <w:rFonts w:ascii="Arial" w:hAnsi="Arial" w:cs="Arial"/>
          <w:color w:val="520384"/>
          <w:sz w:val="20"/>
          <w:szCs w:val="20"/>
          <w:shd w:val="clear" w:color="auto" w:fill="FCC9C9"/>
        </w:rPr>
        <w:t>Числоцветик</w:t>
      </w:r>
      <w:proofErr w:type="spellEnd"/>
      <w:r>
        <w:rPr>
          <w:rFonts w:ascii="Arial" w:hAnsi="Arial" w:cs="Arial"/>
          <w:color w:val="520384"/>
          <w:sz w:val="20"/>
          <w:szCs w:val="20"/>
          <w:shd w:val="clear" w:color="auto" w:fill="FCC9C9"/>
        </w:rPr>
        <w:t>».</w:t>
      </w:r>
      <w:r>
        <w:rPr>
          <w:rFonts w:ascii="Arial" w:hAnsi="Arial" w:cs="Arial"/>
          <w:color w:val="520384"/>
          <w:sz w:val="20"/>
          <w:szCs w:val="20"/>
          <w:shd w:val="clear" w:color="auto" w:fill="FCC9C9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Можно показать куклу, назвав её, например, Циферкой, и рассказать: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 Циферка- красавица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чень деткам нравится,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Давай эту девочку дружно похвалим,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Цветочек с любимым числом ей подарим!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(Называется число, ребёнок выбирает соответствующую серединку).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вот незадача - все лепестки облетели! Если сложить цифры на двух лепестках, должно получиться любимое число Циферки! Давай найдём все пары лепестков и скрепим их плюсиками - тогда они больше не улетят!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Играющий  подбирает все варианты, присоединяя их с помощью плюсов к серединке, читает получившиеся примеры.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сожалению, не удалось загрузить фото всех вариантов игры. Если это необходимо для конкурса, постараюсь исправить ситуацию в ближайшие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сутки.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Послесловие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Надеюсь, пособие будет полезным не только дефектологам, но и воспитателям, родителям, специалистам по подготовке к школе. Все варианты игр апробированы в группах детей с задержкой психического и речевого развития, а также приемлемы для детей с нормой.</w:t>
      </w:r>
      <w:bookmarkStart w:id="0" w:name="_GoBack"/>
      <w:bookmarkEnd w:id="0"/>
    </w:p>
    <w:sectPr w:rsidR="002048B0" w:rsidSect="001A1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8"/>
    <w:rsid w:val="001A1A08"/>
    <w:rsid w:val="002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A08"/>
  </w:style>
  <w:style w:type="character" w:styleId="a3">
    <w:name w:val="Strong"/>
    <w:basedOn w:val="a0"/>
    <w:uiPriority w:val="22"/>
    <w:qFormat/>
    <w:rsid w:val="001A1A08"/>
    <w:rPr>
      <w:b/>
      <w:bCs/>
    </w:rPr>
  </w:style>
  <w:style w:type="character" w:styleId="a4">
    <w:name w:val="Emphasis"/>
    <w:basedOn w:val="a0"/>
    <w:uiPriority w:val="20"/>
    <w:qFormat/>
    <w:rsid w:val="001A1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A08"/>
  </w:style>
  <w:style w:type="character" w:styleId="a3">
    <w:name w:val="Strong"/>
    <w:basedOn w:val="a0"/>
    <w:uiPriority w:val="22"/>
    <w:qFormat/>
    <w:rsid w:val="001A1A08"/>
    <w:rPr>
      <w:b/>
      <w:bCs/>
    </w:rPr>
  </w:style>
  <w:style w:type="character" w:styleId="a4">
    <w:name w:val="Emphasis"/>
    <w:basedOn w:val="a0"/>
    <w:uiPriority w:val="20"/>
    <w:qFormat/>
    <w:rsid w:val="001A1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2014-10-14T22:04:00Z</dcterms:created>
  <dcterms:modified xsi:type="dcterms:W3CDTF">2014-10-14T22:05:00Z</dcterms:modified>
</cp:coreProperties>
</file>