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МБДОУ «Промышленновский детский сад №5»</w:t>
      </w:r>
    </w:p>
    <w:p w:rsid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7ED2" w:rsidRP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</w:p>
    <w:p w:rsid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</w:p>
    <w:p w:rsid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</w:p>
    <w:p w:rsidR="00977ED2" w:rsidRP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977ED2">
        <w:rPr>
          <w:rFonts w:ascii="Times New Roman" w:eastAsia="Times New Roman" w:hAnsi="Times New Roman" w:cs="Times New Roman"/>
          <w:b/>
          <w:sz w:val="56"/>
          <w:szCs w:val="56"/>
        </w:rPr>
        <w:t>ПРОГРАММА</w:t>
      </w:r>
    </w:p>
    <w:p w:rsid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977ED2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кружкового объединения</w:t>
      </w:r>
      <w:r w:rsidRPr="00977ED2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977ED2" w:rsidRP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</w:rPr>
      </w:pPr>
      <w:r w:rsidRPr="00977ED2">
        <w:rPr>
          <w:rFonts w:ascii="Times New Roman" w:eastAsia="Times New Roman" w:hAnsi="Times New Roman" w:cs="Times New Roman"/>
          <w:b/>
          <w:sz w:val="72"/>
          <w:szCs w:val="24"/>
        </w:rPr>
        <w:t>«УМНИКИ И УМНИЦЫ»</w:t>
      </w:r>
    </w:p>
    <w:p w:rsidR="00977ED2" w:rsidRDefault="00977ED2" w:rsidP="004A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ED2" w:rsidRDefault="00977ED2" w:rsidP="004A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ED2" w:rsidRDefault="00977ED2" w:rsidP="004A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ED2" w:rsidRDefault="00977ED2" w:rsidP="004A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ED2" w:rsidRPr="00977ED2" w:rsidRDefault="00977ED2" w:rsidP="004A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977ED2">
        <w:rPr>
          <w:rFonts w:ascii="Times New Roman" w:eastAsia="Times New Roman" w:hAnsi="Times New Roman" w:cs="Times New Roman"/>
          <w:sz w:val="36"/>
          <w:szCs w:val="24"/>
        </w:rPr>
        <w:t>Руководитель: Яровикова Н.С.</w:t>
      </w:r>
    </w:p>
    <w:p w:rsidR="00977ED2" w:rsidRDefault="00977ED2" w:rsidP="00977ED2">
      <w:pPr>
        <w:tabs>
          <w:tab w:val="left" w:pos="28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7ED2" w:rsidRDefault="00977ED2" w:rsidP="00977ED2">
      <w:pPr>
        <w:tabs>
          <w:tab w:val="left" w:pos="28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ED2" w:rsidRDefault="00977ED2" w:rsidP="00977ED2">
      <w:pPr>
        <w:tabs>
          <w:tab w:val="left" w:pos="28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ED2" w:rsidRDefault="00977ED2" w:rsidP="004A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ED2" w:rsidRDefault="00977ED2" w:rsidP="004A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ED2" w:rsidRP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7ED2">
        <w:rPr>
          <w:rFonts w:ascii="Times New Roman" w:eastAsia="Times New Roman" w:hAnsi="Times New Roman" w:cs="Times New Roman"/>
          <w:sz w:val="28"/>
          <w:szCs w:val="24"/>
        </w:rPr>
        <w:t>Промышленная</w:t>
      </w:r>
    </w:p>
    <w:p w:rsidR="004A3CEA" w:rsidRPr="00977ED2" w:rsidRDefault="00977ED2" w:rsidP="0097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7ED2">
        <w:rPr>
          <w:rFonts w:ascii="Times New Roman" w:eastAsia="Times New Roman" w:hAnsi="Times New Roman" w:cs="Times New Roman"/>
          <w:sz w:val="28"/>
          <w:szCs w:val="24"/>
        </w:rPr>
        <w:t>2012-2013</w:t>
      </w:r>
    </w:p>
    <w:p w:rsidR="004A3CEA" w:rsidRPr="00977ED2" w:rsidRDefault="004A3CEA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   курса занятий:</w:t>
      </w:r>
    </w:p>
    <w:p w:rsidR="004A3CEA" w:rsidRPr="00977ED2" w:rsidRDefault="004A3CEA" w:rsidP="00977ED2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 детей 6-7 лет на элементарном уровне через приемы сравнения, обобщения, классификации, систематизации и смыслового соотнесения.</w:t>
      </w:r>
    </w:p>
    <w:p w:rsidR="004A3CEA" w:rsidRPr="00977ED2" w:rsidRDefault="004A3CEA" w:rsidP="00977ED2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Способствовать ускорению формирования и развития у старших дошкольников простейших логических структур мышления через специально организованные занятия.</w:t>
      </w:r>
    </w:p>
    <w:p w:rsidR="004A3CEA" w:rsidRPr="00977ED2" w:rsidRDefault="004A3CEA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курса занятий по развитию логического мышления:</w:t>
      </w:r>
    </w:p>
    <w:p w:rsidR="004A3CEA" w:rsidRPr="00977ED2" w:rsidRDefault="004A3CEA" w:rsidP="00977ED2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развивать умственные способности детей через овладение действиями замещения и наглядного моделирования;</w:t>
      </w:r>
    </w:p>
    <w:p w:rsidR="004A3CEA" w:rsidRPr="00977ED2" w:rsidRDefault="004A3CEA" w:rsidP="00977ED2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учить составлять группу из отдельных предметов, разделять их по характерным признакам и назначению;</w:t>
      </w:r>
    </w:p>
    <w:p w:rsidR="004A3CEA" w:rsidRPr="00977ED2" w:rsidRDefault="004A3CEA" w:rsidP="00977ED2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учить классифицировать предметы по различным основаниям;</w:t>
      </w:r>
    </w:p>
    <w:p w:rsidR="004A3CEA" w:rsidRPr="00977ED2" w:rsidRDefault="004A3CEA" w:rsidP="00977ED2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учить сравнивать предметы и образы;</w:t>
      </w:r>
    </w:p>
    <w:p w:rsidR="004A3CEA" w:rsidRPr="00977ED2" w:rsidRDefault="004A3CEA" w:rsidP="00977ED2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учить соотносить схематическое изображение с реальными предметами;</w:t>
      </w:r>
    </w:p>
    <w:p w:rsidR="004A3CEA" w:rsidRPr="00977ED2" w:rsidRDefault="004A3CEA" w:rsidP="00977ED2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развивать быстроту мышления;</w:t>
      </w:r>
    </w:p>
    <w:p w:rsidR="004A3CEA" w:rsidRPr="00977ED2" w:rsidRDefault="004A3CEA" w:rsidP="00977ED2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побуждать делать самостоятельные выводы;</w:t>
      </w:r>
    </w:p>
    <w:p w:rsidR="004A3CEA" w:rsidRPr="00977ED2" w:rsidRDefault="004A3CEA" w:rsidP="00977ED2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развернуто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отвечать на вопросы, делать умозаключения;</w:t>
      </w:r>
    </w:p>
    <w:p w:rsidR="004A3CEA" w:rsidRPr="00977ED2" w:rsidRDefault="004A3CEA" w:rsidP="00977ED2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учить устанавливать причинно-следственные связи.</w:t>
      </w:r>
    </w:p>
    <w:p w:rsidR="004A3CEA" w:rsidRPr="00977ED2" w:rsidRDefault="004A3CEA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</w:p>
    <w:p w:rsidR="004A3CEA" w:rsidRPr="00977ED2" w:rsidRDefault="004A3CEA" w:rsidP="00977ED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групповые занятия, включающие в себя специально подобранные игры, упражнения, задания.</w:t>
      </w:r>
    </w:p>
    <w:p w:rsidR="004A3CEA" w:rsidRPr="00977ED2" w:rsidRDefault="004A3CEA" w:rsidP="00977ED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игры; </w:t>
      </w:r>
    </w:p>
    <w:p w:rsidR="004A3CEA" w:rsidRPr="00977ED2" w:rsidRDefault="004A3CEA" w:rsidP="00977ED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упражнения;</w:t>
      </w:r>
    </w:p>
    <w:p w:rsidR="004A3CEA" w:rsidRPr="00977ED2" w:rsidRDefault="004A3CEA" w:rsidP="00977ED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деятельность детей; </w:t>
      </w:r>
    </w:p>
    <w:p w:rsidR="004A3CEA" w:rsidRPr="00977ED2" w:rsidRDefault="004A3CEA" w:rsidP="00977ED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игра-путешествие; </w:t>
      </w:r>
    </w:p>
    <w:p w:rsidR="004A3CEA" w:rsidRPr="00977ED2" w:rsidRDefault="004A3CEA" w:rsidP="00977ED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рассматривание; </w:t>
      </w:r>
    </w:p>
    <w:p w:rsidR="004A3CEA" w:rsidRPr="00977ED2" w:rsidRDefault="004A3CEA" w:rsidP="00977ED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литературы.</w:t>
      </w:r>
    </w:p>
    <w:p w:rsidR="004A3CEA" w:rsidRPr="00977ED2" w:rsidRDefault="004A3CEA" w:rsidP="00977ED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интеллектуальные викторины… </w:t>
      </w:r>
    </w:p>
    <w:p w:rsidR="004A3CEA" w:rsidRPr="00977ED2" w:rsidRDefault="004A3CEA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ожидаемого результата целесообразнее придерживаться определенной </w:t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структуры занятий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, например: </w:t>
      </w:r>
    </w:p>
    <w:p w:rsidR="004A3CEA" w:rsidRPr="00977ED2" w:rsidRDefault="004A3CEA" w:rsidP="00977ED2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Разминка. </w:t>
      </w:r>
    </w:p>
    <w:p w:rsidR="004A3CEA" w:rsidRPr="00977ED2" w:rsidRDefault="004A3CEA" w:rsidP="00977ED2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 занятия – изучение нового материала. </w:t>
      </w:r>
    </w:p>
    <w:p w:rsidR="004A3CEA" w:rsidRPr="00977ED2" w:rsidRDefault="004A3CEA" w:rsidP="00977ED2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7ED2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977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CEA" w:rsidRPr="00977ED2" w:rsidRDefault="004A3CEA" w:rsidP="00977ED2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нового материала. </w:t>
      </w:r>
    </w:p>
    <w:p w:rsidR="004A3CEA" w:rsidRPr="00977ED2" w:rsidRDefault="004A3CEA" w:rsidP="00977ED2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Развивающая игра.</w:t>
      </w:r>
    </w:p>
    <w:p w:rsidR="00977ED2" w:rsidRDefault="004A3CEA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Разминка в виде загадки, знакомства со сказочным персонажем позволяет активизировать внимание детей, поднять их настроение, помогает настроить на продуктивную деятельность.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  <w:t>Основное содержание занятия представляет собой совокупность игр и упражнений, направленных на решение поставленных задач данного занятия.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77ED2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977ED2">
        <w:rPr>
          <w:rFonts w:ascii="Times New Roman" w:eastAsia="Times New Roman" w:hAnsi="Times New Roman" w:cs="Times New Roman"/>
          <w:sz w:val="28"/>
          <w:szCs w:val="28"/>
        </w:rPr>
        <w:t>  позволяет детям расслабиться, переключиться с одного вида деятельности на другой, способствует развитию крупной и мелкой моторики.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  <w:t>Закрепление нового материала дает педагогу возможность оценить степень овладения детьми новым знанием.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  <w:t>Развивающая игра, раскрашивание «умной» картинки по теме  в конце занятия является своеобразной рефлексией, логическим окончанием проделанной работы и служат стимулом для ее продолжения.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– 1 занятие в неделю, продолжительнос</w:t>
      </w:r>
      <w:r w:rsidR="00977ED2">
        <w:rPr>
          <w:rFonts w:ascii="Times New Roman" w:eastAsia="Times New Roman" w:hAnsi="Times New Roman" w:cs="Times New Roman"/>
          <w:sz w:val="28"/>
          <w:szCs w:val="28"/>
        </w:rPr>
        <w:t>тью 30-35 минут.</w:t>
      </w:r>
    </w:p>
    <w:p w:rsidR="004A3CEA" w:rsidRPr="00977ED2" w:rsidRDefault="004A3CEA" w:rsidP="00977ED2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74">
        <w:rPr>
          <w:rFonts w:ascii="Times New Roman" w:eastAsia="Times New Roman" w:hAnsi="Times New Roman" w:cs="Times New Roman"/>
          <w:b/>
          <w:sz w:val="28"/>
          <w:szCs w:val="28"/>
        </w:rPr>
        <w:t>Тематика и основное содержание разделов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3CEA" w:rsidRPr="00977ED2" w:rsidRDefault="005C4874" w:rsidP="005C4874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Упражнения на выделение признаков объекта, предмета: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цвет, его оттенки; величина; форма.-2ч.</w:t>
      </w:r>
    </w:p>
    <w:p w:rsidR="004A3CEA" w:rsidRPr="00977ED2" w:rsidRDefault="005C4874" w:rsidP="005C4874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У</w:t>
      </w:r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пражнения на выделение количественных ха</w:t>
      </w:r>
      <w:r>
        <w:rPr>
          <w:rFonts w:ascii="Times New Roman" w:eastAsia="Times New Roman" w:hAnsi="Times New Roman" w:cs="Times New Roman"/>
          <w:sz w:val="28"/>
          <w:szCs w:val="28"/>
        </w:rPr>
        <w:t>рактеристик множеств объектов (</w:t>
      </w:r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визуальное распознавание количества,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взаимно-однозначное соответствие, уравнивание количеств); -2ч.</w:t>
      </w:r>
    </w:p>
    <w:p w:rsidR="004A3CEA" w:rsidRPr="00977ED2" w:rsidRDefault="005C4874" w:rsidP="00977ED2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упражнения на пространственное расположение предметов и их частей (внутри - снаружи;  расположение в пространстве; расположение на плоскости); -2ч.</w:t>
      </w:r>
    </w:p>
    <w:p w:rsidR="004A3CEA" w:rsidRPr="00977ED2" w:rsidRDefault="005C4874" w:rsidP="00977ED2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формирование приёмов умственных действий: </w:t>
      </w:r>
      <w:proofErr w:type="spellStart"/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сериация</w:t>
      </w:r>
      <w:proofErr w:type="spellEnd"/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, классификация, сравнение, обобщение, анализ, синтез. -10ч.</w:t>
      </w:r>
    </w:p>
    <w:p w:rsidR="004A3CEA" w:rsidRPr="00977ED2" w:rsidRDefault="005C4874" w:rsidP="00977ED2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упражнения на развитие психических процессов: мышление, память, внимание, восприятие, воображение. -10ч</w:t>
      </w:r>
    </w:p>
    <w:p w:rsidR="005C4874" w:rsidRDefault="005C4874" w:rsidP="005C4874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A3CEA" w:rsidRPr="00977ED2">
        <w:rPr>
          <w:rFonts w:ascii="Times New Roman" w:eastAsia="Times New Roman" w:hAnsi="Times New Roman" w:cs="Times New Roman"/>
          <w:sz w:val="28"/>
          <w:szCs w:val="28"/>
        </w:rPr>
        <w:t>упражнения и задания на развитие характерных качеств мышления: гибкость, причинность, системность, пространственная подвижность. -10ч.</w:t>
      </w:r>
    </w:p>
    <w:p w:rsidR="004A3CEA" w:rsidRPr="00977ED2" w:rsidRDefault="004A3CEA" w:rsidP="00977ED2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>На каждом из занятий используются практически все компоненты содержания разделов.</w:t>
      </w:r>
    </w:p>
    <w:p w:rsidR="004A3CEA" w:rsidRPr="00977ED2" w:rsidRDefault="004A3CEA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усвоения программы: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Высокий уровень: 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Ребенок владеет основными логическими операциями. Умеет мысленно устанавливать сходства и различия предметов по существенным признакам.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Ребенок находит закономерности в явлениях, умеет их описывать. Может при помощи суждений делать умозаключения.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 работать в паре и </w:t>
      </w:r>
      <w:proofErr w:type="spellStart"/>
      <w:r w:rsidRPr="00977ED2">
        <w:rPr>
          <w:rFonts w:ascii="Times New Roman" w:eastAsia="Times New Roman" w:hAnsi="Times New Roman" w:cs="Times New Roman"/>
          <w:sz w:val="28"/>
          <w:szCs w:val="28"/>
        </w:rPr>
        <w:t>микрогруппе</w:t>
      </w:r>
      <w:proofErr w:type="spellEnd"/>
      <w:r w:rsidRPr="00977E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уровень: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Ребенок владеет такими логическими операциями, как сравнение, обобщение, классификация, систематизация. Умеет мысленно устанавливать сходства и различия предметов, но не всегда видит все их существенные признаки. Умеет объединять предметы в группы, но испытывает трудности в самостоятельном распределении их по группам, т.к. не всегда оперирует обобщающими понятиями. Деление целого на части и наоборот вызывает затруднения, но с помощью взрослого справляется с 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заданиями. Ребенок не всегда видит закономерности в явлениях, но способен составить описательный рассказ о них. Затрудняется самостоятельно делать умозаключения. Ребенок имеет достаточный словарный запас.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пространстве и на листе бумаги. Ребенок чаще всего внимателен, наблюдателен, но не усидчив. Умеет работать в паре, но испытывает трудности при работе в </w:t>
      </w:r>
      <w:proofErr w:type="spellStart"/>
      <w:r w:rsidRPr="00977ED2"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  <w:r w:rsidRPr="00977E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диагностики:</w:t>
      </w:r>
    </w:p>
    <w:p w:rsidR="004A3CEA" w:rsidRPr="00977ED2" w:rsidRDefault="004A3CEA" w:rsidP="00977ED2">
      <w:pPr>
        <w:numPr>
          <w:ilvl w:val="0"/>
          <w:numId w:val="9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Умение детей сравнивать, классифицировать, обобщать, систематизировать предметы окружающей действительности. </w:t>
      </w:r>
    </w:p>
    <w:p w:rsidR="004A3CEA" w:rsidRPr="00977ED2" w:rsidRDefault="004A3CEA" w:rsidP="00977ED2">
      <w:pPr>
        <w:numPr>
          <w:ilvl w:val="0"/>
          <w:numId w:val="9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Умение ориентироваться в пространстве, различать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право-лево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, верх и низ. </w:t>
      </w:r>
    </w:p>
    <w:p w:rsidR="004A3CEA" w:rsidRPr="00977ED2" w:rsidRDefault="004A3CEA" w:rsidP="00977ED2">
      <w:pPr>
        <w:numPr>
          <w:ilvl w:val="0"/>
          <w:numId w:val="9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Умение детей запоминать, воспроизводить усвоенный материал, доказывать, рассуждать. </w:t>
      </w:r>
    </w:p>
    <w:p w:rsidR="004A3CEA" w:rsidRPr="00977ED2" w:rsidRDefault="004A3CEA" w:rsidP="00977ED2">
      <w:pPr>
        <w:numPr>
          <w:ilvl w:val="0"/>
          <w:numId w:val="9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Умение детей работать в парах, </w:t>
      </w:r>
      <w:proofErr w:type="spellStart"/>
      <w:r w:rsidRPr="00977ED2"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; проявление доброжелательного отношения к сверстнику, умение его выслушать, помочь при необходимости. </w:t>
      </w:r>
    </w:p>
    <w:p w:rsidR="005C4874" w:rsidRDefault="005C4874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977ED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4A3CEA" w:rsidP="005C4874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  <w:t>Краткое описание разделов и тем занятий (разделы соответствуют определенной логической операции, которой будем обучать на занятии):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Анализ – синтез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. Цель – учить детей делить целое на части, устанавливать между ними связь; учить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мысленно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соединять в единое целое части предмета. 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  <w:t>Игры и упражнения: нахождение логической пары (кошка – котенок, собака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– ? (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 w:rsidRPr="00977ED2">
        <w:rPr>
          <w:rFonts w:ascii="Times New Roman" w:eastAsia="Times New Roman" w:hAnsi="Times New Roman" w:cs="Times New Roman"/>
          <w:sz w:val="28"/>
          <w:szCs w:val="28"/>
        </w:rPr>
        <w:t>пазлами</w:t>
      </w:r>
      <w:proofErr w:type="spell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различной сложности. Выкладывание картинок из счетных палочек и геометрических фигур.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Сравнение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. Цель – учить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мысленно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т.д.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Оперирование понятиями «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такой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же», «самый». Поиск сходства и различий на 2-х похожих картинках.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Ограничение</w:t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Цель – учить выделять один или несколько предметов из группы по определенным признакам. Развивать наблюдательность детей.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  <w:t>Игры и упражнения: «обведи одной линией только красные флажки», «найди все некруглые предметы» и т.п. Исключение четвертого лишнего.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Обобщение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. Цель – учить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мысленно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объединять предметы в группу по их свойствам. Способствовать обогащению словарного запаса, расширять бытовые знания детей.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  <w:t>Игры и упражнения на оперирование обобщающими понятиями: мебель, посуда, транспорт, овощи, фрукты и т.п.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Систематизация</w:t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Цель – учить выявлять закономерности; расширять словарный запас детей; учить рассказывать по картинке, пересказывать.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  <w:t xml:space="preserve">Игры и упражнения: магические квадраты (подобрать недостающую деталь, картинку). Составление рассказа по серии картинок, выстраивание картинок 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lastRenderedPageBreak/>
        <w:t>в логической последовательности.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Классификация</w:t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>Цель – учить распределять предметы по группам по их существенным признакам. Закрепление обобщающих понятий, свободное оперирование ими.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Умозаключения</w:t>
      </w:r>
      <w:r w:rsidRPr="00977ED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Цель – учить при помощи суждений делать заключение. Способствовать расширению бытовых знаний детей. Развивать воображение.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  <w:t xml:space="preserve"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Оценка верности тех или иных суждений («ветер дует, потому что деревья качаются».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7ED2">
        <w:rPr>
          <w:rFonts w:ascii="Times New Roman" w:eastAsia="Times New Roman" w:hAnsi="Times New Roman" w:cs="Times New Roman"/>
          <w:sz w:val="28"/>
          <w:szCs w:val="28"/>
        </w:rPr>
        <w:t>Верно?).</w:t>
      </w:r>
      <w:proofErr w:type="gramEnd"/>
      <w:r w:rsidRPr="00977ED2">
        <w:rPr>
          <w:rFonts w:ascii="Times New Roman" w:eastAsia="Times New Roman" w:hAnsi="Times New Roman" w:cs="Times New Roman"/>
          <w:sz w:val="28"/>
          <w:szCs w:val="28"/>
        </w:rPr>
        <w:t xml:space="preserve"> Решение логических задач.</w:t>
      </w:r>
      <w:r w:rsidRPr="00977ED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874" w:rsidRDefault="005C4874" w:rsidP="005C487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CEA" w:rsidRPr="005C4874" w:rsidRDefault="004A3CEA" w:rsidP="005C4874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4874">
        <w:rPr>
          <w:rFonts w:ascii="Times New Roman" w:eastAsia="Times New Roman" w:hAnsi="Times New Roman" w:cs="Times New Roman"/>
          <w:b/>
          <w:sz w:val="28"/>
        </w:rPr>
        <w:lastRenderedPageBreak/>
        <w:t>Перспективное планирование занятий</w:t>
      </w:r>
    </w:p>
    <w:p w:rsidR="005C4874" w:rsidRPr="005C4874" w:rsidRDefault="005C4874" w:rsidP="005C4874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C4874">
        <w:rPr>
          <w:rFonts w:ascii="Times New Roman" w:eastAsia="Times New Roman" w:hAnsi="Times New Roman" w:cs="Times New Roman"/>
          <w:sz w:val="28"/>
        </w:rPr>
        <w:t>(примерная тематика занятий и сроки проведения)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3"/>
        <w:gridCol w:w="916"/>
        <w:gridCol w:w="2346"/>
      </w:tblGrid>
      <w:tr w:rsidR="004A3CEA" w:rsidRPr="00977ED2" w:rsidTr="004A3CEA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5C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Раздел, тема занятия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проведения.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5C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занятий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5C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4A3CEA" w:rsidRPr="00977ED2" w:rsidTr="004A3CEA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5C487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психических процессов: мышление, память, внимание, восприятие, воображение</w:t>
            </w: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«Помоги Незнайке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«Вышел Ёжик погулять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«Рыбка, где ты спишь?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«Наши </w:t>
            </w:r>
            <w:proofErr w:type="spell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друзья-Смешарики</w:t>
            </w:r>
            <w:proofErr w:type="spellEnd"/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защитники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«Роботы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«Конкурс </w:t>
            </w:r>
            <w:proofErr w:type="spell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Знаек</w:t>
            </w:r>
            <w:proofErr w:type="spellEnd"/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Солнечный Зайчик у нас в </w:t>
            </w:r>
            <w:proofErr w:type="spell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гостях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«Осьминоги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</w:t>
            </w:r>
          </w:p>
          <w:p w:rsidR="004A3CEA" w:rsidRPr="00977ED2" w:rsidRDefault="004A3CEA" w:rsidP="005C487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«Хитрая ворона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 – учить детей мысленно устанавливать сходства и различия предметов по существенным признакам;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развивать внимание, восприятие, воображение,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совершенствовать ориентировку в пространстве.</w:t>
            </w:r>
          </w:p>
        </w:tc>
      </w:tr>
      <w:tr w:rsidR="004A3CEA" w:rsidRPr="00977ED2" w:rsidTr="004A3CEA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5C487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пространственное расположение предметов и их частей (внутри - снаружи;  расположение в пространстве; расположение на плоскости);</w:t>
            </w:r>
          </w:p>
          <w:p w:rsidR="004A3CEA" w:rsidRPr="00977ED2" w:rsidRDefault="004A3CEA" w:rsidP="005C487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Муха-чистюха</w:t>
            </w:r>
            <w:proofErr w:type="spellEnd"/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</w:t>
            </w:r>
          </w:p>
          <w:p w:rsidR="004A3CEA" w:rsidRPr="00977ED2" w:rsidRDefault="004A3CEA" w:rsidP="005C487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«Кошкины задачки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детей мысленно объединять и предметы в группы по их свойствам;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пособствовать обогащению словарного запаса детей, расширять бытовые знания,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закреплять обобщающие понятия, свободно оперировать ими.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детей выявлять закономерности;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совершенствовать ориентировку в пространстве.</w:t>
            </w:r>
          </w:p>
        </w:tc>
      </w:tr>
      <w:tr w:rsidR="004A3CEA" w:rsidRPr="00977ED2" w:rsidTr="004A3CEA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5C487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и задания на развитие характерных качеств мышления: гибкость, 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причинность, системность, пространственная подвижность. 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«Разминка юных моряков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Мы-мультяшки</w:t>
            </w:r>
            <w:proofErr w:type="spellEnd"/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«Собачья радость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«Мозговой штурм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«Отважные путешественники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Приключения Мышонка Пика-декабрь,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«В поисках клада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Пуговкомания</w:t>
            </w:r>
            <w:proofErr w:type="spellEnd"/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вредного мальчика и звёзды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4A3CEA" w:rsidRPr="00977ED2" w:rsidRDefault="004A3CEA" w:rsidP="005C48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«Маленькой ёлочке весело зимой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декабрь.</w:t>
            </w:r>
          </w:p>
          <w:p w:rsidR="004A3CEA" w:rsidRPr="00977ED2" w:rsidRDefault="004A3CEA" w:rsidP="005C4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выделять один или 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несколько предметов из группы по определенным признакам;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развивать наблюдательность детей.</w:t>
            </w:r>
          </w:p>
        </w:tc>
      </w:tr>
      <w:tr w:rsidR="004A3CEA" w:rsidRPr="00977ED2" w:rsidTr="004A3CEA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5C48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 на выделение признаков объекта, предмета:</w:t>
            </w:r>
          </w:p>
          <w:p w:rsidR="004A3CEA" w:rsidRPr="00977ED2" w:rsidRDefault="004A3CEA" w:rsidP="005C4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 цвет, его оттенки; 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      величина, форма.         </w:t>
            </w:r>
          </w:p>
          <w:p w:rsidR="004A3CEA" w:rsidRPr="00977ED2" w:rsidRDefault="004A3CEA" w:rsidP="005C48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«Умные кубики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4A3CEA" w:rsidRPr="00977ED2" w:rsidRDefault="004A3CEA" w:rsidP="005C48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 и дети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развивать способность к  овладению сенсорными эталонами, их </w:t>
            </w:r>
            <w:proofErr w:type="spell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взаимокомбинациями</w:t>
            </w:r>
            <w:proofErr w:type="spell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детей при помощи суждений делать умозаключения,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расширению словарного запаса детей,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развивать воображение</w:t>
            </w:r>
          </w:p>
        </w:tc>
      </w:tr>
      <w:tr w:rsidR="004A3CEA" w:rsidRPr="00977ED2" w:rsidTr="004A3CEA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5C4874" w:rsidRDefault="004A3CEA" w:rsidP="005C4874">
            <w:pPr>
              <w:pStyle w:val="a6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формирование приёмов умственных действий: </w:t>
            </w:r>
            <w:proofErr w:type="spell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классификация, сравнение, обобщение, анализ, </w:t>
            </w:r>
            <w:proofErr w:type="spell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</w:t>
            </w:r>
            <w:proofErr w:type="gram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граничение</w:t>
            </w:r>
            <w:proofErr w:type="spell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3CEA" w:rsidRPr="005C4874" w:rsidRDefault="004A3CEA" w:rsidP="005C48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Дед мороз и </w:t>
            </w:r>
            <w:proofErr w:type="spell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Санта-Клаус</w:t>
            </w:r>
            <w:proofErr w:type="gram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3CEA" w:rsidRPr="005C4874" w:rsidRDefault="004A3CEA" w:rsidP="005C48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Лунтика-сентябрь</w:t>
            </w:r>
            <w:proofErr w:type="spell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3CEA" w:rsidRPr="005C4874" w:rsidRDefault="004A3CEA" w:rsidP="005C48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«Снежинка на ладошке</w:t>
            </w:r>
            <w:proofErr w:type="gram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4A3CEA" w:rsidRPr="005C4874" w:rsidRDefault="004A3CEA" w:rsidP="005C48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«Идёт бычок, качается…»- май,</w:t>
            </w:r>
          </w:p>
          <w:p w:rsidR="004A3CEA" w:rsidRPr="005C4874" w:rsidRDefault="004A3CEA" w:rsidP="005C48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«Русские богатыри</w:t>
            </w:r>
            <w:proofErr w:type="gram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  <w:p w:rsidR="004A3CEA" w:rsidRPr="005C4874" w:rsidRDefault="004A3CEA" w:rsidP="005C48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«Сегодня мы - спасатели</w:t>
            </w:r>
            <w:proofErr w:type="gram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  <w:p w:rsidR="004A3CEA" w:rsidRPr="005C4874" w:rsidRDefault="004A3CEA" w:rsidP="005C48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«Бабочки бывают разные…</w:t>
            </w:r>
            <w:proofErr w:type="gram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май.</w:t>
            </w:r>
          </w:p>
          <w:p w:rsidR="004A3CEA" w:rsidRPr="005C4874" w:rsidRDefault="004A3CEA" w:rsidP="005C48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«Нам, платочек, помоги, дорогу к знаниям укажи…</w:t>
            </w:r>
            <w:proofErr w:type="gram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</w:t>
            </w:r>
          </w:p>
          <w:p w:rsidR="004A3CEA" w:rsidRPr="005C4874" w:rsidRDefault="004A3CEA" w:rsidP="005C487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«Логические лабиринты</w:t>
            </w:r>
            <w:proofErr w:type="gram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</w:p>
          <w:p w:rsidR="004A3CEA" w:rsidRPr="00977ED2" w:rsidRDefault="004A3CEA" w:rsidP="005C4874">
            <w:pPr>
              <w:pStyle w:val="a3"/>
              <w:rPr>
                <w:rFonts w:eastAsia="Times New Roman"/>
              </w:rPr>
            </w:pP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«Космические превращения</w:t>
            </w:r>
            <w:proofErr w:type="gramStart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– 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делить целое на части, устанавливать между ними связь;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учить мысленно соединять в единое целое части предмета.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детей выявлять закономерности;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учить детей мысленно 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распределять предметы по группам по их свойствам;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пособствовать обогащению словарного запаса детей, расширять бытовые знания,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закреплять обобщающие понятия, свободно оперировать ими</w:t>
            </w:r>
          </w:p>
        </w:tc>
      </w:tr>
      <w:tr w:rsidR="004A3CEA" w:rsidRPr="00977ED2" w:rsidTr="004A3CEA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5C4874" w:rsidRDefault="004A3CEA" w:rsidP="005C487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 на выделение количественных харак</w:t>
            </w:r>
            <w:r w:rsid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теристик множеств объектов    (</w:t>
            </w: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визуальное распознавание количества,</w:t>
            </w:r>
            <w:r w:rsid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4874"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взаимно</w:t>
            </w:r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однозначное</w:t>
            </w:r>
            <w:proofErr w:type="spellEnd"/>
            <w:r w:rsidRPr="005C4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           соответствие,  уравнивание количеств).</w:t>
            </w:r>
          </w:p>
          <w:p w:rsidR="004A3CEA" w:rsidRPr="00977ED2" w:rsidRDefault="004A3CEA" w:rsidP="005C487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«Раз-цветочек, </w:t>
            </w:r>
            <w:proofErr w:type="spell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два-цветочек</w:t>
            </w:r>
            <w:proofErr w:type="spell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май,</w:t>
            </w:r>
          </w:p>
          <w:p w:rsidR="004A3CEA" w:rsidRPr="00977ED2" w:rsidRDefault="004A3CEA" w:rsidP="005C487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палочки - счётные»</w:t>
            </w:r>
            <w:proofErr w:type="gramStart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CEA" w:rsidRPr="00977ED2" w:rsidRDefault="004A3CEA" w:rsidP="004A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ED2">
              <w:rPr>
                <w:rFonts w:ascii="Times New Roman" w:eastAsia="Times New Roman" w:hAnsi="Times New Roman" w:cs="Times New Roman"/>
                <w:sz w:val="28"/>
                <w:szCs w:val="28"/>
              </w:rPr>
              <w:t>– развивать логико-математические способности; умение доказывать свою точку зрения.</w:t>
            </w:r>
          </w:p>
        </w:tc>
      </w:tr>
    </w:tbl>
    <w:p w:rsidR="0081297B" w:rsidRPr="00977ED2" w:rsidRDefault="0081297B" w:rsidP="004A3C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1297B" w:rsidRPr="00977ED2" w:rsidSect="00977E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0D4"/>
    <w:multiLevelType w:val="multilevel"/>
    <w:tmpl w:val="D432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A13957"/>
    <w:multiLevelType w:val="multilevel"/>
    <w:tmpl w:val="087A9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7B8A"/>
    <w:multiLevelType w:val="multilevel"/>
    <w:tmpl w:val="4DDED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E10DC"/>
    <w:multiLevelType w:val="multilevel"/>
    <w:tmpl w:val="DAA6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3B3396"/>
    <w:multiLevelType w:val="multilevel"/>
    <w:tmpl w:val="9BDE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61481"/>
    <w:multiLevelType w:val="multilevel"/>
    <w:tmpl w:val="A0661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53EC9"/>
    <w:multiLevelType w:val="multilevel"/>
    <w:tmpl w:val="E13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B0EA0"/>
    <w:multiLevelType w:val="multilevel"/>
    <w:tmpl w:val="6B5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370EB"/>
    <w:multiLevelType w:val="multilevel"/>
    <w:tmpl w:val="953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4B085C"/>
    <w:multiLevelType w:val="multilevel"/>
    <w:tmpl w:val="B146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DE1795"/>
    <w:multiLevelType w:val="multilevel"/>
    <w:tmpl w:val="A76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54F0A"/>
    <w:multiLevelType w:val="multilevel"/>
    <w:tmpl w:val="E21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66F85"/>
    <w:multiLevelType w:val="multilevel"/>
    <w:tmpl w:val="45089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20CAE"/>
    <w:multiLevelType w:val="multilevel"/>
    <w:tmpl w:val="3C68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B484E"/>
    <w:multiLevelType w:val="multilevel"/>
    <w:tmpl w:val="5E2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47CFD"/>
    <w:multiLevelType w:val="multilevel"/>
    <w:tmpl w:val="754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066531"/>
    <w:multiLevelType w:val="multilevel"/>
    <w:tmpl w:val="BE1A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03787"/>
    <w:multiLevelType w:val="multilevel"/>
    <w:tmpl w:val="E69C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6537D"/>
    <w:multiLevelType w:val="multilevel"/>
    <w:tmpl w:val="39E2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F5903"/>
    <w:multiLevelType w:val="multilevel"/>
    <w:tmpl w:val="124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46BE1"/>
    <w:multiLevelType w:val="multilevel"/>
    <w:tmpl w:val="BB647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632D6"/>
    <w:multiLevelType w:val="multilevel"/>
    <w:tmpl w:val="0386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5"/>
  </w:num>
  <w:num w:numId="5">
    <w:abstractNumId w:val="17"/>
  </w:num>
  <w:num w:numId="6">
    <w:abstractNumId w:val="10"/>
  </w:num>
  <w:num w:numId="7">
    <w:abstractNumId w:val="13"/>
  </w:num>
  <w:num w:numId="8">
    <w:abstractNumId w:val="16"/>
  </w:num>
  <w:num w:numId="9">
    <w:abstractNumId w:val="0"/>
  </w:num>
  <w:num w:numId="10">
    <w:abstractNumId w:val="21"/>
  </w:num>
  <w:num w:numId="11">
    <w:abstractNumId w:val="4"/>
  </w:num>
  <w:num w:numId="12">
    <w:abstractNumId w:val="18"/>
  </w:num>
  <w:num w:numId="13">
    <w:abstractNumId w:val="14"/>
  </w:num>
  <w:num w:numId="14">
    <w:abstractNumId w:val="2"/>
  </w:num>
  <w:num w:numId="15">
    <w:abstractNumId w:val="7"/>
  </w:num>
  <w:num w:numId="16">
    <w:abstractNumId w:val="20"/>
  </w:num>
  <w:num w:numId="17">
    <w:abstractNumId w:val="19"/>
  </w:num>
  <w:num w:numId="18">
    <w:abstractNumId w:val="12"/>
  </w:num>
  <w:num w:numId="19">
    <w:abstractNumId w:val="9"/>
  </w:num>
  <w:num w:numId="20">
    <w:abstractNumId w:val="6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CEA"/>
    <w:rsid w:val="004A3CEA"/>
    <w:rsid w:val="005C4874"/>
    <w:rsid w:val="007459A1"/>
    <w:rsid w:val="0081297B"/>
    <w:rsid w:val="00977ED2"/>
    <w:rsid w:val="00C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A1"/>
  </w:style>
  <w:style w:type="paragraph" w:styleId="3">
    <w:name w:val="heading 3"/>
    <w:basedOn w:val="a"/>
    <w:link w:val="30"/>
    <w:uiPriority w:val="9"/>
    <w:qFormat/>
    <w:rsid w:val="004A3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CE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A3C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4A3CEA"/>
    <w:rPr>
      <w:b/>
      <w:bCs/>
    </w:rPr>
  </w:style>
  <w:style w:type="paragraph" w:styleId="a5">
    <w:name w:val="Normal (Web)"/>
    <w:basedOn w:val="a"/>
    <w:uiPriority w:val="99"/>
    <w:unhideWhenUsed/>
    <w:rsid w:val="004A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4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4</cp:revision>
  <dcterms:created xsi:type="dcterms:W3CDTF">2012-09-21T04:02:00Z</dcterms:created>
  <dcterms:modified xsi:type="dcterms:W3CDTF">2012-10-01T02:29:00Z</dcterms:modified>
</cp:coreProperties>
</file>