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0" w:after="100"/>
      </w:pPr>
      <w:r>
        <w:rPr>
          <w:rFonts w:ascii="Times New Roman" w:hAnsi="Times New Roman" w:cs="Times New Roman"/>
          <w:sz w:val="28"/>
          <w:sz-cs w:val="28"/>
          <w:b/>
        </w:rPr>
        <w:t xml:space="preserve">Безопасность жизнедеятельности ребенка. Один дома.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8"/>
          <w:sz-cs w:val="28"/>
          <w:b/>
        </w:rPr>
        <w:t xml:space="preserve">РЕКОМЕНДАЦИИ ДЛЯ ЗАНЯТЫХ РОДИТЕЛЕЙ.</w:t>
      </w:r>
    </w:p>
    <w:p>
      <w:pPr>
        <w:jc w:val="center"/>
        <w:spacing w:before="100" w:after="10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both"/>
        <w:spacing w:before="120" w:after="120"/>
      </w:pPr>
      <w:r>
        <w:rPr>
          <w:rFonts w:ascii="Times New Roman" w:hAnsi="Times New Roman" w:cs="Times New Roman"/>
          <w:sz w:val="28"/>
          <w:sz-cs w:val="28"/>
        </w:rPr>
        <w:t xml:space="preserve"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 </w:t>
      </w:r>
    </w:p>
    <w:p>
      <w:pPr>
        <w:jc w:val="both"/>
        <w:spacing w:before="120" w:after="120"/>
      </w:pPr>
      <w:r>
        <w:rPr>
          <w:rFonts w:ascii="Times New Roman" w:hAnsi="Times New Roman" w:cs="Times New Roman"/>
          <w:sz w:val="28"/>
          <w:sz-cs w:val="28"/>
        </w:rPr>
        <w:t xml:space="preserve">Основными правилами, если ребенок остается один дома, должны быть: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1.      На видном месте напишите телефоны, по которым он может быстро связаться (ваша работа, мобильный, милиция, скорая помощь, пожарная охрана, соседи).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2.      Постоянно повторяйте правила поведения, устраивайте маленькие экзамены, разбирайте ошибки.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3.      Сами неукоснительно выполняйте правила по безопасности. Будьте примером.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4.      Выучите с ребенком, как его зовут, и как зовут его родителей, а также домашний адрес и телефон.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5.      Уберите все предметы, которыми он может пораниться.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6.      Проверьте, не оставили ли вы включенной воду или газ, выключили ли электронагревательные приборы.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7.      Закройте окна и тщательно заприте входную дверь.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8.      Уходя в вечернее время, не забудьте включить свет в комнатах, это отпугнет злоумышленников, и вашему ребенку не будет страшно одному.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9.      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10.  При возвращении домой предупредите ребенка об этом по телефону или домофону. Позвонив в дверь, ребенок должен ее открывать только после того, как вы полностью назовете себя. </w:t>
      </w:r>
    </w:p>
    <w:p>
      <w:pPr>
        <w:jc w:val="both"/>
        <w:spacing w:before="120" w:after="120"/>
      </w:pPr>
      <w:r>
        <w:rPr>
          <w:rFonts w:ascii="Times New Roman" w:hAnsi="Times New Roman" w:cs="Times New Roman"/>
          <w:sz w:val="28"/>
          <w:sz-cs w:val="28"/>
        </w:rPr>
        <w:t xml:space="preserve"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 </w:t>
      </w:r>
    </w:p>
    <w:p>
      <w:pPr>
        <w:jc w:val="both"/>
        <w:spacing w:before="120" w:after="120"/>
      </w:pPr>
      <w:r>
        <w:rPr>
          <w:rFonts w:ascii="Times New Roman" w:hAnsi="Times New Roman" w:cs="Times New Roman"/>
          <w:sz w:val="28"/>
          <w:sz-cs w:val="28"/>
        </w:rPr>
        <w:t xml:space="preserve">Научите ребенка правильно обращаться с телевизором. Объясните, что лазить в розетки запрещено, а тем более засовывать в них посторонние предметы. </w:t>
      </w:r>
    </w:p>
    <w:p>
      <w:pPr>
        <w:jc w:val="both"/>
        <w:spacing w:before="120" w:after="120"/>
      </w:pPr>
      <w:r>
        <w:rPr>
          <w:rFonts w:ascii="Times New Roman" w:hAnsi="Times New Roman" w:cs="Times New Roman"/>
          <w:sz w:val="28"/>
          <w:sz-cs w:val="28"/>
        </w:rPr>
        <w:t xml:space="preserve"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 Приведем лишь небольшой перечень ошибок, которые чаще всего допускают наши дети: </w:t>
      </w:r>
    </w:p>
    <w:p>
      <w:pPr>
        <w:jc w:val="both"/>
        <w:ind w:left="1440"/>
        <w:spacing w:before="100" w:after="100"/>
      </w:pPr>
      <w:r>
        <w:rPr>
          <w:sz w:val="28"/>
          <w:sz-cs w:val="28"/>
        </w:rPr>
        <w:t xml:space="preserve"></w:t>
      </w:r>
      <w:r>
        <w:rPr>
          <w:rFonts w:ascii="Times New Roman" w:hAnsi="Times New Roman" w:cs="Times New Roman"/>
          <w:sz w:val="28"/>
          <w:sz-cs w:val="28"/>
        </w:rPr>
        <w:t xml:space="preserve">         они, не задумываясь над последствиями, открывают дверь, и даже если кто-то стоит на лестничной площадке, спокойно идут навстречу к незнакомцу; </w:t>
      </w:r>
    </w:p>
    <w:p>
      <w:pPr>
        <w:jc w:val="both"/>
        <w:ind w:left="1440"/>
        <w:spacing w:before="100" w:after="100"/>
      </w:pPr>
      <w:r>
        <w:rPr>
          <w:sz w:val="28"/>
          <w:sz-cs w:val="28"/>
        </w:rPr>
        <w:t xml:space="preserve"></w:t>
      </w:r>
      <w:r>
        <w:rPr>
          <w:rFonts w:ascii="Times New Roman" w:hAnsi="Times New Roman" w:cs="Times New Roman"/>
          <w:sz w:val="28"/>
          <w:sz-cs w:val="28"/>
        </w:rPr>
        <w:t xml:space="preserve">         покидая квартиру, часто оставляют ее открытой, мол я быстро вернусь; </w:t>
      </w:r>
    </w:p>
    <w:p>
      <w:pPr>
        <w:jc w:val="both"/>
        <w:ind w:left="1440"/>
        <w:spacing w:before="100" w:after="100"/>
      </w:pPr>
      <w:r>
        <w:rPr>
          <w:sz w:val="28"/>
          <w:sz-cs w:val="28"/>
        </w:rPr>
        <w:t xml:space="preserve"></w:t>
      </w:r>
      <w:r>
        <w:rPr>
          <w:rFonts w:ascii="Times New Roman" w:hAnsi="Times New Roman" w:cs="Times New Roman"/>
          <w:sz w:val="28"/>
          <w:sz-cs w:val="28"/>
        </w:rPr>
        <w:t xml:space="preserve">         беззаботно выбрасываю мусор или забирают почту, когда у них за спиной кто-то появился; </w:t>
      </w:r>
    </w:p>
    <w:p>
      <w:pPr>
        <w:jc w:val="both"/>
        <w:ind w:left="1440"/>
        <w:spacing w:before="100" w:after="100"/>
      </w:pPr>
      <w:r>
        <w:rPr>
          <w:sz w:val="28"/>
          <w:sz-cs w:val="28"/>
        </w:rPr>
        <w:t xml:space="preserve"></w:t>
      </w:r>
      <w:r>
        <w:rPr>
          <w:rFonts w:ascii="Times New Roman" w:hAnsi="Times New Roman" w:cs="Times New Roman"/>
          <w:sz w:val="28"/>
          <w:sz-cs w:val="28"/>
        </w:rPr>
        <w:t xml:space="preserve">         садятся в лифт с незнакомыми людьми. 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Таким образом, необходимо отметить, что данная проблема очень актуальна и важна - необходимо воспитывать у детей навыков безопасного поведения. А это процесс длительный, работа не одного дня. Для того,чтобы она принесла результаты, работа должна быть систематической.И еще одно важное требование - нужно иметь не только теоретические знания, но и уметь применять их на практике. А это - самое главное!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>Воспитатель МБДОУ детский сад 60 "Теремок" Мытищи Московской области - АКСЕНОВА ЕКАТЕРИНА АЛЕКСАНДРОВНА.</w:t>
      </w:r>
    </w:p>
    <w:p>
      <w:pPr>
        <w:jc w:val="both"/>
        <w:ind w:left="144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</cp:coreProperties>
</file>

<file path=docProps/meta.xml><?xml version="1.0" encoding="utf-8"?>
<meta xmlns="http://schemas.apple.com/cocoa/2006/metadata">
  <generator>CocoaOOXMLWriter/1138.23</generator>
</meta>
</file>