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00661834"/>
        <w:docPartObj>
          <w:docPartGallery w:val="Cover Pages"/>
          <w:docPartUnique/>
        </w:docPartObj>
      </w:sdtPr>
      <w:sdtEndPr>
        <w:rPr>
          <w:rFonts w:asciiTheme="minorHAnsi" w:eastAsiaTheme="minorEastAsia" w:hAnsiTheme="minorHAnsi" w:cstheme="minorBidi"/>
          <w:b w:val="0"/>
          <w:bCs w:val="0"/>
          <w:color w:val="auto"/>
          <w:sz w:val="22"/>
          <w:szCs w:val="22"/>
          <w:lang w:eastAsia="ru-RU"/>
        </w:rPr>
      </w:sdtEndPr>
      <w:sdtContent>
        <w:tbl>
          <w:tblPr>
            <w:tblpPr w:leftFromText="187" w:rightFromText="187" w:horzAnchor="margin" w:tblpYSpec="bottom"/>
            <w:tblW w:w="3000" w:type="pct"/>
            <w:tblLook w:val="04A0"/>
          </w:tblPr>
          <w:tblGrid>
            <w:gridCol w:w="6409"/>
          </w:tblGrid>
          <w:tr w:rsidR="00D65CE7">
            <w:sdt>
              <w:sdtPr>
                <w:rPr>
                  <w:rFonts w:asciiTheme="majorHAnsi" w:eastAsiaTheme="majorEastAsia" w:hAnsiTheme="majorHAnsi" w:cstheme="majorBidi"/>
                  <w:b/>
                  <w:bCs/>
                  <w:color w:val="365F91" w:themeColor="accent1" w:themeShade="BF"/>
                  <w:sz w:val="48"/>
                  <w:szCs w:val="48"/>
                </w:rPr>
                <w:alias w:val="Заголовок"/>
                <w:id w:val="703864190"/>
                <w:placeholder>
                  <w:docPart w:val="6F79CE1A7AF842B8992BD1F10A95B9CB"/>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D65CE7" w:rsidRDefault="00D65CE7" w:rsidP="00D65CE7">
                    <w:pPr>
                      <w:pStyle w:val="a3"/>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Тема недели  «ЗДОРОВЬЕ»</w:t>
                    </w:r>
                  </w:p>
                </w:tc>
              </w:sdtContent>
            </w:sdt>
          </w:tr>
          <w:tr w:rsidR="00D65CE7">
            <w:sdt>
              <w:sdtPr>
                <w:rPr>
                  <w:rFonts w:ascii="Times New Roman" w:hAnsi="Times New Roman" w:cs="Times New Roman"/>
                  <w:color w:val="484329" w:themeColor="background2" w:themeShade="3F"/>
                  <w:sz w:val="28"/>
                  <w:szCs w:val="28"/>
                </w:rPr>
                <w:alias w:val="Подзаголовок"/>
                <w:id w:val="703864195"/>
                <w:placeholder>
                  <w:docPart w:val="ECFF4C905860488D815BD2BC1DF5A73C"/>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65CE7" w:rsidRPr="00D65CE7" w:rsidRDefault="00D65CE7" w:rsidP="00D65CE7">
                    <w:pPr>
                      <w:pStyle w:val="a3"/>
                      <w:rPr>
                        <w:rFonts w:ascii="Times New Roman" w:hAnsi="Times New Roman" w:cs="Times New Roman"/>
                        <w:color w:val="484329" w:themeColor="background2" w:themeShade="3F"/>
                        <w:sz w:val="28"/>
                        <w:szCs w:val="28"/>
                      </w:rPr>
                    </w:pPr>
                    <w:r w:rsidRPr="00D65CE7">
                      <w:rPr>
                        <w:rFonts w:ascii="Times New Roman" w:hAnsi="Times New Roman" w:cs="Times New Roman"/>
                        <w:color w:val="484329" w:themeColor="background2" w:themeShade="3F"/>
                        <w:sz w:val="28"/>
                        <w:szCs w:val="28"/>
                      </w:rPr>
                      <w:t>Родителям</w:t>
                    </w:r>
                  </w:p>
                </w:tc>
              </w:sdtContent>
            </w:sdt>
          </w:tr>
          <w:tr w:rsidR="00D65CE7">
            <w:tc>
              <w:tcPr>
                <w:tcW w:w="5746" w:type="dxa"/>
              </w:tcPr>
              <w:p w:rsidR="00D65CE7" w:rsidRPr="00D65CE7" w:rsidRDefault="00D65CE7">
                <w:pPr>
                  <w:pStyle w:val="a3"/>
                  <w:rPr>
                    <w:rFonts w:ascii="Times New Roman" w:hAnsi="Times New Roman" w:cs="Times New Roman"/>
                    <w:color w:val="484329" w:themeColor="background2" w:themeShade="3F"/>
                    <w:sz w:val="28"/>
                    <w:szCs w:val="28"/>
                  </w:rPr>
                </w:pPr>
              </w:p>
            </w:tc>
          </w:tr>
          <w:tr w:rsidR="00D65CE7">
            <w:sdt>
              <w:sdtPr>
                <w:rPr>
                  <w:rFonts w:ascii="Times New Roman" w:hAnsi="Times New Roman" w:cs="Times New Roman"/>
                </w:rPr>
                <w:alias w:val="Аннотация"/>
                <w:id w:val="703864200"/>
                <w:placeholder>
                  <w:docPart w:val="11C76175C79B4315AA5C2014C8AA52E3"/>
                </w:placeholder>
                <w:dataBinding w:prefixMappings="xmlns:ns0='http://schemas.microsoft.com/office/2006/coverPageProps'" w:xpath="/ns0:CoverPageProperties[1]/ns0:Abstract[1]" w:storeItemID="{55AF091B-3C7A-41E3-B477-F2FDAA23CFDA}"/>
                <w:text/>
              </w:sdtPr>
              <w:sdtContent>
                <w:tc>
                  <w:tcPr>
                    <w:tcW w:w="5746" w:type="dxa"/>
                  </w:tcPr>
                  <w:p w:rsidR="00D65CE7" w:rsidRPr="00D65CE7" w:rsidRDefault="00D65CE7" w:rsidP="00D65CE7">
                    <w:pPr>
                      <w:pStyle w:val="a3"/>
                      <w:rPr>
                        <w:rFonts w:ascii="Times New Roman" w:hAnsi="Times New Roman" w:cs="Times New Roman"/>
                      </w:rPr>
                    </w:pPr>
                    <w:r w:rsidRPr="00D65CE7">
                      <w:rPr>
                        <w:rFonts w:ascii="Times New Roman" w:hAnsi="Times New Roman" w:cs="Times New Roman"/>
                      </w:rPr>
                      <w:t xml:space="preserve">Консультации, игры с детьми </w:t>
                    </w:r>
                  </w:p>
                </w:tc>
              </w:sdtContent>
            </w:sdt>
          </w:tr>
          <w:tr w:rsidR="00D65CE7">
            <w:tc>
              <w:tcPr>
                <w:tcW w:w="5746" w:type="dxa"/>
              </w:tcPr>
              <w:p w:rsidR="00D65CE7" w:rsidRPr="00D65CE7" w:rsidRDefault="00D65CE7">
                <w:pPr>
                  <w:pStyle w:val="a3"/>
                  <w:rPr>
                    <w:rFonts w:ascii="Times New Roman" w:hAnsi="Times New Roman" w:cs="Times New Roman"/>
                  </w:rPr>
                </w:pPr>
              </w:p>
            </w:tc>
          </w:tr>
          <w:tr w:rsidR="00D65CE7">
            <w:tc>
              <w:tcPr>
                <w:tcW w:w="5746" w:type="dxa"/>
              </w:tcPr>
              <w:p w:rsidR="00D65CE7" w:rsidRPr="00D65CE7" w:rsidRDefault="00D65CE7" w:rsidP="00D65CE7">
                <w:pPr>
                  <w:pStyle w:val="a3"/>
                  <w:rPr>
                    <w:rFonts w:ascii="Times New Roman" w:hAnsi="Times New Roman" w:cs="Times New Roman"/>
                    <w:b/>
                    <w:bCs/>
                  </w:rPr>
                </w:pPr>
              </w:p>
            </w:tc>
          </w:tr>
          <w:tr w:rsidR="00D65CE7">
            <w:sdt>
              <w:sdtPr>
                <w:rPr>
                  <w:rFonts w:ascii="Times New Roman" w:hAnsi="Times New Roman" w:cs="Times New Roman"/>
                  <w:b/>
                  <w:bCs/>
                </w:rPr>
                <w:alias w:val="Дата"/>
                <w:id w:val="703864210"/>
                <w:placeholder>
                  <w:docPart w:val="F7AB71A7BF7F4780AAB99312A0B77952"/>
                </w:placeholder>
                <w:dataBinding w:prefixMappings="xmlns:ns0='http://schemas.microsoft.com/office/2006/coverPageProps'" w:xpath="/ns0:CoverPageProperties[1]/ns0:PublishDate[1]" w:storeItemID="{55AF091B-3C7A-41E3-B477-F2FDAA23CFDA}"/>
                <w:date w:fullDate="2015-04-05T00:00:00Z">
                  <w:dateFormat w:val="dd.MM.yyyy"/>
                  <w:lid w:val="ru-RU"/>
                  <w:storeMappedDataAs w:val="dateTime"/>
                  <w:calendar w:val="gregorian"/>
                </w:date>
              </w:sdtPr>
              <w:sdtContent>
                <w:tc>
                  <w:tcPr>
                    <w:tcW w:w="5746" w:type="dxa"/>
                  </w:tcPr>
                  <w:p w:rsidR="00D65CE7" w:rsidRPr="00D65CE7" w:rsidRDefault="00D65CE7">
                    <w:pPr>
                      <w:pStyle w:val="a3"/>
                      <w:rPr>
                        <w:rFonts w:ascii="Times New Roman" w:hAnsi="Times New Roman" w:cs="Times New Roman"/>
                        <w:b/>
                        <w:bCs/>
                      </w:rPr>
                    </w:pPr>
                    <w:r w:rsidRPr="00D65CE7">
                      <w:rPr>
                        <w:rFonts w:ascii="Times New Roman" w:hAnsi="Times New Roman" w:cs="Times New Roman"/>
                        <w:b/>
                        <w:bCs/>
                      </w:rPr>
                      <w:t>05.04.2015</w:t>
                    </w:r>
                  </w:p>
                </w:tc>
              </w:sdtContent>
            </w:sdt>
          </w:tr>
          <w:tr w:rsidR="00D65CE7">
            <w:tc>
              <w:tcPr>
                <w:tcW w:w="5746" w:type="dxa"/>
              </w:tcPr>
              <w:p w:rsidR="00D65CE7" w:rsidRDefault="00D65CE7">
                <w:pPr>
                  <w:pStyle w:val="a3"/>
                  <w:rPr>
                    <w:b/>
                    <w:bCs/>
                  </w:rPr>
                </w:pPr>
              </w:p>
            </w:tc>
          </w:tr>
        </w:tbl>
        <w:p w:rsidR="00D65CE7" w:rsidRDefault="00D65CE7">
          <w:r>
            <w:rPr>
              <w:noProof/>
              <w:lang w:eastAsia="en-US"/>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en-U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en-US"/>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D65CE7" w:rsidRDefault="00D65CE7">
          <w:r>
            <w:br w:type="page"/>
          </w:r>
        </w:p>
      </w:sdtContent>
    </w:sdt>
    <w:p w:rsidR="00D65CE7" w:rsidRDefault="00D65CE7" w:rsidP="00D65C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D65CE7" w:rsidRPr="00F66719" w:rsidRDefault="00D65CE7" w:rsidP="00D65C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66719">
        <w:rPr>
          <w:rFonts w:ascii="Times New Roman" w:eastAsia="Times New Roman" w:hAnsi="Times New Roman" w:cs="Times New Roman"/>
          <w:sz w:val="28"/>
          <w:szCs w:val="28"/>
        </w:rPr>
        <w:t>«Родитель – первый педагог своего ребенка». Общеизвестно,  что детство -  уника</w:t>
      </w:r>
      <w:r>
        <w:rPr>
          <w:rFonts w:ascii="Times New Roman" w:eastAsia="Times New Roman" w:hAnsi="Times New Roman" w:cs="Times New Roman"/>
          <w:sz w:val="28"/>
          <w:szCs w:val="28"/>
        </w:rPr>
        <w:t>л</w:t>
      </w:r>
      <w:r w:rsidRPr="00F66719">
        <w:rPr>
          <w:rFonts w:ascii="Times New Roman" w:eastAsia="Times New Roman" w:hAnsi="Times New Roman" w:cs="Times New Roman"/>
          <w:sz w:val="28"/>
          <w:szCs w:val="28"/>
        </w:rPr>
        <w:t>ьный период в жизни человека, именно в это время формируется здоровье, происходит становление личности. Опыт детства во многом определяет взрослую жизнь. В любом начале пути рядом с детьми находятся самые главные люди его жизни – родители.</w:t>
      </w:r>
    </w:p>
    <w:p w:rsidR="00D65CE7" w:rsidRPr="00F66719" w:rsidRDefault="00D65CE7" w:rsidP="00D65CE7">
      <w:pPr>
        <w:spacing w:after="0" w:line="240" w:lineRule="auto"/>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          Прежде всего, дети принадлежат родителям, это дети своих мам и пап! Каждый ребенок любит своих родителей, вне зависимости от того, какие они люди -  хорошие или плохие, счастливые или несчастные,</w:t>
      </w:r>
      <w:r>
        <w:rPr>
          <w:rFonts w:ascii="Times New Roman" w:eastAsia="Times New Roman" w:hAnsi="Times New Roman" w:cs="Times New Roman"/>
          <w:sz w:val="28"/>
          <w:szCs w:val="28"/>
        </w:rPr>
        <w:t xml:space="preserve"> </w:t>
      </w:r>
      <w:r w:rsidRPr="00F66719">
        <w:rPr>
          <w:rFonts w:ascii="Times New Roman" w:eastAsia="Times New Roman" w:hAnsi="Times New Roman" w:cs="Times New Roman"/>
          <w:sz w:val="28"/>
          <w:szCs w:val="28"/>
        </w:rPr>
        <w:t>общительные или замкнутые.</w:t>
      </w:r>
    </w:p>
    <w:p w:rsidR="00D65CE7" w:rsidRPr="00F66719" w:rsidRDefault="00D65CE7" w:rsidP="00D65CE7">
      <w:pPr>
        <w:spacing w:after="0" w:line="240" w:lineRule="auto"/>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         В законе РФ «Об образовании» есть статья, в которой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w:t>
      </w:r>
    </w:p>
    <w:p w:rsidR="00D65CE7" w:rsidRPr="00F66719" w:rsidRDefault="00D65CE7" w:rsidP="00D65CE7">
      <w:pPr>
        <w:spacing w:after="0" w:line="240" w:lineRule="auto"/>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         В результате общения  ребенка с близкими взрослыми он приобретает опыт действий, суждений, оценки, что проявляется в его поведении. Большое значение имеют положительные примеры отца и матери – как образцы для подражания, а так же родительское слово – как метод педагогического воздействия. Главное, чтобы слова родителей, их пример, реальные проявления, а также оценки поведения детей совпадали и тем самым закрепляли представления ребенка о том, «что такое хорошо и что такое плохо».</w:t>
      </w:r>
    </w:p>
    <w:p w:rsidR="00D65CE7" w:rsidRPr="00F66719" w:rsidRDefault="00D65CE7" w:rsidP="00D65CE7">
      <w:pPr>
        <w:spacing w:after="0" w:line="240" w:lineRule="auto"/>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          Современным родителям необходима помощь, ибо отсутствие знаний по психологии и педагогике ведут к ошибкам, непониманию, а значит, - к  безрезультативности воспитания.</w:t>
      </w:r>
    </w:p>
    <w:p w:rsidR="00D65CE7" w:rsidRPr="00F66719" w:rsidRDefault="00D65CE7" w:rsidP="00D65CE7">
      <w:pPr>
        <w:spacing w:after="0" w:line="240" w:lineRule="auto"/>
        <w:rPr>
          <w:rFonts w:ascii="Times New Roman" w:eastAsia="Times New Roman" w:hAnsi="Times New Roman" w:cs="Times New Roman"/>
          <w:sz w:val="28"/>
          <w:szCs w:val="28"/>
        </w:rPr>
      </w:pPr>
    </w:p>
    <w:p w:rsidR="00D65CE7" w:rsidRPr="00F66719" w:rsidRDefault="00D65CE7" w:rsidP="00D65CE7">
      <w:pPr>
        <w:spacing w:after="0" w:line="240" w:lineRule="auto"/>
        <w:rPr>
          <w:rFonts w:ascii="Times New Roman" w:eastAsia="Times New Roman" w:hAnsi="Times New Roman" w:cs="Times New Roman"/>
          <w:sz w:val="28"/>
          <w:szCs w:val="28"/>
        </w:rPr>
      </w:pPr>
    </w:p>
    <w:p w:rsidR="00D65CE7" w:rsidRPr="00F66719" w:rsidRDefault="00D65CE7" w:rsidP="00D65CE7">
      <w:pPr>
        <w:spacing w:after="0" w:line="240" w:lineRule="auto"/>
        <w:rPr>
          <w:rFonts w:ascii="Times New Roman" w:eastAsia="Times New Roman" w:hAnsi="Times New Roman" w:cs="Times New Roman"/>
          <w:sz w:val="28"/>
          <w:szCs w:val="28"/>
        </w:rPr>
      </w:pPr>
    </w:p>
    <w:p w:rsidR="00D65CE7" w:rsidRPr="00F66719" w:rsidRDefault="00D65CE7" w:rsidP="00D65CE7">
      <w:pPr>
        <w:spacing w:after="0" w:line="240" w:lineRule="auto"/>
        <w:rPr>
          <w:rFonts w:ascii="Times New Roman" w:eastAsia="Times New Roman" w:hAnsi="Times New Roman" w:cs="Times New Roman"/>
          <w:sz w:val="28"/>
          <w:szCs w:val="28"/>
        </w:rPr>
      </w:pPr>
    </w:p>
    <w:p w:rsidR="00D65CE7" w:rsidRPr="00F66719" w:rsidRDefault="00D65CE7" w:rsidP="00D65CE7">
      <w:pPr>
        <w:spacing w:after="0" w:line="240" w:lineRule="auto"/>
        <w:ind w:firstLine="709"/>
        <w:jc w:val="both"/>
        <w:rPr>
          <w:rStyle w:val="a7"/>
          <w:rFonts w:ascii="Monotype Corsiva" w:hAnsi="Monotype Corsiva" w:cs="Times New Roman"/>
          <w:sz w:val="28"/>
          <w:szCs w:val="28"/>
        </w:rPr>
      </w:pPr>
      <w:r w:rsidRPr="00F66719">
        <w:rPr>
          <w:rStyle w:val="a7"/>
          <w:rFonts w:ascii="Monotype Corsiva" w:hAnsi="Monotype Corsiva" w:cs="Times New Roman"/>
          <w:sz w:val="28"/>
          <w:szCs w:val="28"/>
        </w:rPr>
        <w:t>Здоровье ребенка</w:t>
      </w:r>
      <w:r w:rsidRPr="00F66719">
        <w:rPr>
          <w:rFonts w:ascii="Monotype Corsiva" w:hAnsi="Monotype Corsiva" w:cs="Times New Roman"/>
          <w:sz w:val="28"/>
          <w:szCs w:val="28"/>
        </w:rPr>
        <w:t>, важнейший фактор, на который родители в состоянии влиять. Вводя в рацион продукты, содержащие витамин</w:t>
      </w:r>
      <w:proofErr w:type="gramStart"/>
      <w:r w:rsidRPr="00F66719">
        <w:rPr>
          <w:rFonts w:ascii="Monotype Corsiva" w:hAnsi="Monotype Corsiva" w:cs="Times New Roman"/>
          <w:sz w:val="28"/>
          <w:szCs w:val="28"/>
        </w:rPr>
        <w:t xml:space="preserve"> </w:t>
      </w:r>
      <w:r w:rsidRPr="00D65CE7">
        <w:rPr>
          <w:rFonts w:ascii="Monotype Corsiva" w:hAnsi="Monotype Corsiva" w:cs="Times New Roman"/>
          <w:b/>
          <w:i/>
          <w:sz w:val="28"/>
          <w:szCs w:val="28"/>
        </w:rPr>
        <w:t>С</w:t>
      </w:r>
      <w:proofErr w:type="gramEnd"/>
      <w:r w:rsidRPr="00D65CE7">
        <w:rPr>
          <w:rFonts w:ascii="Monotype Corsiva" w:hAnsi="Monotype Corsiva" w:cs="Times New Roman"/>
          <w:b/>
          <w:i/>
          <w:sz w:val="28"/>
          <w:szCs w:val="28"/>
        </w:rPr>
        <w:t>,</w:t>
      </w:r>
      <w:r w:rsidRPr="00F66719">
        <w:rPr>
          <w:rFonts w:ascii="Monotype Corsiva" w:hAnsi="Monotype Corsiva" w:cs="Times New Roman"/>
          <w:sz w:val="28"/>
          <w:szCs w:val="28"/>
        </w:rPr>
        <w:t xml:space="preserve"> фитонциды, проводя с ребенком активно время на свежем воздухе, прививая ему стремление к здоровому образу жизни, можно обеспечить ребенку </w:t>
      </w:r>
      <w:hyperlink r:id="rId5" w:history="1">
        <w:r w:rsidRPr="00F66719">
          <w:rPr>
            <w:rFonts w:ascii="Monotype Corsiva" w:hAnsi="Monotype Corsiva" w:cs="Times New Roman"/>
            <w:b/>
            <w:i/>
            <w:sz w:val="28"/>
            <w:szCs w:val="28"/>
          </w:rPr>
          <w:t>здоровую счастливую жизнь</w:t>
        </w:r>
      </w:hyperlink>
      <w:r w:rsidRPr="00F66719">
        <w:rPr>
          <w:rFonts w:ascii="Monotype Corsiva" w:hAnsi="Monotype Corsiva" w:cs="Times New Roman"/>
          <w:b/>
          <w:i/>
          <w:sz w:val="28"/>
          <w:szCs w:val="28"/>
        </w:rPr>
        <w:t xml:space="preserve">. </w:t>
      </w:r>
      <w:r w:rsidRPr="00F66719">
        <w:rPr>
          <w:rFonts w:ascii="Monotype Corsiva" w:hAnsi="Monotype Corsiva" w:cs="Times New Roman"/>
          <w:b/>
          <w:sz w:val="28"/>
          <w:szCs w:val="28"/>
        </w:rPr>
        <w:t xml:space="preserve">Ведь </w:t>
      </w:r>
      <w:r w:rsidRPr="00F66719">
        <w:rPr>
          <w:rStyle w:val="a7"/>
          <w:rFonts w:ascii="Monotype Corsiva" w:hAnsi="Monotype Corsiva" w:cs="Times New Roman"/>
          <w:sz w:val="28"/>
          <w:szCs w:val="28"/>
        </w:rPr>
        <w:t>здоровье ребенка бесценно!</w:t>
      </w:r>
    </w:p>
    <w:p w:rsidR="00D65CE7" w:rsidRPr="00F66719" w:rsidRDefault="00D65CE7" w:rsidP="00D65CE7">
      <w:pPr>
        <w:spacing w:after="0" w:line="240" w:lineRule="auto"/>
        <w:rPr>
          <w:rFonts w:ascii="Times New Roman" w:eastAsia="Times New Roman" w:hAnsi="Times New Roman" w:cs="Times New Roman"/>
          <w:sz w:val="28"/>
          <w:szCs w:val="28"/>
        </w:rPr>
      </w:pPr>
    </w:p>
    <w:p w:rsidR="00D65CE7" w:rsidRDefault="00D65CE7" w:rsidP="00D65CE7">
      <w:pPr>
        <w:spacing w:line="360" w:lineRule="auto"/>
        <w:jc w:val="center"/>
        <w:rPr>
          <w:rFonts w:ascii="Times New Roman" w:eastAsia="Times New Roman" w:hAnsi="Times New Roman" w:cs="Times New Roman"/>
          <w:b/>
          <w:sz w:val="56"/>
          <w:szCs w:val="56"/>
        </w:rPr>
      </w:pPr>
    </w:p>
    <w:p w:rsidR="00D65CE7" w:rsidRDefault="00D65CE7" w:rsidP="00D65CE7">
      <w:pPr>
        <w:spacing w:line="360" w:lineRule="auto"/>
        <w:jc w:val="center"/>
        <w:rPr>
          <w:rFonts w:ascii="Times New Roman" w:eastAsia="Times New Roman" w:hAnsi="Times New Roman" w:cs="Times New Roman"/>
          <w:b/>
          <w:sz w:val="56"/>
          <w:szCs w:val="56"/>
        </w:rPr>
      </w:pPr>
    </w:p>
    <w:p w:rsidR="00D65CE7" w:rsidRDefault="00D65CE7" w:rsidP="00D65CE7">
      <w:pPr>
        <w:spacing w:line="360" w:lineRule="auto"/>
        <w:jc w:val="center"/>
        <w:rPr>
          <w:rFonts w:ascii="Times New Roman" w:eastAsia="Times New Roman" w:hAnsi="Times New Roman" w:cs="Times New Roman"/>
          <w:b/>
          <w:sz w:val="56"/>
          <w:szCs w:val="56"/>
        </w:rPr>
      </w:pPr>
    </w:p>
    <w:p w:rsidR="00D65CE7" w:rsidRPr="00F66719" w:rsidRDefault="00D65CE7" w:rsidP="00D65CE7">
      <w:pPr>
        <w:spacing w:line="360" w:lineRule="auto"/>
        <w:jc w:val="center"/>
        <w:rPr>
          <w:rFonts w:ascii="Times New Roman" w:eastAsia="Times New Roman" w:hAnsi="Times New Roman" w:cs="Times New Roman"/>
          <w:b/>
          <w:sz w:val="56"/>
          <w:szCs w:val="56"/>
        </w:rPr>
      </w:pPr>
    </w:p>
    <w:p w:rsidR="00D65CE7" w:rsidRPr="00D65CE7" w:rsidRDefault="00D65CE7" w:rsidP="00D65CE7">
      <w:pPr>
        <w:spacing w:line="360" w:lineRule="auto"/>
        <w:jc w:val="center"/>
        <w:rPr>
          <w:rFonts w:ascii="Monotype Corsiva" w:eastAsia="Times New Roman" w:hAnsi="Monotype Corsiva" w:cs="Times New Roman"/>
          <w:b/>
          <w:color w:val="C00000"/>
          <w:sz w:val="56"/>
          <w:szCs w:val="56"/>
        </w:rPr>
      </w:pPr>
      <w:r w:rsidRPr="00D65CE7">
        <w:rPr>
          <w:rFonts w:ascii="Monotype Corsiva" w:eastAsia="Times New Roman" w:hAnsi="Monotype Corsiva" w:cs="Times New Roman"/>
          <w:b/>
          <w:color w:val="C00000"/>
          <w:sz w:val="56"/>
          <w:szCs w:val="56"/>
        </w:rPr>
        <w:lastRenderedPageBreak/>
        <w:t>Консультации для родителей.</w:t>
      </w:r>
    </w:p>
    <w:p w:rsidR="00D65CE7" w:rsidRPr="00F66719" w:rsidRDefault="00D65CE7" w:rsidP="00D65CE7">
      <w:pPr>
        <w:spacing w:line="240" w:lineRule="auto"/>
        <w:rPr>
          <w:rFonts w:ascii="Times New Roman" w:eastAsia="Times New Roman" w:hAnsi="Times New Roman" w:cs="Times New Roman"/>
          <w:b/>
          <w:sz w:val="56"/>
          <w:szCs w:val="56"/>
        </w:rPr>
      </w:pPr>
    </w:p>
    <w:p w:rsidR="00D65CE7" w:rsidRPr="00D65CE7" w:rsidRDefault="00D65CE7" w:rsidP="00D65CE7">
      <w:pPr>
        <w:spacing w:line="240" w:lineRule="auto"/>
        <w:ind w:firstLine="708"/>
        <w:jc w:val="center"/>
        <w:rPr>
          <w:rFonts w:ascii="Times New Roman" w:eastAsia="Times New Roman" w:hAnsi="Times New Roman" w:cs="Times New Roman"/>
          <w:b/>
          <w:sz w:val="32"/>
          <w:szCs w:val="32"/>
        </w:rPr>
      </w:pPr>
      <w:r w:rsidRPr="00D65CE7">
        <w:rPr>
          <w:rFonts w:ascii="Times New Roman" w:eastAsia="Times New Roman" w:hAnsi="Times New Roman" w:cs="Times New Roman"/>
          <w:b/>
          <w:sz w:val="32"/>
          <w:szCs w:val="32"/>
        </w:rPr>
        <w:t>"Культурно-гигиенические навыки, их значение в развитии ребёнка".</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Именно в раннем возрасте ребёнок приучается использовать по назначению предметы быта: одежду, ложку, чашку, совок, карандаш и т.д.</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Знакомясь с предметами и осваивая их, малыш выделяет разные их признаки, свойства, т. о., развивается и его восприятие. Ребёнок запоминает предметы, их признаки, названия – развивается память, речь. Пытаясь понять, как действовать с предметами, малыш размышляет, практически действуя. Развитие при этом мелких мышц, движений руки влияет на развитие его речи, интеллекта.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«Держим ложку в правой руке»;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«Вытираем рот салфеткой»;</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 «Говорим Спасибо после еды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
    <w:p w:rsidR="00D65CE7" w:rsidRPr="00F66719" w:rsidRDefault="00D65CE7" w:rsidP="00D65CE7">
      <w:pPr>
        <w:spacing w:after="0" w:line="240" w:lineRule="auto"/>
        <w:ind w:firstLine="708"/>
        <w:jc w:val="both"/>
        <w:rPr>
          <w:rFonts w:ascii="Times New Roman" w:eastAsia="Times New Roman" w:hAnsi="Times New Roman" w:cs="Times New Roman"/>
          <w:i/>
          <w:sz w:val="28"/>
          <w:szCs w:val="28"/>
        </w:rPr>
      </w:pPr>
      <w:r w:rsidRPr="00F66719">
        <w:rPr>
          <w:rFonts w:ascii="Times New Roman" w:eastAsia="Times New Roman" w:hAnsi="Times New Roman" w:cs="Times New Roman"/>
          <w:i/>
          <w:sz w:val="28"/>
          <w:szCs w:val="28"/>
        </w:rPr>
        <w:t>«Оденемся сами».</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Так для ребёнка важным становится качество выполнения действия, он учится доводить начатое дело до конца, удерживать цель деятельности, не отвлекаться. Выполнение культурно-гигиенических навыков создает условия для формирования основ эстетического вкуса.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w:t>
      </w:r>
      <w:r w:rsidRPr="00F66719">
        <w:rPr>
          <w:rFonts w:ascii="Times New Roman" w:eastAsia="Times New Roman" w:hAnsi="Times New Roman" w:cs="Times New Roman"/>
          <w:sz w:val="28"/>
          <w:szCs w:val="28"/>
        </w:rPr>
        <w:lastRenderedPageBreak/>
        <w:t xml:space="preserve">соотносит его с представлением об эталоне, устраняет неряшливость в своей одежде и внешности. Ребёнок постепенно переходит к </w:t>
      </w:r>
      <w:proofErr w:type="gramStart"/>
      <w:r w:rsidRPr="00F66719">
        <w:rPr>
          <w:rFonts w:ascii="Times New Roman" w:eastAsia="Times New Roman" w:hAnsi="Times New Roman" w:cs="Times New Roman"/>
          <w:sz w:val="28"/>
          <w:szCs w:val="28"/>
        </w:rPr>
        <w:t>контролю за</w:t>
      </w:r>
      <w:proofErr w:type="gramEnd"/>
      <w:r w:rsidRPr="00F66719">
        <w:rPr>
          <w:rFonts w:ascii="Times New Roman" w:eastAsia="Times New Roman" w:hAnsi="Times New Roman" w:cs="Times New Roman"/>
          <w:sz w:val="28"/>
          <w:szCs w:val="28"/>
        </w:rPr>
        <w:t xml:space="preserve"> своим внешним видом.</w:t>
      </w:r>
    </w:p>
    <w:p w:rsidR="00D65CE7" w:rsidRPr="00F66719" w:rsidRDefault="00D65CE7" w:rsidP="00D65CE7">
      <w:pPr>
        <w:spacing w:after="0" w:line="240" w:lineRule="auto"/>
        <w:ind w:firstLine="708"/>
        <w:jc w:val="both"/>
        <w:rPr>
          <w:rFonts w:ascii="Times New Roman" w:eastAsia="Times New Roman" w:hAnsi="Times New Roman" w:cs="Times New Roman"/>
          <w:i/>
          <w:sz w:val="28"/>
          <w:szCs w:val="28"/>
        </w:rPr>
      </w:pPr>
      <w:r w:rsidRPr="00F66719">
        <w:rPr>
          <w:rFonts w:ascii="Times New Roman" w:eastAsia="Times New Roman" w:hAnsi="Times New Roman" w:cs="Times New Roman"/>
          <w:i/>
          <w:sz w:val="28"/>
          <w:szCs w:val="28"/>
        </w:rPr>
        <w:t>«Давай причешемся сами».</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Малыши до трёх лет испытывают удовольствие от того, что они сначала выполняют действия сначала вместе </w:t>
      </w:r>
      <w:proofErr w:type="gramStart"/>
      <w:r w:rsidRPr="00F66719">
        <w:rPr>
          <w:rFonts w:ascii="Times New Roman" w:eastAsia="Times New Roman" w:hAnsi="Times New Roman" w:cs="Times New Roman"/>
          <w:sz w:val="28"/>
          <w:szCs w:val="28"/>
        </w:rPr>
        <w:t>со</w:t>
      </w:r>
      <w:proofErr w:type="gramEnd"/>
      <w:r w:rsidRPr="00F66719">
        <w:rPr>
          <w:rFonts w:ascii="Times New Roman" w:eastAsia="Times New Roman" w:hAnsi="Times New Roman" w:cs="Times New Roman"/>
          <w:sz w:val="28"/>
          <w:szCs w:val="28"/>
        </w:rPr>
        <w:t xml:space="preserve"> взрослым, а потом самостоятельно. Позднее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Пути формирования КГН.</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Формирование КГН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По мере освоения КГН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 xml:space="preserve">КГН </w:t>
      </w:r>
      <w:proofErr w:type="gramStart"/>
      <w:r w:rsidRPr="00F66719">
        <w:rPr>
          <w:rFonts w:ascii="Times New Roman" w:eastAsia="Times New Roman" w:hAnsi="Times New Roman" w:cs="Times New Roman"/>
          <w:sz w:val="28"/>
          <w:szCs w:val="28"/>
        </w:rPr>
        <w:t>связаны</w:t>
      </w:r>
      <w:proofErr w:type="gramEnd"/>
      <w:r w:rsidRPr="00F66719">
        <w:rPr>
          <w:rFonts w:ascii="Times New Roman" w:eastAsia="Times New Roman" w:hAnsi="Times New Roman" w:cs="Times New Roman"/>
          <w:sz w:val="28"/>
          <w:szCs w:val="28"/>
        </w:rPr>
        <w:t xml:space="preserve"> не только с игрой. Они лежат в основе первого доступного ребёнку вида трудовой деятельности - труда по самообслуживанию. Малыш научился </w:t>
      </w:r>
      <w:proofErr w:type="gramStart"/>
      <w:r w:rsidRPr="00F66719">
        <w:rPr>
          <w:rFonts w:ascii="Times New Roman" w:eastAsia="Times New Roman" w:hAnsi="Times New Roman" w:cs="Times New Roman"/>
          <w:sz w:val="28"/>
          <w:szCs w:val="28"/>
        </w:rPr>
        <w:t>одевать платье</w:t>
      </w:r>
      <w:proofErr w:type="gramEnd"/>
      <w:r w:rsidRPr="00F66719">
        <w:rPr>
          <w:rFonts w:ascii="Times New Roman" w:eastAsia="Times New Roman" w:hAnsi="Times New Roman" w:cs="Times New Roman"/>
          <w:sz w:val="28"/>
          <w:szCs w:val="28"/>
        </w:rPr>
        <w:t>, колготки, туфли и начинает осваивать последовательность одевания: что сначала, что потом.</w:t>
      </w:r>
    </w:p>
    <w:p w:rsidR="00D65CE7" w:rsidRPr="00F66719" w:rsidRDefault="00D65CE7" w:rsidP="00D65CE7">
      <w:pPr>
        <w:spacing w:after="0" w:line="240" w:lineRule="auto"/>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ab/>
        <w:t xml:space="preserve">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 </w:t>
      </w:r>
    </w:p>
    <w:p w:rsidR="00D65CE7" w:rsidRPr="00F66719" w:rsidRDefault="00D65CE7" w:rsidP="00D65CE7">
      <w:pPr>
        <w:spacing w:after="0" w:line="240" w:lineRule="auto"/>
        <w:ind w:firstLine="708"/>
        <w:jc w:val="both"/>
        <w:rPr>
          <w:rFonts w:ascii="Times New Roman" w:eastAsia="Times New Roman" w:hAnsi="Times New Roman" w:cs="Times New Roman"/>
          <w:sz w:val="28"/>
          <w:szCs w:val="28"/>
        </w:rPr>
      </w:pPr>
      <w:r w:rsidRPr="00F66719">
        <w:rPr>
          <w:rFonts w:ascii="Times New Roman" w:eastAsia="Times New Roman" w:hAnsi="Times New Roman" w:cs="Times New Roman"/>
          <w:sz w:val="28"/>
          <w:szCs w:val="28"/>
        </w:rPr>
        <w:t>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 опыта ребёнка.</w:t>
      </w:r>
    </w:p>
    <w:p w:rsidR="00D65CE7" w:rsidRDefault="00D65CE7" w:rsidP="00D65CE7">
      <w:pPr>
        <w:pStyle w:val="c2"/>
        <w:spacing w:before="0" w:beforeAutospacing="0" w:after="0" w:afterAutospacing="0" w:line="270" w:lineRule="atLeast"/>
        <w:rPr>
          <w:rStyle w:val="c4"/>
          <w:rFonts w:ascii="Trebuchet MS" w:hAnsi="Trebuchet MS" w:cs="Calibri"/>
          <w:i/>
          <w:iCs/>
          <w:color w:val="2F2D26"/>
          <w:sz w:val="36"/>
          <w:szCs w:val="36"/>
        </w:rPr>
      </w:pPr>
    </w:p>
    <w:p w:rsidR="00D65CE7" w:rsidRDefault="00D65CE7" w:rsidP="00D65CE7">
      <w:pPr>
        <w:pStyle w:val="c2"/>
        <w:spacing w:before="0" w:beforeAutospacing="0" w:after="0" w:afterAutospacing="0" w:line="270" w:lineRule="atLeast"/>
        <w:rPr>
          <w:rStyle w:val="c4"/>
          <w:rFonts w:ascii="Trebuchet MS" w:hAnsi="Trebuchet MS" w:cs="Calibri"/>
          <w:i/>
          <w:iCs/>
          <w:color w:val="2F2D26"/>
          <w:sz w:val="36"/>
          <w:szCs w:val="36"/>
        </w:rPr>
      </w:pPr>
    </w:p>
    <w:p w:rsidR="00D65CE7" w:rsidRDefault="00D65CE7" w:rsidP="00D65CE7">
      <w:pPr>
        <w:pStyle w:val="c2"/>
        <w:spacing w:before="0" w:beforeAutospacing="0" w:after="0" w:afterAutospacing="0" w:line="270" w:lineRule="atLeast"/>
        <w:jc w:val="center"/>
        <w:rPr>
          <w:rStyle w:val="c4"/>
          <w:b/>
          <w:i/>
          <w:iCs/>
          <w:sz w:val="36"/>
          <w:szCs w:val="36"/>
        </w:rPr>
      </w:pPr>
    </w:p>
    <w:p w:rsidR="00D65CE7" w:rsidRDefault="00D65CE7" w:rsidP="00D65CE7">
      <w:pPr>
        <w:pStyle w:val="c2"/>
        <w:spacing w:before="0" w:beforeAutospacing="0" w:after="0" w:afterAutospacing="0" w:line="270" w:lineRule="atLeast"/>
        <w:jc w:val="center"/>
        <w:rPr>
          <w:rStyle w:val="c4"/>
          <w:b/>
          <w:iCs/>
          <w:sz w:val="32"/>
          <w:szCs w:val="32"/>
        </w:rPr>
      </w:pPr>
      <w:r w:rsidRPr="00D65CE7">
        <w:rPr>
          <w:rStyle w:val="c4"/>
          <w:b/>
          <w:iCs/>
          <w:sz w:val="32"/>
          <w:szCs w:val="32"/>
        </w:rPr>
        <w:lastRenderedPageBreak/>
        <w:t xml:space="preserve"> «Активность ребёнка – залог его здоровья»</w:t>
      </w:r>
    </w:p>
    <w:p w:rsidR="00D65CE7" w:rsidRDefault="00D65CE7" w:rsidP="00D65CE7">
      <w:pPr>
        <w:pStyle w:val="c2"/>
        <w:spacing w:before="0" w:beforeAutospacing="0" w:after="0" w:afterAutospacing="0" w:line="270" w:lineRule="atLeast"/>
        <w:jc w:val="center"/>
        <w:rPr>
          <w:rStyle w:val="c4"/>
          <w:b/>
          <w:iCs/>
          <w:sz w:val="32"/>
          <w:szCs w:val="32"/>
        </w:rPr>
      </w:pPr>
    </w:p>
    <w:p w:rsidR="00D65CE7" w:rsidRPr="00D65CE7" w:rsidRDefault="00D65CE7" w:rsidP="00D65CE7">
      <w:pPr>
        <w:pStyle w:val="c2"/>
        <w:spacing w:before="0" w:beforeAutospacing="0" w:after="0" w:afterAutospacing="0" w:line="270" w:lineRule="atLeast"/>
        <w:rPr>
          <w:iCs/>
          <w:sz w:val="28"/>
          <w:szCs w:val="28"/>
        </w:rPr>
      </w:pPr>
      <w:r>
        <w:rPr>
          <w:rFonts w:ascii="Calibri" w:hAnsi="Calibri" w:cs="Calibri"/>
          <w:color w:val="000000"/>
          <w:sz w:val="22"/>
          <w:szCs w:val="22"/>
          <w:bdr w:val="single" w:sz="2" w:space="0" w:color="000000" w:frame="1"/>
        </w:rPr>
        <w:t xml:space="preserve">        </w:t>
      </w:r>
      <w:r w:rsidRPr="00D65CE7">
        <w:rPr>
          <w:rStyle w:val="c0"/>
          <w:bCs/>
          <w:color w:val="000000"/>
          <w:sz w:val="28"/>
          <w:szCs w:val="28"/>
        </w:rPr>
        <w:t>От двигательной активности ребёнка во многом зависят развитие его физических качеств, состояние здоровья, работоспособность, успешное усвоение материала. </w:t>
      </w:r>
      <w:r w:rsidRPr="00D65CE7">
        <w:rPr>
          <w:rStyle w:val="c0"/>
          <w:bCs/>
          <w:i/>
          <w:iCs/>
          <w:color w:val="000000"/>
          <w:sz w:val="28"/>
          <w:szCs w:val="28"/>
        </w:rPr>
        <w:t>Учёными доказана связь двигательной активности человека и, наконец, его настроение и долголетие.</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xml:space="preserve">          Под влиянием двигательной активности у дошкольников улучшается деятельность </w:t>
      </w:r>
      <w:proofErr w:type="spellStart"/>
      <w:proofErr w:type="gramStart"/>
      <w:r w:rsidRPr="00D65CE7">
        <w:rPr>
          <w:rStyle w:val="c0"/>
          <w:bCs/>
          <w:color w:val="000000"/>
          <w:sz w:val="28"/>
          <w:szCs w:val="28"/>
        </w:rPr>
        <w:t>сердечно-сосудистой</w:t>
      </w:r>
      <w:proofErr w:type="spellEnd"/>
      <w:proofErr w:type="gramEnd"/>
      <w:r w:rsidRPr="00D65CE7">
        <w:rPr>
          <w:rStyle w:val="c0"/>
          <w:bCs/>
          <w:color w:val="000000"/>
          <w:sz w:val="28"/>
          <w:szCs w:val="28"/>
        </w:rPr>
        <w:t xml:space="preserve">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а так же развитием мелкой моторики ребёнка.</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Дошкольный возраст является наиболее важным периодом для формирования двигательной активности и самым благоприятным. Дети обладают богатым творческим воображением, познавательной активностью, интересом ко всему новому, высокой эмоциональностью и стремятся удовлетворить свою биологическую потребность в движениях.</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В раннем дошкольном возрасте дети могут активно двигаться самостоятельно: бегать, прыгать, ползать, лазить, садиться! На основе этих движений мы советуем родителям 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знакомых малышу («Колобок», «Айболит», «</w:t>
      </w:r>
      <w:proofErr w:type="spellStart"/>
      <w:r w:rsidRPr="00D65CE7">
        <w:rPr>
          <w:rStyle w:val="c0"/>
          <w:bCs/>
          <w:color w:val="000000"/>
          <w:sz w:val="28"/>
          <w:szCs w:val="28"/>
        </w:rPr>
        <w:t>Мойдодыр</w:t>
      </w:r>
      <w:proofErr w:type="spellEnd"/>
      <w:r w:rsidRPr="00D65CE7">
        <w:rPr>
          <w:rStyle w:val="c0"/>
          <w:bCs/>
          <w:color w:val="000000"/>
          <w:sz w:val="28"/>
          <w:szCs w:val="28"/>
        </w:rPr>
        <w:t>», «Кто сказал «Мяу!»).</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Предложите ребёнку походить «как медведь», попрыгать как зайчик, а вот Колобок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 Можно придумывать различные несложные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игрушки», «Кто сказал «Мяу!»). Дети очень любят игры и упражнения с мягкими и резиновыми мячами, большими гимнастическими мячами для прыжков, скакалками, обручем, другими предметами.</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i/>
          <w:iCs/>
          <w:color w:val="000000"/>
          <w:sz w:val="28"/>
          <w:szCs w:val="28"/>
        </w:rPr>
        <w:t>          Во время подвижных игр и упражнений следует следить за нагрузкой,</w:t>
      </w:r>
      <w:r w:rsidRPr="00D65CE7">
        <w:rPr>
          <w:rStyle w:val="c0"/>
          <w:bCs/>
          <w:color w:val="000000"/>
          <w:sz w:val="28"/>
          <w:szCs w:val="28"/>
        </w:rPr>
        <w:t> так как излишняя физическая активность ведёт к переутомлению малыша, перевозбуждению его нервной системы. В таком случае, необходимо 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не хрустели сучья, чтобы лиса не услышала его!</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xml:space="preserve">          Хотя родители, следя, чтобы малыш не упал и не расшибся, изрядно устают, они ни в коем случае не должны ограничивать его активность, а наоборот, им следует всячески способствовать ей. Не стоит, в целях безопасности ребёнка запрещать ему активные игры! Научите малыша правильно спрыгивать, приземляясь на носочки, сохранять равновесие, правильно держаться во время лазания за рейки гимнастической лесенки, и этим вы обеспечите его безопасность, убережёте от травм. </w:t>
      </w:r>
      <w:r w:rsidRPr="00D65CE7">
        <w:rPr>
          <w:rStyle w:val="c0"/>
          <w:bCs/>
          <w:color w:val="000000"/>
          <w:sz w:val="28"/>
          <w:szCs w:val="28"/>
        </w:rPr>
        <w:lastRenderedPageBreak/>
        <w:t>Ведь движение помогает ребенку правильно развиваться, как физически, так и психологически, познавать окружающий мир, испытывать новые эмоции. Родителям необходимо помнить о том, что нагрузки для малыша должны быть регулярными и увеличиваться постепенно, по мере физического развития ребёнка, а предложенные движения не должны быть сложными не только в плане нагрузки, но и в плане выполнения. Только в таком случае движение будет приносить малышу радость и удовольствие. Можно заниматься хотя бы по 10-15 минут, зато каждый день. Так же желательно, чтобы занятия физическими упражнениями или подвижные игры с детьми проходили на свежем воздухе, или в хорошо проветренном помещении. Необходимо позаботиться о том, чтобы одежда ребенка не стесняла его движений, была удобной, соответствовала температуре окружающей среды.</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Мы советуем родителям в условиях семьи использовать следующие физкультурно-оздоровительные элементы:</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утреннюю гимнастику;</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хороводные игры-забавы;</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подвижные игры;</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спортивно-развлекательные игровые комплексы;</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гимнастику для глаз;</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xml:space="preserve">• элементы </w:t>
      </w:r>
      <w:proofErr w:type="spellStart"/>
      <w:r w:rsidRPr="00D65CE7">
        <w:rPr>
          <w:rStyle w:val="c0"/>
          <w:bCs/>
          <w:color w:val="000000"/>
          <w:sz w:val="28"/>
          <w:szCs w:val="28"/>
        </w:rPr>
        <w:t>самомассажа</w:t>
      </w:r>
      <w:proofErr w:type="spellEnd"/>
      <w:r w:rsidRPr="00D65CE7">
        <w:rPr>
          <w:rStyle w:val="c0"/>
          <w:bCs/>
          <w:color w:val="000000"/>
          <w:sz w:val="28"/>
          <w:szCs w:val="28"/>
        </w:rPr>
        <w:t>;</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закаливающие процедуры (с учетом здоровья детей);</w:t>
      </w:r>
    </w:p>
    <w:p w:rsidR="00D65CE7" w:rsidRPr="00D65CE7" w:rsidRDefault="00D65CE7" w:rsidP="00D65CE7">
      <w:pPr>
        <w:pStyle w:val="c2"/>
        <w:spacing w:before="0" w:beforeAutospacing="0" w:after="0" w:afterAutospacing="0" w:line="270" w:lineRule="atLeast"/>
        <w:rPr>
          <w:rFonts w:ascii="Calibri" w:hAnsi="Calibri" w:cs="Calibri"/>
          <w:color w:val="000000"/>
          <w:sz w:val="28"/>
          <w:szCs w:val="28"/>
        </w:rPr>
      </w:pPr>
      <w:r w:rsidRPr="00D65CE7">
        <w:rPr>
          <w:rStyle w:val="c0"/>
          <w:bCs/>
          <w:color w:val="000000"/>
          <w:sz w:val="28"/>
          <w:szCs w:val="28"/>
        </w:rPr>
        <w:t>          Следует заметить, что двигательная активность каждого ребенка индивидуальна.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создавать более благоприятные условия.</w:t>
      </w:r>
    </w:p>
    <w:p w:rsidR="00D65CE7" w:rsidRPr="00D65CE7" w:rsidRDefault="00D65CE7" w:rsidP="00D65CE7">
      <w:pPr>
        <w:rPr>
          <w:sz w:val="28"/>
          <w:szCs w:val="28"/>
        </w:rPr>
      </w:pPr>
    </w:p>
    <w:p w:rsidR="00D65CE7" w:rsidRDefault="00D65CE7" w:rsidP="00D65CE7"/>
    <w:p w:rsidR="00D65CE7" w:rsidRPr="00F66719" w:rsidRDefault="00D65CE7" w:rsidP="00D65CE7">
      <w:pPr>
        <w:jc w:val="center"/>
        <w:rPr>
          <w:rFonts w:ascii="Monotype Corsiva" w:hAnsi="Monotype Corsiva" w:cs="Times New Roman"/>
          <w:b/>
          <w:sz w:val="36"/>
          <w:szCs w:val="36"/>
        </w:rPr>
      </w:pPr>
      <w:r w:rsidRPr="00F66719">
        <w:rPr>
          <w:rFonts w:ascii="Monotype Corsiva" w:hAnsi="Monotype Corsiva" w:cs="Times New Roman"/>
          <w:b/>
          <w:sz w:val="36"/>
          <w:szCs w:val="36"/>
        </w:rPr>
        <w:t>Игры</w:t>
      </w:r>
    </w:p>
    <w:p w:rsidR="00D65CE7" w:rsidRPr="00F66719" w:rsidRDefault="00D65CE7" w:rsidP="00D65CE7">
      <w:pPr>
        <w:rPr>
          <w:rFonts w:ascii="Monotype Corsiva" w:hAnsi="Monotype Corsiva" w:cs="Times New Roman"/>
          <w:b/>
          <w:sz w:val="36"/>
          <w:szCs w:val="36"/>
        </w:rPr>
      </w:pPr>
      <w:r w:rsidRPr="00F66719">
        <w:rPr>
          <w:rFonts w:ascii="Times New Roman" w:hAnsi="Times New Roman" w:cs="Times New Roman"/>
          <w:sz w:val="28"/>
          <w:szCs w:val="28"/>
        </w:rPr>
        <w:t xml:space="preserve">«Умею – не умею»  Задачи: акцентировать внимание детей на своих умениях и физических возможностях своего организма; воспитывать чувство собственного достоинства.     </w:t>
      </w:r>
    </w:p>
    <w:p w:rsidR="00D65CE7" w:rsidRPr="00F66719" w:rsidRDefault="00D65CE7" w:rsidP="00D65CE7">
      <w:pPr>
        <w:rPr>
          <w:rFonts w:ascii="Times New Roman" w:hAnsi="Times New Roman" w:cs="Times New Roman"/>
          <w:sz w:val="28"/>
          <w:szCs w:val="28"/>
        </w:rPr>
      </w:pPr>
      <w:r w:rsidRPr="00F66719">
        <w:rPr>
          <w:rFonts w:ascii="Times New Roman" w:hAnsi="Times New Roman" w:cs="Times New Roman"/>
          <w:sz w:val="28"/>
          <w:szCs w:val="28"/>
        </w:rPr>
        <w:t xml:space="preserve">Бросьте мяч  ребенку и произнесите: « Я умею» или « Я не умею». Ребёнок, поймав мяч, должен продолжить фразу, объяснив, почему он не умеет или умеет. Например: « Я умею бегать, так как у меня есть ноги. Я не умею летать, потому что у меня нет крыльев». </w:t>
      </w:r>
    </w:p>
    <w:p w:rsidR="00D65CE7" w:rsidRPr="00F66719" w:rsidRDefault="00D65CE7" w:rsidP="00D65CE7">
      <w:pPr>
        <w:rPr>
          <w:rFonts w:ascii="Times New Roman" w:hAnsi="Times New Roman" w:cs="Times New Roman"/>
          <w:sz w:val="28"/>
          <w:szCs w:val="28"/>
        </w:rPr>
      </w:pPr>
      <w:r w:rsidRPr="00F66719">
        <w:rPr>
          <w:rFonts w:ascii="Times New Roman" w:hAnsi="Times New Roman" w:cs="Times New Roman"/>
          <w:sz w:val="28"/>
          <w:szCs w:val="28"/>
        </w:rPr>
        <w:t xml:space="preserve">«Найди пару»  Задачи: подбирать пару к предмету </w:t>
      </w:r>
      <w:proofErr w:type="gramStart"/>
      <w:r w:rsidRPr="00F66719">
        <w:rPr>
          <w:rFonts w:ascii="Times New Roman" w:hAnsi="Times New Roman" w:cs="Times New Roman"/>
          <w:sz w:val="28"/>
          <w:szCs w:val="28"/>
        </w:rPr>
        <w:t>по</w:t>
      </w:r>
      <w:proofErr w:type="gramEnd"/>
      <w:r w:rsidRPr="00F66719">
        <w:rPr>
          <w:rFonts w:ascii="Times New Roman" w:hAnsi="Times New Roman" w:cs="Times New Roman"/>
          <w:sz w:val="28"/>
          <w:szCs w:val="28"/>
        </w:rPr>
        <w:t xml:space="preserve"> тактильным ощущением с завязанными глазами. Оборудование: пуговицы, кубики, яблоко, карандаши, мелкие </w:t>
      </w:r>
      <w:r w:rsidRPr="00F66719">
        <w:rPr>
          <w:rFonts w:ascii="Times New Roman" w:hAnsi="Times New Roman" w:cs="Times New Roman"/>
          <w:sz w:val="28"/>
          <w:szCs w:val="28"/>
        </w:rPr>
        <w:lastRenderedPageBreak/>
        <w:t xml:space="preserve">предметы. Выбрав себе предмет, ребёнок должен с завязанными глазами выбрать из кучки точно такой же. В конце игры  </w:t>
      </w:r>
      <w:proofErr w:type="spellStart"/>
      <w:r w:rsidRPr="00F66719">
        <w:rPr>
          <w:rFonts w:ascii="Times New Roman" w:hAnsi="Times New Roman" w:cs="Times New Roman"/>
          <w:sz w:val="28"/>
          <w:szCs w:val="28"/>
        </w:rPr>
        <w:t>поросите</w:t>
      </w:r>
      <w:proofErr w:type="spellEnd"/>
      <w:r w:rsidRPr="00F66719">
        <w:rPr>
          <w:rFonts w:ascii="Times New Roman" w:hAnsi="Times New Roman" w:cs="Times New Roman"/>
          <w:sz w:val="28"/>
          <w:szCs w:val="28"/>
        </w:rPr>
        <w:t xml:space="preserve"> объяснить, что помогло ребёнку правильно определять на ощупь разные материалы. </w:t>
      </w:r>
    </w:p>
    <w:p w:rsidR="00D65CE7" w:rsidRPr="00F66719" w:rsidRDefault="00D65CE7" w:rsidP="00D65CE7">
      <w:pPr>
        <w:rPr>
          <w:rFonts w:ascii="Times New Roman" w:hAnsi="Times New Roman" w:cs="Times New Roman"/>
          <w:sz w:val="28"/>
          <w:szCs w:val="28"/>
        </w:rPr>
      </w:pPr>
      <w:r w:rsidRPr="00F66719">
        <w:rPr>
          <w:rFonts w:ascii="Times New Roman" w:hAnsi="Times New Roman" w:cs="Times New Roman"/>
          <w:sz w:val="28"/>
          <w:szCs w:val="28"/>
        </w:rPr>
        <w:t xml:space="preserve">«Отгадай загадку по картинке»  Задачи: помочь детям запомнить основную группу опасных предметов, развивать внимание. Оборудование: картинки с изображением опасных предметов.  Загадайте загадку, а ребенок должен отгадать и найти соответствующую картинку. Попросите подумать и сказать, чем эти предметы опасны? </w:t>
      </w:r>
    </w:p>
    <w:p w:rsidR="00D65CE7" w:rsidRPr="00F66719" w:rsidRDefault="00D65CE7" w:rsidP="00D65CE7">
      <w:pPr>
        <w:spacing w:after="0" w:line="240" w:lineRule="auto"/>
        <w:rPr>
          <w:rFonts w:ascii="Times New Roman" w:hAnsi="Times New Roman" w:cs="Times New Roman"/>
          <w:sz w:val="28"/>
          <w:szCs w:val="28"/>
        </w:rPr>
        <w:sectPr w:rsidR="00D65CE7" w:rsidRPr="00F66719" w:rsidSect="003103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pP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lastRenderedPageBreak/>
        <w:t xml:space="preserve">Загадки 1. Из горячего колодца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Через нос водица льётся.  (Чайник)</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2. Два конца, два кольца,</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 Посередине – гвоздик.</w:t>
      </w:r>
      <w:proofErr w:type="gramStart"/>
      <w:r w:rsidRPr="00F66719">
        <w:rPr>
          <w:rFonts w:ascii="Times New Roman" w:hAnsi="Times New Roman" w:cs="Times New Roman"/>
          <w:sz w:val="28"/>
          <w:szCs w:val="28"/>
        </w:rPr>
        <w:t xml:space="preserve"> )</w:t>
      </w:r>
      <w:proofErr w:type="gramEnd"/>
      <w:r w:rsidRPr="00F66719">
        <w:rPr>
          <w:rFonts w:ascii="Times New Roman" w:hAnsi="Times New Roman" w:cs="Times New Roman"/>
          <w:sz w:val="28"/>
          <w:szCs w:val="28"/>
        </w:rPr>
        <w:t xml:space="preserve"> </w:t>
      </w:r>
      <w:proofErr w:type="gramStart"/>
      <w:r w:rsidRPr="00F66719">
        <w:rPr>
          <w:rFonts w:ascii="Times New Roman" w:hAnsi="Times New Roman" w:cs="Times New Roman"/>
          <w:sz w:val="28"/>
          <w:szCs w:val="28"/>
        </w:rPr>
        <w:t>Ножницы)</w:t>
      </w:r>
      <w:proofErr w:type="gramEnd"/>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3. Всех на свете обшивает,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Что сошьёт – не надевает. (Иголка)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4. На столе, в колпаке,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Да в стеклянном пузырьке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Поселился дружок </w:t>
      </w:r>
    </w:p>
    <w:p w:rsidR="00D65CE7" w:rsidRPr="00F66719" w:rsidRDefault="00D65CE7" w:rsidP="00D65CE7">
      <w:pPr>
        <w:spacing w:after="0" w:line="240" w:lineRule="auto"/>
        <w:rPr>
          <w:rFonts w:ascii="Times New Roman" w:hAnsi="Times New Roman" w:cs="Times New Roman"/>
          <w:sz w:val="28"/>
          <w:szCs w:val="28"/>
        </w:rPr>
      </w:pPr>
      <w:proofErr w:type="gramStart"/>
      <w:r w:rsidRPr="00F66719">
        <w:rPr>
          <w:rFonts w:ascii="Times New Roman" w:hAnsi="Times New Roman" w:cs="Times New Roman"/>
          <w:sz w:val="28"/>
          <w:szCs w:val="28"/>
        </w:rPr>
        <w:t>Развесёлый</w:t>
      </w:r>
      <w:proofErr w:type="gramEnd"/>
      <w:r w:rsidRPr="00F66719">
        <w:rPr>
          <w:rFonts w:ascii="Times New Roman" w:hAnsi="Times New Roman" w:cs="Times New Roman"/>
          <w:sz w:val="28"/>
          <w:szCs w:val="28"/>
        </w:rPr>
        <w:t xml:space="preserve"> огонёк. (Настольная лампа)</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4. Режет хлеб, Намажет масло.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Но помни</w:t>
      </w:r>
      <w:proofErr w:type="gramStart"/>
      <w:r w:rsidRPr="00F66719">
        <w:rPr>
          <w:rFonts w:ascii="Times New Roman" w:hAnsi="Times New Roman" w:cs="Times New Roman"/>
          <w:sz w:val="28"/>
          <w:szCs w:val="28"/>
        </w:rPr>
        <w:t xml:space="preserve">:. </w:t>
      </w:r>
      <w:proofErr w:type="gramEnd"/>
      <w:r w:rsidRPr="00F66719">
        <w:rPr>
          <w:rFonts w:ascii="Times New Roman" w:hAnsi="Times New Roman" w:cs="Times New Roman"/>
          <w:sz w:val="28"/>
          <w:szCs w:val="28"/>
        </w:rPr>
        <w:t xml:space="preserve">Есть с него опасно! (Нож)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 xml:space="preserve"> 5.  Гладит всё, чего касается, </w:t>
      </w:r>
    </w:p>
    <w:p w:rsidR="00D65CE7" w:rsidRPr="00F66719" w:rsidRDefault="00D65CE7" w:rsidP="00D65CE7">
      <w:pPr>
        <w:spacing w:after="0" w:line="240" w:lineRule="auto"/>
        <w:rPr>
          <w:rFonts w:ascii="Times New Roman" w:hAnsi="Times New Roman" w:cs="Times New Roman"/>
          <w:sz w:val="28"/>
          <w:szCs w:val="28"/>
        </w:rPr>
      </w:pPr>
      <w:r w:rsidRPr="00F66719">
        <w:rPr>
          <w:rFonts w:ascii="Times New Roman" w:hAnsi="Times New Roman" w:cs="Times New Roman"/>
          <w:sz w:val="28"/>
          <w:szCs w:val="28"/>
        </w:rPr>
        <w:t>А дотронешься – кусается.  (Утюг)</w:t>
      </w:r>
    </w:p>
    <w:p w:rsidR="00D65CE7" w:rsidRPr="00F66719" w:rsidRDefault="00D65CE7" w:rsidP="00D65CE7">
      <w:pPr>
        <w:rPr>
          <w:rFonts w:ascii="Times New Roman" w:hAnsi="Times New Roman" w:cs="Times New Roman"/>
          <w:sz w:val="28"/>
          <w:szCs w:val="28"/>
        </w:rPr>
        <w:sectPr w:rsidR="00D65CE7" w:rsidRPr="00F66719" w:rsidSect="00FA05DF">
          <w:type w:val="continuous"/>
          <w:pgSz w:w="11906" w:h="16838"/>
          <w:pgMar w:top="720" w:right="720" w:bottom="720" w:left="720" w:header="708" w:footer="708" w:gutter="0"/>
          <w:cols w:num="2" w:space="708"/>
          <w:titlePg/>
          <w:docGrid w:linePitch="360"/>
        </w:sectPr>
      </w:pPr>
    </w:p>
    <w:p w:rsidR="00D65CE7" w:rsidRPr="00F66719" w:rsidRDefault="00D65CE7" w:rsidP="00D65CE7">
      <w:pPr>
        <w:rPr>
          <w:rFonts w:ascii="Times New Roman" w:hAnsi="Times New Roman" w:cs="Times New Roman"/>
          <w:sz w:val="28"/>
          <w:szCs w:val="28"/>
        </w:rPr>
      </w:pPr>
    </w:p>
    <w:p w:rsidR="00D65CE7" w:rsidRPr="00F66719" w:rsidRDefault="00D65CE7" w:rsidP="00D65CE7">
      <w:pPr>
        <w:rPr>
          <w:rFonts w:ascii="Times New Roman" w:hAnsi="Times New Roman" w:cs="Times New Roman"/>
          <w:sz w:val="28"/>
          <w:szCs w:val="28"/>
        </w:rPr>
      </w:pPr>
      <w:r w:rsidRPr="00F66719">
        <w:rPr>
          <w:rFonts w:ascii="Times New Roman" w:hAnsi="Times New Roman" w:cs="Times New Roman"/>
          <w:sz w:val="28"/>
          <w:szCs w:val="28"/>
        </w:rPr>
        <w:t xml:space="preserve"> </w:t>
      </w:r>
      <w:proofErr w:type="gramStart"/>
      <w:r w:rsidRPr="00F66719">
        <w:rPr>
          <w:rFonts w:ascii="Times New Roman" w:hAnsi="Times New Roman" w:cs="Times New Roman"/>
          <w:sz w:val="28"/>
          <w:szCs w:val="28"/>
        </w:rPr>
        <w:t>«Наша улица, или Светофор»  Задачи: закрепить знания о сигналах светофора, понятиях: улица, дорога, тротуар, деревья, дома; вспомнить ПДД.</w:t>
      </w:r>
      <w:proofErr w:type="gramEnd"/>
      <w:r w:rsidRPr="00F66719">
        <w:rPr>
          <w:rFonts w:ascii="Times New Roman" w:hAnsi="Times New Roman" w:cs="Times New Roman"/>
          <w:sz w:val="28"/>
          <w:szCs w:val="28"/>
        </w:rPr>
        <w:t xml:space="preserve"> </w:t>
      </w:r>
      <w:proofErr w:type="gramStart"/>
      <w:r w:rsidRPr="00F66719">
        <w:rPr>
          <w:rFonts w:ascii="Times New Roman" w:hAnsi="Times New Roman" w:cs="Times New Roman"/>
          <w:sz w:val="28"/>
          <w:szCs w:val="28"/>
        </w:rPr>
        <w:t>Учить не спешить</w:t>
      </w:r>
      <w:proofErr w:type="gramEnd"/>
      <w:r w:rsidRPr="00F66719">
        <w:rPr>
          <w:rFonts w:ascii="Times New Roman" w:hAnsi="Times New Roman" w:cs="Times New Roman"/>
          <w:sz w:val="28"/>
          <w:szCs w:val="28"/>
        </w:rPr>
        <w:t xml:space="preserve">, переходя дорогу, быть внимательным, знать и находить место пешеходного перехода, понимать сигналы светофора, дорожные знаки. </w:t>
      </w:r>
    </w:p>
    <w:p w:rsidR="00D65CE7" w:rsidRDefault="00D65CE7" w:rsidP="00D65CE7"/>
    <w:p w:rsidR="006874A2" w:rsidRDefault="006874A2"/>
    <w:sectPr w:rsidR="006874A2" w:rsidSect="00D65CE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AE" w:rsidRDefault="006874A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AE" w:rsidRDefault="006874A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AE" w:rsidRDefault="006874A2">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AE" w:rsidRDefault="006874A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17623"/>
      <w:docPartObj>
        <w:docPartGallery w:val="Watermarks"/>
        <w:docPartUnique/>
      </w:docPartObj>
    </w:sdtPr>
    <w:sdtEndPr/>
    <w:sdtContent>
      <w:p w:rsidR="004446AE" w:rsidRDefault="006874A2">
        <w:pPr>
          <w:pStyle w:val="a8"/>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9489" o:spid="_x0000_s2049" type="#_x0000_t136" style="position:absolute;margin-left:0;margin-top:0;width:567.5pt;height:170.25pt;rotation:315;z-index:-251658240;mso-position-horizontal:center;mso-position-horizontal-relative:margin;mso-position-vertical:center;mso-position-vertical-relative:margin" o:allowincell="f" fillcolor="silver" stroked="f">
              <v:fill opacity=".5"/>
              <v:textpath style="font-family:&quot;Calibri&quot;;font-size:1pt" string="РОДИТЕЛЯМ"/>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AE" w:rsidRDefault="006874A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2"/>
    </o:shapelayout>
  </w:hdrShapeDefaults>
  <w:compat>
    <w:useFELayout/>
  </w:compat>
  <w:rsids>
    <w:rsidRoot w:val="00D65CE7"/>
    <w:rsid w:val="006874A2"/>
    <w:rsid w:val="00D65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5CE7"/>
    <w:pPr>
      <w:spacing w:after="0" w:line="240" w:lineRule="auto"/>
    </w:pPr>
    <w:rPr>
      <w:lang w:eastAsia="en-US"/>
    </w:rPr>
  </w:style>
  <w:style w:type="character" w:customStyle="1" w:styleId="a4">
    <w:name w:val="Без интервала Знак"/>
    <w:basedOn w:val="a0"/>
    <w:link w:val="a3"/>
    <w:uiPriority w:val="1"/>
    <w:rsid w:val="00D65CE7"/>
    <w:rPr>
      <w:lang w:eastAsia="en-US"/>
    </w:rPr>
  </w:style>
  <w:style w:type="paragraph" w:styleId="a5">
    <w:name w:val="Balloon Text"/>
    <w:basedOn w:val="a"/>
    <w:link w:val="a6"/>
    <w:uiPriority w:val="99"/>
    <w:semiHidden/>
    <w:unhideWhenUsed/>
    <w:rsid w:val="00D65C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CE7"/>
    <w:rPr>
      <w:rFonts w:ascii="Tahoma" w:hAnsi="Tahoma" w:cs="Tahoma"/>
      <w:sz w:val="16"/>
      <w:szCs w:val="16"/>
    </w:rPr>
  </w:style>
  <w:style w:type="paragraph" w:customStyle="1" w:styleId="c2">
    <w:name w:val="c2"/>
    <w:basedOn w:val="a"/>
    <w:rsid w:val="00D65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65CE7"/>
  </w:style>
  <w:style w:type="character" w:customStyle="1" w:styleId="c0">
    <w:name w:val="c0"/>
    <w:basedOn w:val="a0"/>
    <w:rsid w:val="00D65CE7"/>
  </w:style>
  <w:style w:type="character" w:styleId="a7">
    <w:name w:val="Strong"/>
    <w:basedOn w:val="a0"/>
    <w:uiPriority w:val="99"/>
    <w:qFormat/>
    <w:rsid w:val="00D65CE7"/>
    <w:rPr>
      <w:b/>
      <w:bCs/>
    </w:rPr>
  </w:style>
  <w:style w:type="paragraph" w:styleId="a8">
    <w:name w:val="header"/>
    <w:basedOn w:val="a"/>
    <w:link w:val="a9"/>
    <w:uiPriority w:val="99"/>
    <w:semiHidden/>
    <w:unhideWhenUsed/>
    <w:rsid w:val="00D65CE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65CE7"/>
  </w:style>
  <w:style w:type="paragraph" w:styleId="aa">
    <w:name w:val="footer"/>
    <w:basedOn w:val="a"/>
    <w:link w:val="ab"/>
    <w:uiPriority w:val="99"/>
    <w:semiHidden/>
    <w:unhideWhenUsed/>
    <w:rsid w:val="00D65CE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65C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otkrovenno.com.ua/children/detail/31721"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79CE1A7AF842B8992BD1F10A95B9CB"/>
        <w:category>
          <w:name w:val="Общие"/>
          <w:gallery w:val="placeholder"/>
        </w:category>
        <w:types>
          <w:type w:val="bbPlcHdr"/>
        </w:types>
        <w:behaviors>
          <w:behavior w:val="content"/>
        </w:behaviors>
        <w:guid w:val="{2FD0062F-0EB8-4E5C-8B9B-5D17C6685B5C}"/>
      </w:docPartPr>
      <w:docPartBody>
        <w:p w:rsidR="00000000" w:rsidRDefault="004428A5" w:rsidP="004428A5">
          <w:pPr>
            <w:pStyle w:val="6F79CE1A7AF842B8992BD1F10A95B9CB"/>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ECFF4C905860488D815BD2BC1DF5A73C"/>
        <w:category>
          <w:name w:val="Общие"/>
          <w:gallery w:val="placeholder"/>
        </w:category>
        <w:types>
          <w:type w:val="bbPlcHdr"/>
        </w:types>
        <w:behaviors>
          <w:behavior w:val="content"/>
        </w:behaviors>
        <w:guid w:val="{2C4A074A-FFF7-4AE4-8C9F-0AFEAAE69CB7}"/>
      </w:docPartPr>
      <w:docPartBody>
        <w:p w:rsidR="00000000" w:rsidRDefault="004428A5" w:rsidP="004428A5">
          <w:pPr>
            <w:pStyle w:val="ECFF4C905860488D815BD2BC1DF5A73C"/>
          </w:pPr>
          <w:r>
            <w:rPr>
              <w:color w:val="484329" w:themeColor="background2" w:themeShade="3F"/>
              <w:sz w:val="28"/>
              <w:szCs w:val="28"/>
            </w:rPr>
            <w:t>[Введите подзаголовок документа]</w:t>
          </w:r>
        </w:p>
      </w:docPartBody>
    </w:docPart>
    <w:docPart>
      <w:docPartPr>
        <w:name w:val="11C76175C79B4315AA5C2014C8AA52E3"/>
        <w:category>
          <w:name w:val="Общие"/>
          <w:gallery w:val="placeholder"/>
        </w:category>
        <w:types>
          <w:type w:val="bbPlcHdr"/>
        </w:types>
        <w:behaviors>
          <w:behavior w:val="content"/>
        </w:behaviors>
        <w:guid w:val="{7D14EF86-7E06-4203-ACBC-327C24457384}"/>
      </w:docPartPr>
      <w:docPartBody>
        <w:p w:rsidR="00000000" w:rsidRDefault="004428A5" w:rsidP="004428A5">
          <w:pPr>
            <w:pStyle w:val="11C76175C79B4315AA5C2014C8AA52E3"/>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F7AB71A7BF7F4780AAB99312A0B77952"/>
        <w:category>
          <w:name w:val="Общие"/>
          <w:gallery w:val="placeholder"/>
        </w:category>
        <w:types>
          <w:type w:val="bbPlcHdr"/>
        </w:types>
        <w:behaviors>
          <w:behavior w:val="content"/>
        </w:behaviors>
        <w:guid w:val="{63786F86-041F-4897-8194-34DD5731B749}"/>
      </w:docPartPr>
      <w:docPartBody>
        <w:p w:rsidR="00000000" w:rsidRDefault="004428A5" w:rsidP="004428A5">
          <w:pPr>
            <w:pStyle w:val="F7AB71A7BF7F4780AAB99312A0B77952"/>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428A5"/>
    <w:rsid w:val="002D3761"/>
    <w:rsid w:val="00442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79CE1A7AF842B8992BD1F10A95B9CB">
    <w:name w:val="6F79CE1A7AF842B8992BD1F10A95B9CB"/>
    <w:rsid w:val="004428A5"/>
  </w:style>
  <w:style w:type="paragraph" w:customStyle="1" w:styleId="ECFF4C905860488D815BD2BC1DF5A73C">
    <w:name w:val="ECFF4C905860488D815BD2BC1DF5A73C"/>
    <w:rsid w:val="004428A5"/>
  </w:style>
  <w:style w:type="paragraph" w:customStyle="1" w:styleId="11C76175C79B4315AA5C2014C8AA52E3">
    <w:name w:val="11C76175C79B4315AA5C2014C8AA52E3"/>
    <w:rsid w:val="004428A5"/>
  </w:style>
  <w:style w:type="paragraph" w:customStyle="1" w:styleId="E27A008565F84E09BF2B0D096F807DBE">
    <w:name w:val="E27A008565F84E09BF2B0D096F807DBE"/>
    <w:rsid w:val="004428A5"/>
  </w:style>
  <w:style w:type="paragraph" w:customStyle="1" w:styleId="F7AB71A7BF7F4780AAB99312A0B77952">
    <w:name w:val="F7AB71A7BF7F4780AAB99312A0B77952"/>
    <w:rsid w:val="004428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2015-04-05T00:00:00</PublishDate>
  <Abstract>Консультации, игры с детьми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2104</Words>
  <Characters>11995</Characters>
  <Application>Microsoft Office Word</Application>
  <DocSecurity>0</DocSecurity>
  <Lines>99</Lines>
  <Paragraphs>28</Paragraphs>
  <ScaleCrop>false</ScaleCrop>
  <Company>Microsoft</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недели  «ЗДОРОВЬЕ»</dc:title>
  <dc:subject>Родителям</dc:subject>
  <dc:creator/>
  <cp:keywords/>
  <dc:description/>
  <cp:lastModifiedBy>user</cp:lastModifiedBy>
  <cp:revision>2</cp:revision>
  <dcterms:created xsi:type="dcterms:W3CDTF">2015-04-05T11:30:00Z</dcterms:created>
  <dcterms:modified xsi:type="dcterms:W3CDTF">2015-04-05T11:36:00Z</dcterms:modified>
</cp:coreProperties>
</file>