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0A" w:rsidRPr="005B495E" w:rsidRDefault="00D45E0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5B495E">
        <w:rPr>
          <w:rFonts w:ascii="Times New Roman" w:hAnsi="Times New Roman"/>
          <w:b/>
          <w:bCs/>
          <w:sz w:val="24"/>
          <w:szCs w:val="24"/>
        </w:rPr>
        <w:t>Стратегический план организации летней оздоровительной работы в ДОУ</w:t>
      </w:r>
    </w:p>
    <w:bookmarkEnd w:id="0"/>
    <w:p w:rsidR="00D45E0A" w:rsidRPr="005B495E" w:rsidRDefault="00D45E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E0A" w:rsidRPr="005B495E" w:rsidRDefault="00D45E0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495E">
        <w:rPr>
          <w:rFonts w:ascii="Times New Roman" w:hAnsi="Times New Roman"/>
          <w:b/>
          <w:bCs/>
          <w:sz w:val="24"/>
          <w:szCs w:val="24"/>
        </w:rPr>
        <w:t>Блок 1. Создание условий для всестороннего развития детей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5"/>
        <w:gridCol w:w="5445"/>
        <w:gridCol w:w="4935"/>
      </w:tblGrid>
      <w:tr w:rsidR="00D45E0A" w:rsidRPr="005B495E">
        <w:trPr>
          <w:tblCellSpacing w:w="15" w:type="dxa"/>
          <w:jc w:val="center"/>
        </w:trPr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Направления работы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Условия реализации работы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Ответственный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1414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Санитарно-гигиенические условия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Организация водно-питьевого режима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Наличие индивидуальных кружек, чайника, кипяченой охлажденной воды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Медсестра, младшие 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Организация закаливающих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процедур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Наличие индивидуальных полотенец для рук и ног, лейки, тазиков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Медсестра, младшие 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1414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Условия для физического развития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Организация безопасных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условий пребывания детей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 ДОУ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Наличие аптечки первой помощи, исправного оборудования на прогулочных площадках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Медсестра, завхоз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Формирование основ безопасного поведения и привычки к здоровому образу жизни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Наличие дидактического материала для: работы по ОБЖ, ЗОЖ, обучения детей правилам дорожного движения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Организация двигательного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режима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Наличие физкультурного оборудования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(мячи, кегли, кольцебросы, скакалки, мешочки с песком и др.).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Проведение коррекционной работы 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(коррекция зрения, осанки, плоскостопия и др.).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Индивидуальная работа с детьми по развитию движений.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Организация спортивных праздников, досугов.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Поездка на городской стадион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Руководитель физ.восп.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1414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lastRenderedPageBreak/>
              <w:t>Условия для познавательного развития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Организация познавательных тематических досугов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Разработка сценариев.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Подготовка атрибутов, костюмов.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Наличие дидактических пособий, игр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воспитатель, 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Организация поездок, экскурсий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Проведение экскурсий в музей крестьянства, краеведческий музей, палеонтологический музей; в пожарную часть и целевых прогулок к перекрестку, по улицам города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воспитатель, 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1414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Условия для экологического развития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Организация экспериментальной деятельности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Наличие опытного участка, цветников; пособий и оборудования для проведения экспериментов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воспитатель, 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Организация занятий по ознакомлению с природой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Наличие календаря природы, пособий 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и оборудования по ознакомлению 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 природой, дидактических игр экологической направленности.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Проведение целевых прогулок, экскурсий, походов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Организация изобразительной деятельности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Работа изостудии с использованием нетрадиционных методов и материалов.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Наличие изобразительных средств и оборудования (мелки, гуашь, акварель, кисти, свечи, природный материал, пластилин).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Организация выставок, конкурсов внутри детского сада, игр с песком и водой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воспитатель, 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1414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Условия для организации трудовой деятельности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Труд в природе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Наличие оборудования для труда 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(лопатки, лейки, грабли, совки), мини-огорода, уголков природы в каждой группе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воспитатель, 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lastRenderedPageBreak/>
              <w:t>Ручной труд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Наличие изобразительных средств 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(картон, цветная бумага, ножницы, клей, нитки и др.), природного материала, нетрадиционного материала (тесто, ткань, овощи и др.).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Организация выставок, конкурсов поделок в ДОУ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D45E0A" w:rsidRPr="005B495E" w:rsidRDefault="00D4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2"/>
          <w:sz w:val="24"/>
          <w:szCs w:val="24"/>
        </w:rPr>
      </w:pPr>
    </w:p>
    <w:p w:rsidR="00D45E0A" w:rsidRPr="005B495E" w:rsidRDefault="00D45E0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2"/>
          <w:sz w:val="24"/>
          <w:szCs w:val="24"/>
        </w:rPr>
      </w:pPr>
      <w:r w:rsidRPr="005B495E">
        <w:rPr>
          <w:rFonts w:ascii="Times New Roman" w:hAnsi="Times New Roman"/>
          <w:b/>
          <w:bCs/>
          <w:color w:val="000002"/>
          <w:sz w:val="24"/>
          <w:szCs w:val="24"/>
        </w:rPr>
        <w:t>Блок 2. Работа с детьми</w:t>
      </w:r>
    </w:p>
    <w:p w:rsidR="00D45E0A" w:rsidRPr="005B495E" w:rsidRDefault="00D45E0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2"/>
          <w:sz w:val="24"/>
          <w:szCs w:val="24"/>
        </w:rPr>
      </w:pPr>
      <w:r w:rsidRPr="005B495E">
        <w:rPr>
          <w:rFonts w:ascii="Times New Roman" w:hAnsi="Times New Roman"/>
          <w:b/>
          <w:bCs/>
          <w:color w:val="000002"/>
          <w:sz w:val="24"/>
          <w:szCs w:val="24"/>
        </w:rPr>
        <w:t>Организация физкультурно-оздоровительной работы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00"/>
        <w:gridCol w:w="3885"/>
        <w:gridCol w:w="3600"/>
        <w:gridCol w:w="2655"/>
      </w:tblGrid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Содержание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Возрастная группа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Время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проведения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Ответственный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141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Оптимизация режима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Переход на режим дня в соответствии с теплым периодом года (прогулка – 4–5 ч, сон – 3 ч), занятия на свежем воздухе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Ежедневно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Воспитатели, старший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воспитатель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Организация жизни детей в адаптационный период,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создание комфортного режима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 группа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Ежедневно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Воспитатели, психолог,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медсестра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Определение оптимальной нагрузки на ребенка с учетом возрастных и индивидуальных особенностей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Ежедневно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Воспитатели, психолог,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медсестра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141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Организация двигательного режима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Утренняя зарядка на воздухе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Ежедневно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Руководитель физ.восп.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Гимнастика пробуждения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lastRenderedPageBreak/>
              <w:t>Физкультурные занятия на улице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2 раза в неделю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Руководитель физ.восп.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Оздоровительная ходьба за пределами детского сада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(на развитие выносливости)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Еженедельно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Руководитель физ.восп.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Дозированный бег для развития выносливости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Ежедневно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Руководитель физ.восп.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Игры с мячом, развитие умений действовать с предметами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Ежедневно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Руководитель физ.восп.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Метание мяча в цель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Еженедельно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Руководитель физ.восп.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Прыжки через скакалку разными способами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Ежедневно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Руководитель физ.восп.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Прыжки в длину с места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Ежедневно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Руководитель физ.восп.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Подвижные игры на прогулке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Ежедневно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Спортивные досуги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1 раз в две недели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Руководитель физ.восп.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141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Закаливание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Воздушные ванны (в облегченной одежде)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Ежедневно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Прогулки на воздухе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Ежедневно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Хождение босиком по траве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Ежедневно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Воспитатели, медсестра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Хождение босиком по дорожке 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lastRenderedPageBreak/>
              <w:t>здоровья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lastRenderedPageBreak/>
              <w:t>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Ежедневно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Воспитатели, медсестра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lastRenderedPageBreak/>
              <w:t>Обширное умывание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Обливание ног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Ежедневно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Воспитатели, медсестра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Игры с водой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 время прогулки или на занятиях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141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Лечебно-оздоровительная работа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Полоскание горла травами 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(шалфей, эвкалипт, ромашка)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Ежедневно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Воспитатели, медсестра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Полоскание зева холодной кипяченой водой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Ежедневно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Воспитатели, медсестра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Витаминотерапия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Ежедневно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Повара, медсестра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Оздоровление фитонцидами 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(чесночно-луковые закуски)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 время обеда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2 раза в неделю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Воспитатели, повара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141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Коррекционная работа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Коррекция зрения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Индивидуальная гимнастика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1–2 раза в неделю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Коррекция осанки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Индивидуальная гимнастика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1–2 раза в неделю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Руководитель физ.восп.,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Коррекция плоскостопия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Индивидуальная гимнастика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1–2 раза в неделю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Пальчиковая гимнастика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2–3 раза в неделю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Дыхательная гимнастика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Ежедневно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4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lastRenderedPageBreak/>
              <w:t>Релаксация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2–3 раза в неделю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</w:tbl>
    <w:p w:rsidR="00D45E0A" w:rsidRPr="005B495E" w:rsidRDefault="00D45E0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2"/>
          <w:sz w:val="24"/>
          <w:szCs w:val="24"/>
        </w:rPr>
      </w:pPr>
    </w:p>
    <w:p w:rsidR="00D45E0A" w:rsidRPr="005B495E" w:rsidRDefault="00D4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2"/>
          <w:sz w:val="24"/>
          <w:szCs w:val="24"/>
        </w:rPr>
      </w:pPr>
      <w:r w:rsidRPr="005B495E">
        <w:rPr>
          <w:rFonts w:ascii="Times New Roman" w:hAnsi="Times New Roman"/>
          <w:b/>
          <w:bCs/>
          <w:color w:val="000002"/>
          <w:sz w:val="24"/>
          <w:szCs w:val="24"/>
        </w:rPr>
        <w:t>Организация мероприятий познавательного характера</w:t>
      </w:r>
    </w:p>
    <w:p w:rsidR="00D45E0A" w:rsidRPr="005B495E" w:rsidRDefault="00D4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2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5"/>
        <w:gridCol w:w="5085"/>
        <w:gridCol w:w="2580"/>
        <w:gridCol w:w="4080"/>
      </w:tblGrid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День недели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Проводимое мероприятие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Группа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Ответственные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141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 xml:space="preserve">1-я неделя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Мастера-затейники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Понедельник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Волшебная бумага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 – поделки из цветной бумаги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Вторник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Очень умелые ручки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 – поделки из природного материала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Среда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Песочные фантазии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 – игры на прогулке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Четверг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Разноцветная игра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 – нетрадиционное рисование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Руководитель изостудии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Пятница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Праздник мыльных пузырей – развлечение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Воспитатели,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Руководитель физ.восп.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141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 xml:space="preserve">2-я неделя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Наш друг – природа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Понедельник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Удивительные опыты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 – экспериментальная работа на прогулке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Вторник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У природы нет плохой погоды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 – познавательная игра.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Настольные игры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Времена года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Подготовительная, старшая, средняя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Среда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Целевая прогулка на лесную полянку.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Досуг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Прогулка по летнему лесу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Подготовительная, старшая,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средняя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Четверг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Экскурсия в краеведческий музей 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Вятский лес полон чудес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Путешествие в мир насекомых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Подготовительная, старшая, средняя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Пятница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 гостях у водяного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 – экологическое развлечение.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Рассматривание растений на прогулке, беседы с детьми о значении растений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Подготовительная, старшая,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средняя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141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 xml:space="preserve">3-я неделя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Безопасность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Понедельник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Беседы с детьми о правилах поведения на дороге.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Пешеходные прогулки по улицам города.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Переходим улицу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 – работа с дидактическим материалом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Подготовительная, старшая, средняя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Вторник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Развлечение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Бедная Баба-Яга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 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(закрепление знаний о полез-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ных и ядовитых ягодах и грибах)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Подготовительная, старшая,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средняя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rHeight w:val="915"/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Среда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Тематическая беседа 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Огонь – друг или враг?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.  Поездка в пожарную часть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Старшая, подготовительная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Четверг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Развлечение по правилам дорожного движения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Приключения пещерного человека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Мини-развлечение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Красный, желтый, зеленый…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Подготовительная, старшая,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средняя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Пятница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Вечер вопросов и ответов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Как избежать неприятностей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Выставка рисунков детей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Подготовительная, старшая,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средняя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141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 xml:space="preserve">4-я неделя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Путешествие в страну Астрономию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Понедельник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 гостях у гнома-астронома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 – тематические беседы о солнце и солнечной системе.   Рассматривание иллюстраций о космосе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Подготовительная, старшая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Средняя, младшая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Вторник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Сюжетно-ролевая игра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Планета Земля – частица огромного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космоса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У солнышка в гостях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 – игры, стихи, хороводы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Подготовительная, старшая,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средняя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Среда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Досуг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Космическое путешествие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Музыкальный руководитель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Четверг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Развлечение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Поможем Звездочету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Подготовительная, старшая, 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средняя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Руководитель физ.восп.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Пятница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Конкурс рисунков о космосе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Подготовительная, старшая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141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 xml:space="preserve">5-я неделя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Театральный калейдоскоп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5E0A" w:rsidRPr="005B495E">
        <w:trPr>
          <w:trHeight w:val="900"/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Понедельник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 гостях у сказки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 – слушание сказок в грамзаписи, чтение, драматизация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Старшая, средняя, младшая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Вторник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Кукольный спектакль (поставленный воспитателями)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Старшая, средняя, младшая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Музыкальный руководитель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Среда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 днем рождения, малыши!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 – развлечение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Старшая, средняя, младшая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Музыкальный руководитель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Четверг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Театрализованное развлечение 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Бабушка-забавушка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Игра-драматизация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Колобок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Старшая, средняя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Пятница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День взросления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 – досуг с участием родителей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Старшая, средняя, младшая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141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 xml:space="preserve">6-я неделя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Летняя олимпиада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Понедельник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День прыгуна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Руководитель физ.восп.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Вторник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День бегуна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Руководитель физ.восп.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Среда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День красивой осанки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Руководитель физ.восп.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Четверг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День метания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Руководитель физ.восп.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Пятница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Семейные старты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Олимпийский огонек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 с участием родителей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Руководитель физ.восп.,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141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 xml:space="preserve">7-я неделя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Мой город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Понедельник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Беседы о родном крае и городе, рассматривание иллюстраций,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фотографий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Вторник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Целевая прогулка по улицам города.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Путешествие с Кузей по детскому саду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Подготовительная, старшая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Средняя, младшая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Среда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Экскурсия в краеведческий музей 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История города Котельнича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Занятие-прогулка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Моя улица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Подготовительная, старшая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Средняя, младшая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воспитатель, 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Четверг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Конкурс семейных рисунков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Мой любимый город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Экскурсия в библиотеку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Край, в котором я живу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воспитатель, 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Пятница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Экскурсия в музей истории крестьянства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Мир крестьянского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дома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Подготовительная, старшая,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средняя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воспитатель, 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141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 xml:space="preserve">8-я неделя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В мире животных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Понедельник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На улице сказок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Наши лучшие друзья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Младшая, средняя, старшая, 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lastRenderedPageBreak/>
              <w:t>подготовительная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lastRenderedPageBreak/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Вторник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Ребята и зверята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 – игры и упражнения с использованием методов анималотерапии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Среда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Экскурсия в палеонтологический музей.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Рассматривание иллюстраций о животных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Подготовительная, старшая,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средняя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Четверг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Спортивно-развлекательная программа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Зов джунглей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Подготовительная, старшая,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средняя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Руководитель физ.восп.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Пятница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Экскурсия в краеведческий музей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Лесные обитатели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Досуг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Зверобика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Подготовительная, старшая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Руководитель физ.восп.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141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 xml:space="preserve">9-я неделя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Если хочешь быть здоров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Понедельник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Тематические беседы: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Кто живет в молочной стране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(о пользе молока и молочных продуктов);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Что нужно делать, чтобы быть здоровым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Вторник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Развлечение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 гостях у доктора Айболита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Старшая, средняя, младшая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Медсестра, музыкальный руководитель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Среда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Спортивное развлечение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Веселая физкультура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Руководитель физ.восп.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Четверг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Досуг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Путешествие в страну здоровячков и 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lastRenderedPageBreak/>
              <w:t>хлюпиков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lastRenderedPageBreak/>
              <w:t>Старшая, средняя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Воспитатели,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lastRenderedPageBreak/>
              <w:t>Руководитель физ.восп.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Пятница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День здоровья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Старшая, средняя, младшая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Воспитатели,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Руководитель физ.восп.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141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 xml:space="preserve">10-я неделя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Урожайная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Понедельник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Овощи и фрукты – лучшие продукты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– беседы, игры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Старшая, средняя, младшая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Вторник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Забавные овощи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 (нетрадиционное рисование – штампики из овощей)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Старшая, средняя, младшая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Среда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Выставка-конкурс семейных поделок из овощей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Чудеса с обычной грядки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Старшая, средняя, младшая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Четверг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Огородная сказка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Теремок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 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(на основе поделок из овощей)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Старшая, средняя, младшая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B495E">
              <w:rPr>
                <w:rFonts w:ascii="Times New Roman" w:hAnsi="Times New Roman"/>
                <w:sz w:val="24"/>
                <w:szCs w:val="24"/>
                <w:lang w:val="x-none"/>
              </w:rPr>
              <w:t>Пятница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Развлечение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Здравствуй, милая картошка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Подготовительная, старшая,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средняя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Воспитатели</w:t>
            </w:r>
          </w:p>
        </w:tc>
      </w:tr>
    </w:tbl>
    <w:p w:rsidR="00D45E0A" w:rsidRPr="005B495E" w:rsidRDefault="00D45E0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2"/>
          <w:sz w:val="24"/>
          <w:szCs w:val="24"/>
        </w:rPr>
      </w:pPr>
    </w:p>
    <w:p w:rsidR="00D45E0A" w:rsidRPr="005B495E" w:rsidRDefault="00D4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2"/>
          <w:sz w:val="24"/>
          <w:szCs w:val="24"/>
        </w:rPr>
      </w:pPr>
      <w:r w:rsidRPr="005B495E">
        <w:rPr>
          <w:rFonts w:ascii="Times New Roman" w:hAnsi="Times New Roman"/>
          <w:b/>
          <w:bCs/>
          <w:color w:val="000002"/>
          <w:sz w:val="24"/>
          <w:szCs w:val="24"/>
        </w:rPr>
        <w:t>Блок 3. Работа с педагогами</w:t>
      </w:r>
    </w:p>
    <w:p w:rsidR="00D45E0A" w:rsidRPr="005B495E" w:rsidRDefault="00D4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2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25"/>
        <w:gridCol w:w="6900"/>
        <w:gridCol w:w="1950"/>
        <w:gridCol w:w="2595"/>
      </w:tblGrid>
      <w:tr w:rsidR="00D45E0A" w:rsidRPr="005B495E">
        <w:trPr>
          <w:tblCellSpacing w:w="15" w:type="dxa"/>
          <w:jc w:val="center"/>
        </w:trPr>
        <w:tc>
          <w:tcPr>
            <w:tcW w:w="28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Форма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Содержание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Время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проведения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Ответственный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1422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8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Педагогический совет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Определение творческой группы по разработке образовательного проекта.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lastRenderedPageBreak/>
              <w:t>Стратегическое планирование летней оздоровительной работы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8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lastRenderedPageBreak/>
              <w:t>Круглый стол творческой группы по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разработке проекта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Определение стратегии деятельности, сроков, задач, содержания деятельности и ожидаемого результата.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Планирование всех видов ресурсов.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Составление плана реконструкции предметно-развивающей среды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Май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8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Заседание творческой группы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Выявление промежуточных результатов, проблем, внесение коррективов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Июль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1422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Методическая работа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8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Консультации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Планирование и организация спортивных игр на прогулке.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Организация адаптационного периода для воспитателей младшей группы.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Создание эколого-развивающей среды в группе.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Санитарно-эпидемиологический режим ДОУ в летнее время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Июнь – август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воспитатель, медсестра</w:t>
            </w:r>
          </w:p>
        </w:tc>
      </w:tr>
      <w:tr w:rsidR="00D45E0A" w:rsidRPr="005B495E">
        <w:trPr>
          <w:trHeight w:val="570"/>
          <w:tblCellSpacing w:w="15" w:type="dxa"/>
          <w:jc w:val="center"/>
        </w:trPr>
        <w:tc>
          <w:tcPr>
            <w:tcW w:w="28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Семинар-практикум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Изготовление атрибутов и спортивного оборудования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Июль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8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Открытый просмотр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Организация экспериментальной работы на прогулке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Июль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8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Работа методического кабинета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Методические разработки праздников, развлечений.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Изготовление и подбор атрибутов, костюмов.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Изготовление альбома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Краски лета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Подготовка выставок, конкурсов, соревнований.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Оформление фотовыставки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Летнее настроение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Подбор информационного материала для родительского уголка.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Разработка Положения о смотре-конкурсе на лучшую организацию летней оздоровительной работы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Июнь – август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8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Организация летней оздоровительной работы.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lastRenderedPageBreak/>
              <w:t>Обеспечение безопасных условий пребывания ребенка в ДОУ.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Пожарная безопасность.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Проведение экскурсий, поездок, целевых прогулок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lastRenderedPageBreak/>
              <w:t>Июнь – август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Заведующий</w:t>
            </w:r>
          </w:p>
        </w:tc>
      </w:tr>
    </w:tbl>
    <w:p w:rsidR="00D45E0A" w:rsidRPr="005B495E" w:rsidRDefault="00D4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2"/>
          <w:sz w:val="24"/>
          <w:szCs w:val="24"/>
        </w:rPr>
      </w:pPr>
    </w:p>
    <w:p w:rsidR="00D45E0A" w:rsidRPr="005B495E" w:rsidRDefault="00D4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2"/>
          <w:sz w:val="24"/>
          <w:szCs w:val="24"/>
        </w:rPr>
      </w:pPr>
      <w:r w:rsidRPr="005B495E">
        <w:rPr>
          <w:rFonts w:ascii="Times New Roman" w:hAnsi="Times New Roman"/>
          <w:b/>
          <w:bCs/>
          <w:color w:val="000002"/>
          <w:sz w:val="24"/>
          <w:szCs w:val="24"/>
        </w:rPr>
        <w:t>Блок 4. Работа с родителями</w:t>
      </w:r>
    </w:p>
    <w:p w:rsidR="00D45E0A" w:rsidRPr="005B495E" w:rsidRDefault="00D4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2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85"/>
        <w:gridCol w:w="8250"/>
        <w:gridCol w:w="3135"/>
      </w:tblGrid>
      <w:tr w:rsidR="00D45E0A" w:rsidRPr="005B495E">
        <w:trPr>
          <w:tblCellSpacing w:w="15" w:type="dxa"/>
          <w:jc w:val="center"/>
        </w:trPr>
        <w:tc>
          <w:tcPr>
            <w:tcW w:w="29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Направления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работы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Содержание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b/>
                <w:bCs/>
                <w:color w:val="000002"/>
                <w:sz w:val="24"/>
                <w:szCs w:val="24"/>
              </w:rPr>
              <w:t>Ответственный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9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Информационно-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рекламная деятельность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Оформление информационных стендов по проблеме воспитания детей.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Оформление информационных стендов по ОБЖ, ЗОЖ.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Фотовыставка.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Оформление папок-передвижек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9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Консультации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Консультации специалистов (врача, педагога-психолога, инспектора ГИБДД, инспектора по делам несовершеннолетних и др.).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Индивидуальные консультации по проблемам воспитания.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Консультации с родителями вновь поступающих детей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воспитатель, педагог-психолог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9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Совместная деятельность детского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сада и семьи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Привлечение родителей к организации и проведению совместных досугов.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Проведение совместных спортивных мероприятий.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Привлечение родителей к проведению ремонта детского сада.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Организация выставок, конкурсов в детском саду.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 xml:space="preserve">Выставка рисунков 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Моя семья</w:t>
            </w:r>
            <w:r w:rsidRPr="005B4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</w:t>
            </w:r>
          </w:p>
        </w:tc>
      </w:tr>
      <w:tr w:rsidR="00D45E0A" w:rsidRPr="005B495E">
        <w:trPr>
          <w:tblCellSpacing w:w="15" w:type="dxa"/>
          <w:jc w:val="center"/>
        </w:trPr>
        <w:tc>
          <w:tcPr>
            <w:tcW w:w="29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Сотрудничество с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родителями в период адаптации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Анкетирование родителей по выявлению детей с предпосылками к тяжелой степени адаптации.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Круглый стол по проблеме постепенного перехода из семьи в дошкольное учреждение.</w:t>
            </w:r>
          </w:p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Просветительская работа (памятки, рекомендации)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E0A" w:rsidRPr="005B495E" w:rsidRDefault="00D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5B495E">
              <w:rPr>
                <w:rFonts w:ascii="Times New Roman" w:hAnsi="Times New Roman"/>
                <w:color w:val="000002"/>
                <w:sz w:val="24"/>
                <w:szCs w:val="24"/>
              </w:rPr>
              <w:t>Старший воспитатель</w:t>
            </w:r>
          </w:p>
        </w:tc>
      </w:tr>
    </w:tbl>
    <w:p w:rsidR="00D45E0A" w:rsidRPr="005B495E" w:rsidRDefault="00D45E0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2"/>
          <w:sz w:val="20"/>
          <w:szCs w:val="20"/>
        </w:rPr>
      </w:pPr>
    </w:p>
    <w:sectPr w:rsidR="00D45E0A" w:rsidRPr="005B495E" w:rsidSect="005D5517">
      <w:pgSz w:w="16840" w:h="11907" w:orient="landscape"/>
      <w:pgMar w:top="1797" w:right="1440" w:bottom="179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0A"/>
    <w:rsid w:val="005B495E"/>
    <w:rsid w:val="005D5517"/>
    <w:rsid w:val="00D45E0A"/>
    <w:rsid w:val="00EA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2</cp:revision>
  <cp:lastPrinted>2011-06-08T12:36:00Z</cp:lastPrinted>
  <dcterms:created xsi:type="dcterms:W3CDTF">2014-05-16T15:39:00Z</dcterms:created>
  <dcterms:modified xsi:type="dcterms:W3CDTF">2014-05-16T15:39:00Z</dcterms:modified>
</cp:coreProperties>
</file>