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6D6" w:rsidRDefault="00E62682" w:rsidP="00833473">
      <w:pPr>
        <w:pStyle w:val="normal"/>
        <w:jc w:val="center"/>
      </w:pPr>
      <w:r>
        <w:t>ПЛАН-КОНСПЕКТ ЗАНЯТИЯ</w:t>
      </w:r>
    </w:p>
    <w:p w:rsidR="00C766D6" w:rsidRDefault="00C766D6">
      <w:pPr>
        <w:pStyle w:val="normal"/>
        <w:jc w:val="center"/>
      </w:pPr>
    </w:p>
    <w:p w:rsidR="00C766D6" w:rsidRDefault="00E62682">
      <w:pPr>
        <w:pStyle w:val="normal"/>
        <w:jc w:val="center"/>
      </w:pPr>
      <w:r>
        <w:t xml:space="preserve">Тема занятия: </w:t>
      </w:r>
    </w:p>
    <w:p w:rsidR="00C766D6" w:rsidRDefault="00C766D6">
      <w:pPr>
        <w:pStyle w:val="normal"/>
        <w:ind w:firstLine="709"/>
        <w:jc w:val="center"/>
      </w:pPr>
    </w:p>
    <w:tbl>
      <w:tblPr>
        <w:tblW w:w="957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520"/>
        <w:gridCol w:w="6043"/>
      </w:tblGrid>
      <w:tr w:rsidR="00C766D6">
        <w:tc>
          <w:tcPr>
            <w:tcW w:w="1008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C766D6">
            <w:pPr>
              <w:pStyle w:val="normal"/>
              <w:ind w:left="900" w:hanging="360"/>
            </w:pPr>
          </w:p>
        </w:tc>
        <w:tc>
          <w:tcPr>
            <w:tcW w:w="2520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E62682">
            <w:pPr>
              <w:pStyle w:val="normal"/>
              <w:ind w:left="180"/>
            </w:pPr>
            <w:r>
              <w:t>ФИО (полностью)</w:t>
            </w:r>
          </w:p>
        </w:tc>
        <w:tc>
          <w:tcPr>
            <w:tcW w:w="6043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Pr="00151653" w:rsidRDefault="00C6043F">
            <w:pPr>
              <w:pStyle w:val="normal"/>
              <w:rPr>
                <w:b w:val="0"/>
              </w:rPr>
            </w:pPr>
            <w:r w:rsidRPr="00151653">
              <w:rPr>
                <w:b w:val="0"/>
                <w:sz w:val="28"/>
              </w:rPr>
              <w:t>Молодых Елены Петровны</w:t>
            </w:r>
          </w:p>
        </w:tc>
      </w:tr>
      <w:tr w:rsidR="00C766D6">
        <w:tc>
          <w:tcPr>
            <w:tcW w:w="1008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C766D6">
            <w:pPr>
              <w:pStyle w:val="normal"/>
              <w:ind w:left="900" w:hanging="360"/>
            </w:pPr>
          </w:p>
        </w:tc>
        <w:tc>
          <w:tcPr>
            <w:tcW w:w="2520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E62682">
            <w:pPr>
              <w:pStyle w:val="normal"/>
              <w:ind w:left="180"/>
            </w:pPr>
            <w:r>
              <w:t>Место работы</w:t>
            </w:r>
          </w:p>
        </w:tc>
        <w:tc>
          <w:tcPr>
            <w:tcW w:w="6043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Pr="00151653" w:rsidRDefault="00E62682">
            <w:pPr>
              <w:pStyle w:val="normal"/>
              <w:rPr>
                <w:b w:val="0"/>
              </w:rPr>
            </w:pPr>
            <w:r w:rsidRPr="00151653">
              <w:rPr>
                <w:b w:val="0"/>
              </w:rPr>
              <w:t xml:space="preserve">МБДОУ №145 г. Владивосток </w:t>
            </w:r>
          </w:p>
        </w:tc>
      </w:tr>
      <w:tr w:rsidR="00C766D6">
        <w:tc>
          <w:tcPr>
            <w:tcW w:w="1008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C766D6">
            <w:pPr>
              <w:pStyle w:val="normal"/>
              <w:ind w:left="900" w:hanging="360"/>
            </w:pPr>
          </w:p>
        </w:tc>
        <w:tc>
          <w:tcPr>
            <w:tcW w:w="2520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E62682">
            <w:pPr>
              <w:pStyle w:val="normal"/>
              <w:ind w:left="180"/>
            </w:pPr>
            <w:r>
              <w:t>Должность</w:t>
            </w:r>
          </w:p>
        </w:tc>
        <w:tc>
          <w:tcPr>
            <w:tcW w:w="6043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Pr="00151653" w:rsidRDefault="00E62682">
            <w:pPr>
              <w:pStyle w:val="normal"/>
              <w:rPr>
                <w:b w:val="0"/>
              </w:rPr>
            </w:pPr>
            <w:r w:rsidRPr="00151653">
              <w:rPr>
                <w:b w:val="0"/>
              </w:rPr>
              <w:t>воспитатель</w:t>
            </w:r>
          </w:p>
        </w:tc>
      </w:tr>
      <w:tr w:rsidR="00C766D6">
        <w:tc>
          <w:tcPr>
            <w:tcW w:w="1008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C766D6">
            <w:pPr>
              <w:pStyle w:val="normal"/>
              <w:ind w:left="900" w:hanging="360"/>
            </w:pPr>
          </w:p>
        </w:tc>
        <w:tc>
          <w:tcPr>
            <w:tcW w:w="2520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E62682">
            <w:pPr>
              <w:pStyle w:val="normal"/>
              <w:ind w:left="180"/>
            </w:pPr>
            <w:r>
              <w:t>Предмет</w:t>
            </w:r>
          </w:p>
        </w:tc>
        <w:tc>
          <w:tcPr>
            <w:tcW w:w="6043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Pr="00151653" w:rsidRDefault="00D040A5">
            <w:pPr>
              <w:pStyle w:val="normal"/>
              <w:rPr>
                <w:b w:val="0"/>
                <w:i w:val="0"/>
              </w:rPr>
            </w:pPr>
            <w:r w:rsidRPr="00151653">
              <w:rPr>
                <w:b w:val="0"/>
                <w:i w:val="0"/>
              </w:rPr>
              <w:t>безопасность</w:t>
            </w:r>
          </w:p>
        </w:tc>
      </w:tr>
      <w:tr w:rsidR="00C766D6">
        <w:tc>
          <w:tcPr>
            <w:tcW w:w="1008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C766D6">
            <w:pPr>
              <w:pStyle w:val="normal"/>
              <w:ind w:left="900" w:hanging="360"/>
            </w:pPr>
          </w:p>
        </w:tc>
        <w:tc>
          <w:tcPr>
            <w:tcW w:w="2520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E62682">
            <w:pPr>
              <w:pStyle w:val="normal"/>
              <w:ind w:left="180"/>
            </w:pPr>
            <w:r>
              <w:t>Группа</w:t>
            </w:r>
          </w:p>
        </w:tc>
        <w:tc>
          <w:tcPr>
            <w:tcW w:w="6043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Pr="00151653" w:rsidRDefault="00E62682">
            <w:pPr>
              <w:pStyle w:val="normal"/>
              <w:rPr>
                <w:b w:val="0"/>
              </w:rPr>
            </w:pPr>
            <w:r w:rsidRPr="00151653">
              <w:rPr>
                <w:b w:val="0"/>
              </w:rPr>
              <w:t>подготовительная</w:t>
            </w:r>
          </w:p>
        </w:tc>
      </w:tr>
      <w:tr w:rsidR="00C766D6">
        <w:tc>
          <w:tcPr>
            <w:tcW w:w="1008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C766D6">
            <w:pPr>
              <w:pStyle w:val="normal"/>
              <w:ind w:left="900" w:hanging="360"/>
            </w:pPr>
          </w:p>
        </w:tc>
        <w:tc>
          <w:tcPr>
            <w:tcW w:w="2520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E62682">
            <w:pPr>
              <w:pStyle w:val="normal"/>
              <w:ind w:left="180"/>
            </w:pPr>
            <w:r>
              <w:t xml:space="preserve">Тема занятия </w:t>
            </w:r>
          </w:p>
        </w:tc>
        <w:tc>
          <w:tcPr>
            <w:tcW w:w="6043" w:type="dxa"/>
            <w:shd w:val="clear" w:color="auto" w:fill="FFFFFF"/>
            <w:tcMar>
              <w:left w:w="115" w:type="dxa"/>
              <w:right w:w="115" w:type="dxa"/>
            </w:tcMar>
          </w:tcPr>
          <w:p w:rsidR="00C766D6" w:rsidRDefault="00E62682" w:rsidP="00D040A5">
            <w:pPr>
              <w:pStyle w:val="normal"/>
            </w:pPr>
            <w:r>
              <w:rPr>
                <w:i w:val="0"/>
              </w:rPr>
              <w:t xml:space="preserve"> </w:t>
            </w:r>
            <w:r w:rsidR="00151653" w:rsidRPr="00D01D5E">
              <w:rPr>
                <w:rStyle w:val="FontStyle43"/>
                <w:b w:val="0"/>
              </w:rPr>
              <w:t>Лучший друг на дороге – светофор.</w:t>
            </w:r>
          </w:p>
        </w:tc>
      </w:tr>
    </w:tbl>
    <w:p w:rsidR="00C766D6" w:rsidRDefault="00C766D6">
      <w:pPr>
        <w:pStyle w:val="normal"/>
        <w:ind w:left="540"/>
      </w:pPr>
    </w:p>
    <w:p w:rsidR="00151653" w:rsidRPr="00242BEC" w:rsidRDefault="00151653" w:rsidP="00151653">
      <w:pPr>
        <w:pStyle w:val="Style18"/>
        <w:widowControl/>
        <w:tabs>
          <w:tab w:val="left" w:pos="163"/>
        </w:tabs>
        <w:spacing w:before="115"/>
        <w:rPr>
          <w:rStyle w:val="FontStyle43"/>
        </w:rPr>
      </w:pPr>
      <w:r w:rsidRPr="00D01D5E">
        <w:rPr>
          <w:rStyle w:val="FontStyle43"/>
          <w:b/>
        </w:rPr>
        <w:t xml:space="preserve">Цель: </w:t>
      </w:r>
      <w:r w:rsidRPr="00242BEC">
        <w:rPr>
          <w:rStyle w:val="FontStyle43"/>
        </w:rPr>
        <w:t>ознакомление детей с правилами дорожного движения, дорожными знаками и правилами безопасного поведения на дороге.</w:t>
      </w:r>
    </w:p>
    <w:p w:rsidR="00151653" w:rsidRPr="00D01D5E" w:rsidRDefault="00151653" w:rsidP="00151653">
      <w:pPr>
        <w:pStyle w:val="Style18"/>
        <w:widowControl/>
        <w:tabs>
          <w:tab w:val="left" w:pos="163"/>
        </w:tabs>
        <w:spacing w:before="115"/>
        <w:rPr>
          <w:rStyle w:val="FontStyle43"/>
          <w:b/>
        </w:rPr>
      </w:pPr>
    </w:p>
    <w:p w:rsidR="00151653" w:rsidRPr="00242BEC" w:rsidRDefault="00151653" w:rsidP="00151653">
      <w:pPr>
        <w:pStyle w:val="Style18"/>
        <w:widowControl/>
        <w:tabs>
          <w:tab w:val="left" w:pos="163"/>
        </w:tabs>
        <w:spacing w:before="115"/>
        <w:rPr>
          <w:rStyle w:val="FontStyle43"/>
        </w:rPr>
      </w:pPr>
      <w:r w:rsidRPr="00D01D5E">
        <w:rPr>
          <w:rStyle w:val="FontStyle43"/>
          <w:b/>
        </w:rPr>
        <w:t xml:space="preserve">Задачи: </w:t>
      </w:r>
      <w:r w:rsidRPr="00242BEC">
        <w:rPr>
          <w:rStyle w:val="FontStyle43"/>
        </w:rPr>
        <w:t xml:space="preserve">Познакомить </w:t>
      </w:r>
      <w:r w:rsidR="006C4FB4" w:rsidRPr="00242BEC">
        <w:rPr>
          <w:rStyle w:val="FontStyle43"/>
        </w:rPr>
        <w:t xml:space="preserve"> детей </w:t>
      </w:r>
      <w:r w:rsidR="00242BEC">
        <w:rPr>
          <w:rStyle w:val="FontStyle43"/>
        </w:rPr>
        <w:t>со светофорами и их</w:t>
      </w:r>
      <w:r w:rsidRPr="00242BEC">
        <w:rPr>
          <w:rStyle w:val="FontStyle43"/>
        </w:rPr>
        <w:t xml:space="preserve"> сигналами, продолжая знакомство с правилами дорожного движения, дорожными знаками и их назначением. Закрепить знания о правилах безопасного поведения на дорогах, умение различать </w:t>
      </w:r>
      <w:r w:rsidR="006C4FB4" w:rsidRPr="00242BEC">
        <w:rPr>
          <w:rStyle w:val="FontStyle43"/>
        </w:rPr>
        <w:t xml:space="preserve"> </w:t>
      </w:r>
      <w:r w:rsidRPr="00242BEC">
        <w:rPr>
          <w:rStyle w:val="FontStyle43"/>
        </w:rPr>
        <w:t>информационно-указательные знаки.</w:t>
      </w:r>
    </w:p>
    <w:p w:rsidR="00151653" w:rsidRPr="00242BEC" w:rsidRDefault="00151653" w:rsidP="00151653">
      <w:pPr>
        <w:pStyle w:val="Style18"/>
        <w:widowControl/>
        <w:tabs>
          <w:tab w:val="left" w:pos="163"/>
        </w:tabs>
        <w:spacing w:before="115"/>
        <w:rPr>
          <w:rStyle w:val="FontStyle43"/>
        </w:rPr>
      </w:pPr>
      <w:r w:rsidRPr="00242BEC">
        <w:rPr>
          <w:rStyle w:val="FontStyle43"/>
        </w:rPr>
        <w:t>Способствовать развитию познавательных процессов, умения ориентироваться в окружающей обстановке, коммуникативных качеств личности, способности слушать других, выпол</w:t>
      </w:r>
      <w:r w:rsidR="00242BEC">
        <w:rPr>
          <w:rStyle w:val="FontStyle43"/>
        </w:rPr>
        <w:t>нять совместные действия дружно</w:t>
      </w:r>
      <w:r w:rsidR="006C4FB4" w:rsidRPr="00242BEC">
        <w:rPr>
          <w:rStyle w:val="FontStyle43"/>
        </w:rPr>
        <w:t>.</w:t>
      </w:r>
    </w:p>
    <w:p w:rsidR="00151653" w:rsidRPr="00242BEC" w:rsidRDefault="00151653" w:rsidP="00151653">
      <w:pPr>
        <w:pStyle w:val="Style18"/>
        <w:widowControl/>
        <w:tabs>
          <w:tab w:val="left" w:pos="163"/>
        </w:tabs>
        <w:spacing w:before="115"/>
        <w:rPr>
          <w:rStyle w:val="FontStyle43"/>
        </w:rPr>
      </w:pPr>
      <w:r w:rsidRPr="00242BEC">
        <w:rPr>
          <w:rStyle w:val="FontStyle43"/>
        </w:rPr>
        <w:t>Формировать навыки осознанного поведения на улице и использования правил дорожного движения в повседневной жизни.</w:t>
      </w:r>
    </w:p>
    <w:p w:rsidR="00151653" w:rsidRDefault="00242BEC" w:rsidP="00151653">
      <w:pPr>
        <w:pStyle w:val="Style18"/>
        <w:widowControl/>
        <w:tabs>
          <w:tab w:val="left" w:pos="163"/>
        </w:tabs>
        <w:spacing w:before="115"/>
        <w:rPr>
          <w:rStyle w:val="FontStyle43"/>
        </w:rPr>
      </w:pPr>
      <w:r>
        <w:rPr>
          <w:rStyle w:val="FontStyle43"/>
          <w:b/>
        </w:rPr>
        <w:t xml:space="preserve">Оборудование: </w:t>
      </w:r>
      <w:proofErr w:type="gramStart"/>
      <w:r w:rsidRPr="00242BEC">
        <w:rPr>
          <w:rStyle w:val="FontStyle43"/>
        </w:rPr>
        <w:t>Компьютер, проектор, картинки светофоров: для пешеходов, для транспорта, Круги: красный, желтый, зелёный, картинки: автобуса, трамвая, троллейбуса.</w:t>
      </w:r>
      <w:proofErr w:type="gramEnd"/>
    </w:p>
    <w:p w:rsidR="00242BEC" w:rsidRPr="00242BEC" w:rsidRDefault="00242BEC" w:rsidP="00151653">
      <w:pPr>
        <w:pStyle w:val="Style18"/>
        <w:widowControl/>
        <w:tabs>
          <w:tab w:val="left" w:pos="163"/>
        </w:tabs>
        <w:spacing w:before="115"/>
        <w:rPr>
          <w:rStyle w:val="FontStyle43"/>
        </w:rPr>
      </w:pPr>
    </w:p>
    <w:p w:rsidR="00C766D6" w:rsidRDefault="00C766D6">
      <w:pPr>
        <w:pStyle w:val="normal"/>
      </w:pPr>
    </w:p>
    <w:p w:rsidR="006C4FB4" w:rsidRDefault="006C4FB4">
      <w:pPr>
        <w:pStyle w:val="normal"/>
      </w:pPr>
    </w:p>
    <w:p w:rsidR="006C4FB4" w:rsidRDefault="006C4FB4">
      <w:pPr>
        <w:pStyle w:val="normal"/>
      </w:pPr>
    </w:p>
    <w:p w:rsidR="006C4FB4" w:rsidRDefault="006C4FB4">
      <w:pPr>
        <w:pStyle w:val="normal"/>
      </w:pPr>
    </w:p>
    <w:p w:rsidR="006C4FB4" w:rsidRDefault="006C4FB4">
      <w:pPr>
        <w:pStyle w:val="normal"/>
      </w:pPr>
    </w:p>
    <w:p w:rsidR="00242BEC" w:rsidRDefault="00242BEC">
      <w:pPr>
        <w:pStyle w:val="normal"/>
      </w:pPr>
    </w:p>
    <w:p w:rsidR="006C4FB4" w:rsidRDefault="006C4FB4">
      <w:pPr>
        <w:pStyle w:val="normal"/>
      </w:pPr>
    </w:p>
    <w:p w:rsidR="00154988" w:rsidRDefault="00154988">
      <w:pPr>
        <w:pStyle w:val="normal"/>
      </w:pPr>
    </w:p>
    <w:p w:rsidR="00154988" w:rsidRDefault="00154988">
      <w:pPr>
        <w:pStyle w:val="normal"/>
      </w:pPr>
    </w:p>
    <w:p w:rsidR="006C4FB4" w:rsidRDefault="006C4FB4">
      <w:pPr>
        <w:pStyle w:val="normal"/>
      </w:pPr>
    </w:p>
    <w:p w:rsidR="00C766D6" w:rsidRDefault="00E62682">
      <w:pPr>
        <w:pStyle w:val="normal"/>
        <w:jc w:val="left"/>
      </w:pPr>
      <w:r>
        <w:lastRenderedPageBreak/>
        <w:t>Таблица 1.</w:t>
      </w:r>
    </w:p>
    <w:p w:rsidR="00C766D6" w:rsidRDefault="00E62682">
      <w:pPr>
        <w:pStyle w:val="normal"/>
        <w:jc w:val="center"/>
      </w:pPr>
      <w:r>
        <w:t>СТРУКТУРА И ХОД ЗАНЯТИЯ</w:t>
      </w:r>
    </w:p>
    <w:tbl>
      <w:tblPr>
        <w:tblW w:w="93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1485"/>
        <w:gridCol w:w="1815"/>
        <w:gridCol w:w="2565"/>
        <w:gridCol w:w="1950"/>
        <w:gridCol w:w="975"/>
      </w:tblGrid>
      <w:tr w:rsidR="00C766D6">
        <w:tc>
          <w:tcPr>
            <w:tcW w:w="5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Pr="00787298" w:rsidRDefault="00E6268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2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8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Pr="00787298" w:rsidRDefault="00E6268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298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181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Pr="00787298" w:rsidRDefault="00E62682" w:rsidP="00787298">
            <w:pPr>
              <w:pStyle w:val="normal"/>
              <w:spacing w:line="240" w:lineRule="atLeas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29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787298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787298">
              <w:rPr>
                <w:rFonts w:ascii="Times New Roman" w:hAnsi="Times New Roman" w:cs="Times New Roman"/>
                <w:sz w:val="28"/>
                <w:szCs w:val="28"/>
              </w:rPr>
              <w:t xml:space="preserve"> ЭОР</w:t>
            </w:r>
          </w:p>
          <w:p w:rsidR="00C766D6" w:rsidRPr="00787298" w:rsidRDefault="00E6268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298">
              <w:rPr>
                <w:rFonts w:ascii="Times New Roman" w:hAnsi="Times New Roman" w:cs="Times New Roman"/>
                <w:sz w:val="28"/>
                <w:szCs w:val="28"/>
              </w:rPr>
              <w:t>(с указанием  порядкового номера из Таблицы 2)</w:t>
            </w:r>
          </w:p>
        </w:tc>
        <w:tc>
          <w:tcPr>
            <w:tcW w:w="256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Pr="00787298" w:rsidRDefault="00E62682" w:rsidP="00787298">
            <w:pPr>
              <w:pStyle w:val="normal"/>
              <w:spacing w:line="240" w:lineRule="atLeas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298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  <w:p w:rsidR="00C766D6" w:rsidRPr="00787298" w:rsidRDefault="00E6268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298">
              <w:rPr>
                <w:rFonts w:ascii="Times New Roman" w:hAnsi="Times New Roman" w:cs="Times New Roman"/>
                <w:sz w:val="28"/>
                <w:szCs w:val="28"/>
              </w:rPr>
              <w:t>(с указанием действий с ЭОР, например, демонстрация)</w:t>
            </w:r>
          </w:p>
          <w:p w:rsidR="006C4FB4" w:rsidRPr="00787298" w:rsidRDefault="006C4F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Pr="00787298" w:rsidRDefault="00E62682" w:rsidP="00787298">
            <w:pPr>
              <w:pStyle w:val="normal"/>
              <w:spacing w:line="240" w:lineRule="atLeas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6D6" w:rsidRPr="00787298" w:rsidRDefault="00E62682" w:rsidP="00787298">
            <w:pPr>
              <w:pStyle w:val="normal"/>
              <w:spacing w:line="240" w:lineRule="atLeas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6D6" w:rsidRPr="00787298" w:rsidRDefault="00E62682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298">
              <w:rPr>
                <w:rFonts w:ascii="Times New Roman" w:hAnsi="Times New Roman" w:cs="Times New Roman"/>
                <w:sz w:val="28"/>
                <w:szCs w:val="28"/>
              </w:rPr>
              <w:t>Деятельность ребенка</w:t>
            </w:r>
          </w:p>
        </w:tc>
        <w:tc>
          <w:tcPr>
            <w:tcW w:w="97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Default="00E62682">
            <w:pPr>
              <w:pStyle w:val="normal"/>
              <w:spacing w:line="276" w:lineRule="auto"/>
              <w:ind w:left="100"/>
              <w:jc w:val="center"/>
            </w:pPr>
            <w:r>
              <w:rPr>
                <w:sz w:val="22"/>
              </w:rPr>
              <w:t>Время</w:t>
            </w:r>
          </w:p>
          <w:p w:rsidR="00C766D6" w:rsidRDefault="00E62682">
            <w:pPr>
              <w:pStyle w:val="normal"/>
              <w:spacing w:line="276" w:lineRule="auto"/>
              <w:ind w:left="100"/>
              <w:jc w:val="center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мин.)</w:t>
            </w:r>
          </w:p>
          <w:p w:rsidR="00C766D6" w:rsidRDefault="00E62682">
            <w:pPr>
              <w:pStyle w:val="normal"/>
              <w:jc w:val="center"/>
            </w:pPr>
            <w:r>
              <w:t xml:space="preserve"> </w:t>
            </w:r>
          </w:p>
        </w:tc>
      </w:tr>
      <w:tr w:rsidR="00C766D6">
        <w:tc>
          <w:tcPr>
            <w:tcW w:w="570" w:type="dxa"/>
            <w:tcMar>
              <w:left w:w="115" w:type="dxa"/>
              <w:right w:w="115" w:type="dxa"/>
            </w:tcMar>
            <w:vAlign w:val="center"/>
          </w:tcPr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7A0426" w:rsidRDefault="007A0426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7A0426" w:rsidRDefault="007A0426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  <w:lang w:val="en-US"/>
              </w:rPr>
              <w:t>2</w:t>
            </w: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C766D6" w:rsidRPr="007A0426" w:rsidRDefault="00C766D6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  <w:lang w:val="en-US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270793">
            <w:pPr>
              <w:pStyle w:val="normal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270793">
            <w:pPr>
              <w:pStyle w:val="normal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270793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42BEC" w:rsidRDefault="00242BE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7A0426" w:rsidRDefault="007A0426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7A0426" w:rsidRDefault="007A0426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7A0426" w:rsidRDefault="007A0426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7A0426" w:rsidRDefault="007A0426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7A0426" w:rsidRPr="00270793" w:rsidRDefault="007A0426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>3</w:t>
            </w:r>
          </w:p>
        </w:tc>
        <w:tc>
          <w:tcPr>
            <w:tcW w:w="1485" w:type="dxa"/>
            <w:tcMar>
              <w:left w:w="115" w:type="dxa"/>
              <w:right w:w="115" w:type="dxa"/>
            </w:tcMar>
            <w:vAlign w:val="center"/>
          </w:tcPr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В</w:t>
            </w:r>
            <w:r w:rsidR="006C4FB4" w:rsidRPr="00270793">
              <w:rPr>
                <w:rFonts w:ascii="Times New Roman" w:hAnsi="Times New Roman" w:cs="Times New Roman"/>
                <w:b w:val="0"/>
                <w:szCs w:val="24"/>
              </w:rPr>
              <w:t>водная</w:t>
            </w:r>
          </w:p>
          <w:p w:rsidR="00A978BF" w:rsidRDefault="00A978B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585342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Основная часть</w:t>
            </w:r>
          </w:p>
          <w:p w:rsidR="00A978BF" w:rsidRDefault="00A978B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1847B4" w:rsidRDefault="001847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Итог:</w:t>
            </w: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Pr="00270793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815" w:type="dxa"/>
            <w:tcMar>
              <w:left w:w="115" w:type="dxa"/>
              <w:right w:w="115" w:type="dxa"/>
            </w:tcMar>
            <w:vAlign w:val="center"/>
          </w:tcPr>
          <w:p w:rsidR="006C4FB4" w:rsidRPr="00270793" w:rsidRDefault="006C4FB4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270793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</w:p>
          <w:p w:rsidR="00C766D6" w:rsidRPr="007A0426" w:rsidRDefault="006C4F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i w:val="0"/>
                <w:szCs w:val="24"/>
              </w:rPr>
              <w:t>Светофор</w:t>
            </w:r>
            <w:r w:rsidR="007A0426" w:rsidRPr="007A0426"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 </w:t>
            </w:r>
            <w:r w:rsidR="007A0426">
              <w:rPr>
                <w:rFonts w:ascii="Times New Roman" w:hAnsi="Times New Roman" w:cs="Times New Roman"/>
                <w:b w:val="0"/>
                <w:i w:val="0"/>
                <w:szCs w:val="24"/>
              </w:rPr>
              <w:t>№4</w:t>
            </w: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Правила перехода проезжей части</w:t>
            </w:r>
            <w:r w:rsidR="007A0426">
              <w:rPr>
                <w:rFonts w:ascii="Times New Roman" w:hAnsi="Times New Roman" w:cs="Times New Roman"/>
                <w:b w:val="0"/>
                <w:szCs w:val="24"/>
              </w:rPr>
              <w:t xml:space="preserve"> №5</w:t>
            </w: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C4FB4" w:rsidRPr="00270793" w:rsidRDefault="006C4FB4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270793">
            <w:pPr>
              <w:pStyle w:val="normal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Знаки особых предписаний</w:t>
            </w:r>
            <w:r w:rsidR="007A0426">
              <w:rPr>
                <w:rFonts w:ascii="Times New Roman" w:hAnsi="Times New Roman" w:cs="Times New Roman"/>
                <w:b w:val="0"/>
                <w:szCs w:val="24"/>
              </w:rPr>
              <w:t xml:space="preserve"> №2</w:t>
            </w: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Островок безопасности на дороге</w:t>
            </w:r>
            <w:r w:rsidR="007A0426">
              <w:rPr>
                <w:rFonts w:ascii="Times New Roman" w:hAnsi="Times New Roman" w:cs="Times New Roman"/>
                <w:b w:val="0"/>
                <w:szCs w:val="24"/>
              </w:rPr>
              <w:t xml:space="preserve"> №3</w:t>
            </w:r>
          </w:p>
          <w:p w:rsidR="005114ED" w:rsidRPr="00270793" w:rsidRDefault="005114ED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265C91">
            <w:pPr>
              <w:pStyle w:val="normal"/>
              <w:spacing w:line="240" w:lineRule="atLeast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F2422F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Конструируем и играем в театр</w:t>
            </w:r>
            <w:r w:rsidR="00F2422F">
              <w:rPr>
                <w:rFonts w:ascii="Times New Roman" w:hAnsi="Times New Roman" w:cs="Times New Roman"/>
                <w:b w:val="0"/>
                <w:szCs w:val="24"/>
              </w:rPr>
              <w:t xml:space="preserve"> №</w:t>
            </w:r>
            <w:r w:rsidR="00F2422F" w:rsidRPr="00F2422F">
              <w:rPr>
                <w:rFonts w:ascii="Times New Roman" w:hAnsi="Times New Roman" w:cs="Times New Roman"/>
                <w:b w:val="0"/>
                <w:szCs w:val="24"/>
              </w:rPr>
              <w:t>1</w:t>
            </w:r>
          </w:p>
          <w:p w:rsidR="00242BEC" w:rsidRPr="00270793" w:rsidRDefault="00242BEC" w:rsidP="00787298">
            <w:pPr>
              <w:pStyle w:val="normal"/>
              <w:spacing w:line="240" w:lineRule="atLeast"/>
              <w:ind w:left="10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5" w:type="dxa"/>
            <w:tcMar>
              <w:left w:w="115" w:type="dxa"/>
              <w:right w:w="115" w:type="dxa"/>
            </w:tcMar>
            <w:vAlign w:val="center"/>
          </w:tcPr>
          <w:p w:rsidR="006C4FB4" w:rsidRPr="00270793" w:rsidRDefault="006C4F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i/>
                <w:sz w:val="24"/>
                <w:szCs w:val="24"/>
              </w:rPr>
            </w:pPr>
            <w:r w:rsidRPr="00270793">
              <w:lastRenderedPageBreak/>
              <w:t>Послушайте стихотворение</w:t>
            </w:r>
            <w:proofErr w:type="gramStart"/>
            <w:r w:rsidRPr="00270793">
              <w:t xml:space="preserve"> </w:t>
            </w:r>
            <w:r w:rsidRPr="00270793">
              <w:rPr>
                <w:rStyle w:val="FontStyle43"/>
                <w:i/>
                <w:sz w:val="24"/>
                <w:szCs w:val="24"/>
              </w:rPr>
              <w:t>Д</w:t>
            </w:r>
            <w:proofErr w:type="gramEnd"/>
            <w:r w:rsidRPr="00270793">
              <w:rPr>
                <w:rStyle w:val="FontStyle43"/>
                <w:i/>
                <w:sz w:val="24"/>
                <w:szCs w:val="24"/>
              </w:rPr>
              <w:t>ля ребят есть</w:t>
            </w:r>
          </w:p>
          <w:p w:rsidR="006C4FB4" w:rsidRPr="00270793" w:rsidRDefault="006C4F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i/>
                <w:sz w:val="24"/>
                <w:szCs w:val="24"/>
              </w:rPr>
            </w:pPr>
            <w:r w:rsidRPr="00270793">
              <w:rPr>
                <w:rStyle w:val="FontStyle43"/>
                <w:i/>
                <w:sz w:val="24"/>
                <w:szCs w:val="24"/>
              </w:rPr>
              <w:t>правил много -</w:t>
            </w:r>
          </w:p>
          <w:p w:rsidR="006C4FB4" w:rsidRPr="00270793" w:rsidRDefault="006C4F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i/>
                <w:sz w:val="24"/>
                <w:szCs w:val="24"/>
              </w:rPr>
            </w:pPr>
            <w:r w:rsidRPr="00270793">
              <w:rPr>
                <w:rStyle w:val="FontStyle43"/>
                <w:i/>
                <w:sz w:val="24"/>
                <w:szCs w:val="24"/>
              </w:rPr>
              <w:t xml:space="preserve"> Знать их нужно на дороге! </w:t>
            </w:r>
          </w:p>
          <w:p w:rsidR="006C4FB4" w:rsidRPr="00270793" w:rsidRDefault="006C4F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i/>
                <w:sz w:val="24"/>
                <w:szCs w:val="24"/>
              </w:rPr>
            </w:pPr>
            <w:r w:rsidRPr="00270793">
              <w:rPr>
                <w:rStyle w:val="FontStyle43"/>
                <w:i/>
                <w:sz w:val="24"/>
                <w:szCs w:val="24"/>
              </w:rPr>
              <w:t xml:space="preserve"> Чтоб в беду не угодить. </w:t>
            </w:r>
          </w:p>
          <w:p w:rsidR="006C4FB4" w:rsidRPr="00270793" w:rsidRDefault="006C4F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i/>
                <w:sz w:val="24"/>
                <w:szCs w:val="24"/>
              </w:rPr>
            </w:pPr>
            <w:r w:rsidRPr="00270793">
              <w:rPr>
                <w:rStyle w:val="FontStyle43"/>
                <w:i/>
                <w:sz w:val="24"/>
                <w:szCs w:val="24"/>
              </w:rPr>
              <w:t xml:space="preserve"> Будем вместе их учить!</w:t>
            </w:r>
          </w:p>
          <w:p w:rsidR="006C4FB4" w:rsidRPr="00270793" w:rsidRDefault="006C4F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b/>
                <w:i/>
                <w:sz w:val="24"/>
                <w:szCs w:val="24"/>
              </w:rPr>
            </w:pPr>
            <w:r w:rsidRPr="00270793">
              <w:rPr>
                <w:rStyle w:val="FontStyle43"/>
                <w:b/>
                <w:i/>
                <w:sz w:val="24"/>
                <w:szCs w:val="24"/>
              </w:rPr>
              <w:t>Красным глазом засияет –</w:t>
            </w:r>
          </w:p>
          <w:p w:rsidR="006C4FB4" w:rsidRPr="00270793" w:rsidRDefault="006C4F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b/>
                <w:i/>
                <w:sz w:val="24"/>
                <w:szCs w:val="24"/>
              </w:rPr>
            </w:pPr>
            <w:r w:rsidRPr="00270793">
              <w:rPr>
                <w:rStyle w:val="FontStyle43"/>
                <w:b/>
                <w:i/>
                <w:sz w:val="24"/>
                <w:szCs w:val="24"/>
              </w:rPr>
              <w:t xml:space="preserve"> Нам идти не разрешает,</w:t>
            </w:r>
          </w:p>
          <w:p w:rsidR="006C4FB4" w:rsidRPr="00270793" w:rsidRDefault="006C4F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b/>
                <w:i/>
                <w:sz w:val="24"/>
                <w:szCs w:val="24"/>
              </w:rPr>
            </w:pPr>
            <w:r w:rsidRPr="00270793">
              <w:rPr>
                <w:rStyle w:val="FontStyle43"/>
                <w:b/>
                <w:i/>
                <w:sz w:val="24"/>
                <w:szCs w:val="24"/>
              </w:rPr>
              <w:t xml:space="preserve"> А зелёный глаз зажжёт –</w:t>
            </w:r>
          </w:p>
          <w:p w:rsidR="006C4FB4" w:rsidRPr="00270793" w:rsidRDefault="006C4F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b/>
                <w:i/>
                <w:sz w:val="24"/>
                <w:szCs w:val="24"/>
              </w:rPr>
            </w:pPr>
            <w:r w:rsidRPr="00270793">
              <w:rPr>
                <w:rStyle w:val="FontStyle43"/>
                <w:b/>
                <w:i/>
                <w:sz w:val="24"/>
                <w:szCs w:val="24"/>
              </w:rPr>
              <w:t xml:space="preserve"> Иди смело, пешеход!</w:t>
            </w:r>
          </w:p>
          <w:p w:rsidR="006C4FB4" w:rsidRPr="00270793" w:rsidRDefault="006C4F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>(светофор)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Ребята, я предлагаю Вам отправиться в путешествие и вспомнить правила дорожного движения, и поведения на улице, значение сигналов светофора.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Скажите ребята. Как вы </w:t>
            </w:r>
            <w:proofErr w:type="gramStart"/>
            <w:r w:rsidRPr="00270793">
              <w:rPr>
                <w:rStyle w:val="FontStyle43"/>
                <w:sz w:val="24"/>
                <w:szCs w:val="24"/>
              </w:rPr>
              <w:t>думаете ПДД существуют</w:t>
            </w:r>
            <w:proofErr w:type="gramEnd"/>
            <w:r w:rsidRPr="00270793">
              <w:rPr>
                <w:rStyle w:val="FontStyle43"/>
                <w:sz w:val="24"/>
                <w:szCs w:val="24"/>
              </w:rPr>
              <w:t xml:space="preserve"> только для водителей?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Соблюдать их обязаны и водители и пешеходы.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А зачем нужен светофор на дороге? ….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Светофор – большой помощник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Лучший друг для всех в пути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Он всегда предупреждает цветом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lastRenderedPageBreak/>
              <w:t xml:space="preserve"> Можно ли идти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Красный свет – опасность рядом,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Стой, не двигайся и жди,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Никогда под красным взглядом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На дорогу не иди!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</w:t>
            </w:r>
            <w:proofErr w:type="gramStart"/>
            <w:r w:rsidRPr="00270793">
              <w:rPr>
                <w:rStyle w:val="FontStyle43"/>
                <w:sz w:val="24"/>
                <w:szCs w:val="24"/>
              </w:rPr>
              <w:t>Желтый</w:t>
            </w:r>
            <w:proofErr w:type="gramEnd"/>
            <w:r w:rsidRPr="00270793">
              <w:rPr>
                <w:rStyle w:val="FontStyle43"/>
                <w:sz w:val="24"/>
                <w:szCs w:val="24"/>
              </w:rPr>
              <w:t xml:space="preserve"> – светит к переменам,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Говорит: «Постой. Сейчас,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Загорится очень скоро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Светофора новый глаз».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Перейти дорогу можно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Лишь когда зеленый цвет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Загорится, объясняя: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«Все, иди! Машин тут нет! »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Ребята, у меня в руках два светофора. Скажите, чем они отличаются?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Можно ли начинать переходить улицу, если начал мигать зеленый свет на светофоре пешеходов? Почему?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Запомните: светофор показывает, когда можно идти, а когда стоять и ждать.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На красный свет светофора, даже если на дороге нет машин, нельзя переходить улицу. Идти следует спокойно и ни в коем случае не выбегать на дорогу.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Я дорогу, где машины,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Аккуратно перейду.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Не по кобре, не по пони,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Даже не по какаду!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Я по «зебре» зашагаю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У прохожих на виду.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lastRenderedPageBreak/>
              <w:t xml:space="preserve"> Что это за зебра такая?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Правильно. Зеброй называют пешеходный переход. Он обычно обозначается на дороге черно- белыми полосками. Ребята, а вы знаете, как надо переходить улицу по пешеходному переходу?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Переходя улицу, сначала посмотри налево. Дойдя до середины улицы (она обычно обозначается белой линией), посмотри направо и, убедившись, что нет поблизости машин, переходи дальше.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Ребята, назовите, какие бывают пешеходные переходы?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1. Переход, находящийся на земле, называется наземным.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2. Переход, находящийся под землей, называется подземным.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3. Переход, находящийся над землей, называется надземным.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Скажите, что за островок есть на пешеходном переходе?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Это островок безопасности.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Как вести себя на островке безопасности: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• </w:t>
            </w:r>
            <w:proofErr w:type="gramStart"/>
            <w:r w:rsidRPr="00270793">
              <w:rPr>
                <w:rStyle w:val="FontStyle43"/>
                <w:sz w:val="24"/>
                <w:szCs w:val="24"/>
              </w:rPr>
              <w:t>Стоять спокойно, не двигаясь</w:t>
            </w:r>
            <w:proofErr w:type="gramEnd"/>
            <w:r w:rsidRPr="00270793">
              <w:rPr>
                <w:rStyle w:val="FontStyle43"/>
                <w:sz w:val="24"/>
                <w:szCs w:val="24"/>
              </w:rPr>
              <w:t xml:space="preserve">. </w:t>
            </w:r>
          </w:p>
          <w:p w:rsidR="004E3927" w:rsidRPr="00270793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• Начинать движение </w:t>
            </w:r>
            <w:r w:rsidRPr="00270793">
              <w:rPr>
                <w:rStyle w:val="FontStyle43"/>
                <w:sz w:val="24"/>
                <w:szCs w:val="24"/>
              </w:rPr>
              <w:lastRenderedPageBreak/>
              <w:t xml:space="preserve">только тогда, когда на светофоре появится зеленый сигнал. </w:t>
            </w:r>
          </w:p>
          <w:p w:rsidR="004E3927" w:rsidRDefault="004E3927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• Прежде чем начать движение, посмотри направо, нет ли поблизости машин или какой-либо другой опасности. </w:t>
            </w:r>
          </w:p>
          <w:p w:rsidR="00270793" w:rsidRPr="00270793" w:rsidRDefault="00270793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b/>
                <w:sz w:val="24"/>
                <w:szCs w:val="24"/>
              </w:rPr>
            </w:pPr>
            <w:proofErr w:type="spellStart"/>
            <w:r w:rsidRPr="00270793">
              <w:rPr>
                <w:rStyle w:val="FontStyle43"/>
                <w:b/>
                <w:sz w:val="24"/>
                <w:szCs w:val="24"/>
              </w:rPr>
              <w:t>Физминутка</w:t>
            </w:r>
            <w:proofErr w:type="spellEnd"/>
            <w:r w:rsidRPr="00270793">
              <w:rPr>
                <w:rStyle w:val="FontStyle43"/>
                <w:b/>
                <w:sz w:val="24"/>
                <w:szCs w:val="24"/>
              </w:rPr>
              <w:t>: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Давайте с вами поиграем в подвижную игру «Автомобили». Я вам буду показывать круги: зеленый – машины едут друг за другом по кругу, желтый – стоят, красный – садимся на корточки. (Проходит игра.)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Давайте отгадаем загадки.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Что за чудо – синий дом!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Ребятишек много в нем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Носит обувь из резины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Заправляется бензином.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(автобус)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Удивительный вагон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Посудите сами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Рельсы в воздухе, а он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Держится руками.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(троллейбус)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Мы стоим на остановке,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Мы поедем за обновкой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Рельсы есть, ты не зевай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К нам спешит </w:t>
            </w:r>
            <w:proofErr w:type="gramStart"/>
            <w:r w:rsidRPr="00270793">
              <w:rPr>
                <w:rStyle w:val="FontStyle43"/>
                <w:sz w:val="24"/>
                <w:szCs w:val="24"/>
              </w:rPr>
              <w:t>большой</w:t>
            </w:r>
            <w:proofErr w:type="gramEnd"/>
            <w:r w:rsidRPr="00270793">
              <w:rPr>
                <w:rStyle w:val="FontStyle43"/>
                <w:sz w:val="24"/>
                <w:szCs w:val="24"/>
              </w:rPr>
              <w:t xml:space="preserve">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(трамвай)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Представьте, что мы стоим на остановке и ждем автобус. А вот и наш автобус. Давайте поиграем в пассажиров. </w:t>
            </w:r>
            <w:r w:rsidRPr="00270793">
              <w:rPr>
                <w:rStyle w:val="FontStyle43"/>
                <w:sz w:val="24"/>
                <w:szCs w:val="24"/>
              </w:rPr>
              <w:lastRenderedPageBreak/>
              <w:t xml:space="preserve">Пойдемте, не толкаясь, сядем на места. Ребята назовите правила поведения пассажиров общественного транспорта.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Запомните: во время движения автобуса нельзя трогать двери руками, разговаривать с водителем, толкаться, кричать, ходить по автобусу, высовываться из окон.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Ребята, существуют еще правила, как выходить и входить в транспорт.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Сегодня мы с вами смогли стать разными участниками дорожного движения: пешеходами, пассажирами, водителями. Узнали, что все обязаны соблюдать определенные ПДД, чтобы не случилась беда.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Город, в котором с тобой мы живем,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Можно по праву сравнить с букварем.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Вот она азбука над мостовой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Знаки развешаны над головой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Азбукой улиц, проспектов, дорог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Город дает нам все время урок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Азбуку города помни всегда,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Чтоб не случилась с тобою беда.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Давайте отдохнем и поиграем. Я вам буду задавать вопросы, а вы отвечайте там, где нужно «это я, это я, </w:t>
            </w:r>
            <w:r w:rsidRPr="00270793">
              <w:rPr>
                <w:rStyle w:val="FontStyle43"/>
                <w:sz w:val="24"/>
                <w:szCs w:val="24"/>
              </w:rPr>
              <w:lastRenderedPageBreak/>
              <w:t xml:space="preserve">это все мои друзья ».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Кто из вас идет вперед только там, где переход? (Это я, …..)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Кто летит вперед так скоро, что не видит светофора? (дети молчат.)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На дорогах, где машины кто </w:t>
            </w:r>
            <w:proofErr w:type="gramStart"/>
            <w:r w:rsidRPr="00270793">
              <w:rPr>
                <w:rStyle w:val="FontStyle43"/>
                <w:sz w:val="24"/>
                <w:szCs w:val="24"/>
              </w:rPr>
              <w:t>пинает</w:t>
            </w:r>
            <w:proofErr w:type="gramEnd"/>
            <w:r w:rsidRPr="00270793">
              <w:rPr>
                <w:rStyle w:val="FontStyle43"/>
                <w:sz w:val="24"/>
                <w:szCs w:val="24"/>
              </w:rPr>
              <w:t xml:space="preserve"> с другом мяч? (дети молчат.)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Знает кто, что красный свет. Это значит, хода нет? (Это я, …..)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У кого терпенья нет подождать зеленый свет? (дети молчат.)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А кто слушает без спора указанья светофора? (Это я, …..) </w:t>
            </w:r>
          </w:p>
          <w:p w:rsidR="005726CC" w:rsidRPr="00270793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5726CC" w:rsidRDefault="005726CC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 w:rsidRPr="00270793">
              <w:rPr>
                <w:rStyle w:val="FontStyle43"/>
                <w:sz w:val="24"/>
                <w:szCs w:val="24"/>
              </w:rPr>
              <w:t xml:space="preserve"> Молодцы. Мы поиграли </w:t>
            </w:r>
            <w:r w:rsidR="00242BEC" w:rsidRPr="00270793">
              <w:rPr>
                <w:rStyle w:val="FontStyle43"/>
                <w:sz w:val="24"/>
                <w:szCs w:val="24"/>
              </w:rPr>
              <w:t xml:space="preserve"> а с</w:t>
            </w:r>
            <w:r w:rsidR="00F2422F">
              <w:rPr>
                <w:rStyle w:val="FontStyle43"/>
                <w:sz w:val="24"/>
                <w:szCs w:val="24"/>
              </w:rPr>
              <w:t>ейчас будем конструировать макеты</w:t>
            </w:r>
            <w:r w:rsidR="00242BEC" w:rsidRPr="00270793">
              <w:rPr>
                <w:rStyle w:val="FontStyle43"/>
                <w:sz w:val="24"/>
                <w:szCs w:val="24"/>
              </w:rPr>
              <w:t xml:space="preserve"> для игры.</w:t>
            </w:r>
            <w:r w:rsidR="00F2422F">
              <w:rPr>
                <w:rStyle w:val="FontStyle43"/>
                <w:sz w:val="24"/>
                <w:szCs w:val="24"/>
              </w:rPr>
              <w:t>- транспортных средств, дорожных знаков</w:t>
            </w:r>
            <w:proofErr w:type="gramStart"/>
            <w:r w:rsidR="00F2422F">
              <w:rPr>
                <w:rStyle w:val="FontStyle43"/>
                <w:sz w:val="24"/>
                <w:szCs w:val="24"/>
              </w:rPr>
              <w:t xml:space="preserve"> ,</w:t>
            </w:r>
            <w:proofErr w:type="gramEnd"/>
            <w:r w:rsidR="00F2422F">
              <w:rPr>
                <w:rStyle w:val="FontStyle43"/>
                <w:sz w:val="24"/>
                <w:szCs w:val="24"/>
              </w:rPr>
              <w:t xml:space="preserve"> светофоров, фигуры пешеходов</w:t>
            </w:r>
            <w:r w:rsidR="001847B4">
              <w:rPr>
                <w:rStyle w:val="FontStyle43"/>
                <w:sz w:val="24"/>
                <w:szCs w:val="24"/>
              </w:rPr>
              <w:t xml:space="preserve"> </w:t>
            </w:r>
            <w:r w:rsidR="00F2422F">
              <w:rPr>
                <w:rStyle w:val="FontStyle43"/>
                <w:sz w:val="24"/>
                <w:szCs w:val="24"/>
              </w:rPr>
              <w:t>и регулировщиков</w:t>
            </w:r>
            <w:r w:rsidR="001847B4">
              <w:rPr>
                <w:rStyle w:val="FontStyle43"/>
                <w:sz w:val="24"/>
                <w:szCs w:val="24"/>
              </w:rPr>
              <w:t>. В этом нам помогут волшебные ящички, краски</w:t>
            </w:r>
            <w:proofErr w:type="gramStart"/>
            <w:r w:rsidR="001847B4">
              <w:rPr>
                <w:rStyle w:val="FontStyle43"/>
                <w:sz w:val="24"/>
                <w:szCs w:val="24"/>
              </w:rPr>
              <w:t xml:space="preserve"> .</w:t>
            </w:r>
            <w:proofErr w:type="gramEnd"/>
            <w:r w:rsidR="001847B4">
              <w:rPr>
                <w:rStyle w:val="FontStyle43"/>
                <w:sz w:val="24"/>
                <w:szCs w:val="24"/>
              </w:rPr>
              <w:t xml:space="preserve"> кисточка, когда всё будет готово мы их распечатаем.</w:t>
            </w:r>
          </w:p>
          <w:p w:rsidR="00265C91" w:rsidRDefault="001847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( помогаю детям в работе)</w:t>
            </w:r>
          </w:p>
          <w:p w:rsidR="001847B4" w:rsidRDefault="001847B4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</w:p>
          <w:p w:rsidR="00265C91" w:rsidRDefault="00265C91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Ребята при переходе дороги нужно быть внимательным.</w:t>
            </w:r>
          </w:p>
          <w:p w:rsidR="00265C91" w:rsidRDefault="00265C91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Обращать внимание на сигналы светофора и знаки.</w:t>
            </w:r>
          </w:p>
          <w:p w:rsidR="00265C91" w:rsidRDefault="00265C91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Что нового сегодня узнали на занятии?</w:t>
            </w:r>
          </w:p>
          <w:p w:rsidR="00265C91" w:rsidRPr="00270793" w:rsidRDefault="00265C91" w:rsidP="00787298">
            <w:pPr>
              <w:pStyle w:val="Style18"/>
              <w:widowControl/>
              <w:tabs>
                <w:tab w:val="left" w:pos="163"/>
              </w:tabs>
              <w:spacing w:line="240" w:lineRule="atLeas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Что было самое интересное?</w:t>
            </w:r>
          </w:p>
          <w:p w:rsidR="00C766D6" w:rsidRPr="00270793" w:rsidRDefault="00C766D6" w:rsidP="00265C91">
            <w:pPr>
              <w:pStyle w:val="normal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  <w:tcMar>
              <w:left w:w="115" w:type="dxa"/>
              <w:right w:w="115" w:type="dxa"/>
            </w:tcMar>
            <w:vAlign w:val="center"/>
          </w:tcPr>
          <w:p w:rsidR="005726CC" w:rsidRPr="00270793" w:rsidRDefault="005726C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C766D6" w:rsidRPr="00270793" w:rsidRDefault="0062415B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С</w:t>
            </w:r>
            <w:r w:rsidR="006C4FB4" w:rsidRPr="00270793">
              <w:rPr>
                <w:rFonts w:ascii="Times New Roman" w:hAnsi="Times New Roman" w:cs="Times New Roman"/>
                <w:b w:val="0"/>
                <w:szCs w:val="24"/>
              </w:rPr>
              <w:t>лушают</w:t>
            </w: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62415B" w:rsidRPr="00270793" w:rsidRDefault="004E3927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О</w:t>
            </w:r>
            <w:r w:rsidR="0062415B" w:rsidRPr="00270793">
              <w:rPr>
                <w:rFonts w:ascii="Times New Roman" w:hAnsi="Times New Roman" w:cs="Times New Roman"/>
                <w:b w:val="0"/>
                <w:szCs w:val="24"/>
              </w:rPr>
              <w:t>твечают</w:t>
            </w: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4E3927" w:rsidRPr="00270793" w:rsidRDefault="004E3927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85342" w:rsidRPr="00270793" w:rsidRDefault="00585342" w:rsidP="00270793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85342" w:rsidRPr="00270793" w:rsidRDefault="00585342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270793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7A0426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Cs w:val="24"/>
              </w:rPr>
              <w:t>Смотрят</w:t>
            </w:r>
            <w:proofErr w:type="gramEnd"/>
            <w:r>
              <w:rPr>
                <w:rFonts w:ascii="Times New Roman" w:hAnsi="Times New Roman" w:cs="Times New Roman"/>
                <w:b w:val="0"/>
                <w:szCs w:val="24"/>
              </w:rPr>
              <w:t xml:space="preserve"> слушают</w:t>
            </w:r>
          </w:p>
          <w:p w:rsidR="005726CC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Отвечают на вопросы</w:t>
            </w: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A978BF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Default="005726CC" w:rsidP="00270793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Pr="00270793" w:rsidRDefault="00270793" w:rsidP="00270793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5726CC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726CC" w:rsidRPr="00270793" w:rsidRDefault="00A978BF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Рассматривают светофоры</w:t>
            </w: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Отвечают на вопросы</w:t>
            </w:r>
          </w:p>
          <w:p w:rsidR="004E3927" w:rsidRPr="00270793" w:rsidRDefault="004E3927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 xml:space="preserve">Слушают и рассматривают </w:t>
            </w: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>Отвечают</w:t>
            </w: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proofErr w:type="gramStart"/>
            <w:r w:rsidRPr="00270793">
              <w:rPr>
                <w:rFonts w:ascii="Times New Roman" w:hAnsi="Times New Roman" w:cs="Times New Roman"/>
                <w:b w:val="0"/>
                <w:szCs w:val="24"/>
              </w:rPr>
              <w:t>Рассматривают</w:t>
            </w:r>
            <w:proofErr w:type="gramEnd"/>
            <w:r w:rsidRPr="00270793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="007A0426">
              <w:rPr>
                <w:rFonts w:ascii="Times New Roman" w:hAnsi="Times New Roman" w:cs="Times New Roman"/>
                <w:b w:val="0"/>
                <w:szCs w:val="24"/>
              </w:rPr>
              <w:t>отвечают</w:t>
            </w: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Слушают </w:t>
            </w: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 xml:space="preserve">Играют в игру </w:t>
            </w: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 xml:space="preserve">Слушают и отвечают </w:t>
            </w: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5114ED" w:rsidRPr="00270793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 xml:space="preserve">Отвечают </w:t>
            </w: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 xml:space="preserve">Слушают </w:t>
            </w: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70793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Слушают</w:t>
            </w: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 w:rsidRPr="00270793">
              <w:rPr>
                <w:rFonts w:ascii="Times New Roman" w:hAnsi="Times New Roman" w:cs="Times New Roman"/>
                <w:b w:val="0"/>
                <w:szCs w:val="24"/>
              </w:rPr>
              <w:t xml:space="preserve">Слушают и отвечают на вопросы </w:t>
            </w: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F2422F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Pr="00270793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42BEC" w:rsidRDefault="00242BEC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</w:p>
          <w:p w:rsidR="00F2422F" w:rsidRDefault="00F2422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</w:p>
          <w:p w:rsidR="00F2422F" w:rsidRPr="00F2422F" w:rsidRDefault="00F2422F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</w:p>
          <w:p w:rsidR="005114ED" w:rsidRDefault="005114ED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265C91" w:rsidRPr="00270793" w:rsidRDefault="00265C91" w:rsidP="00787298">
            <w:pPr>
              <w:pStyle w:val="normal"/>
              <w:spacing w:line="240" w:lineRule="atLeas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Конструируют </w:t>
            </w:r>
          </w:p>
        </w:tc>
        <w:tc>
          <w:tcPr>
            <w:tcW w:w="975" w:type="dxa"/>
            <w:tcMar>
              <w:left w:w="115" w:type="dxa"/>
              <w:right w:w="115" w:type="dxa"/>
            </w:tcMar>
            <w:vAlign w:val="center"/>
          </w:tcPr>
          <w:p w:rsidR="00C766D6" w:rsidRPr="00270793" w:rsidRDefault="00A978BF" w:rsidP="00A978BF">
            <w:pPr>
              <w:pStyle w:val="normal"/>
              <w:rPr>
                <w:szCs w:val="24"/>
              </w:rPr>
            </w:pPr>
            <w:r w:rsidRPr="00270793">
              <w:rPr>
                <w:szCs w:val="24"/>
              </w:rPr>
              <w:lastRenderedPageBreak/>
              <w:t>2мин</w:t>
            </w:r>
          </w:p>
          <w:p w:rsidR="00A978BF" w:rsidRDefault="00A978BF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Pr="00154988" w:rsidRDefault="00154988" w:rsidP="00A978BF"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25мин</w:t>
            </w: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1мин</w:t>
            </w: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847B4" w:rsidRDefault="001847B4" w:rsidP="00A978BF">
            <w:pPr>
              <w:pStyle w:val="normal"/>
              <w:rPr>
                <w:szCs w:val="24"/>
              </w:rPr>
            </w:pPr>
          </w:p>
          <w:p w:rsidR="001847B4" w:rsidRDefault="001847B4" w:rsidP="00A978BF">
            <w:pPr>
              <w:pStyle w:val="normal"/>
              <w:rPr>
                <w:szCs w:val="24"/>
              </w:rPr>
            </w:pPr>
          </w:p>
          <w:p w:rsidR="001847B4" w:rsidRDefault="001847B4" w:rsidP="00A978BF">
            <w:pPr>
              <w:pStyle w:val="normal"/>
              <w:rPr>
                <w:szCs w:val="24"/>
              </w:rPr>
            </w:pPr>
          </w:p>
          <w:p w:rsidR="001847B4" w:rsidRDefault="001847B4" w:rsidP="00A978BF">
            <w:pPr>
              <w:pStyle w:val="normal"/>
              <w:rPr>
                <w:szCs w:val="24"/>
              </w:rPr>
            </w:pPr>
          </w:p>
          <w:p w:rsidR="001847B4" w:rsidRDefault="001847B4" w:rsidP="00A978BF">
            <w:pPr>
              <w:pStyle w:val="normal"/>
              <w:rPr>
                <w:szCs w:val="24"/>
              </w:rPr>
            </w:pPr>
          </w:p>
          <w:p w:rsidR="001847B4" w:rsidRDefault="001847B4" w:rsidP="00A978BF">
            <w:pPr>
              <w:pStyle w:val="normal"/>
              <w:rPr>
                <w:szCs w:val="24"/>
              </w:rPr>
            </w:pPr>
          </w:p>
          <w:p w:rsidR="001847B4" w:rsidRDefault="001847B4" w:rsidP="00A978BF">
            <w:pPr>
              <w:pStyle w:val="normal"/>
              <w:rPr>
                <w:szCs w:val="24"/>
              </w:rPr>
            </w:pPr>
          </w:p>
          <w:p w:rsidR="00154988" w:rsidRDefault="00154988" w:rsidP="00A978BF">
            <w:pPr>
              <w:pStyle w:val="normal"/>
              <w:rPr>
                <w:szCs w:val="24"/>
              </w:rPr>
            </w:pPr>
          </w:p>
          <w:p w:rsidR="001847B4" w:rsidRDefault="001847B4" w:rsidP="00A978BF">
            <w:pPr>
              <w:pStyle w:val="normal"/>
              <w:rPr>
                <w:szCs w:val="24"/>
              </w:rPr>
            </w:pPr>
          </w:p>
          <w:p w:rsidR="00154988" w:rsidRPr="00154988" w:rsidRDefault="00154988" w:rsidP="00A978BF"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2мин</w:t>
            </w: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154988" w:rsidRDefault="00154988" w:rsidP="00A978BF">
            <w:pPr>
              <w:pStyle w:val="normal"/>
              <w:rPr>
                <w:szCs w:val="24"/>
                <w:lang w:val="en-US"/>
              </w:rPr>
            </w:pPr>
          </w:p>
          <w:p w:rsidR="00A978BF" w:rsidRPr="00154988" w:rsidRDefault="00A978BF" w:rsidP="00A978BF">
            <w:pPr>
              <w:pStyle w:val="normal"/>
              <w:rPr>
                <w:szCs w:val="24"/>
              </w:rPr>
            </w:pPr>
          </w:p>
          <w:p w:rsidR="00A978BF" w:rsidRPr="00270793" w:rsidRDefault="00A978BF" w:rsidP="00A978BF">
            <w:pPr>
              <w:pStyle w:val="normal"/>
              <w:rPr>
                <w:szCs w:val="24"/>
              </w:rPr>
            </w:pPr>
          </w:p>
          <w:p w:rsidR="00A978BF" w:rsidRPr="00270793" w:rsidRDefault="00A978BF" w:rsidP="00A978BF">
            <w:pPr>
              <w:pStyle w:val="normal"/>
              <w:rPr>
                <w:szCs w:val="24"/>
              </w:rPr>
            </w:pPr>
          </w:p>
          <w:p w:rsidR="00A978BF" w:rsidRPr="00270793" w:rsidRDefault="00A978BF" w:rsidP="00A978BF">
            <w:pPr>
              <w:pStyle w:val="normal"/>
              <w:rPr>
                <w:szCs w:val="24"/>
              </w:rPr>
            </w:pPr>
          </w:p>
        </w:tc>
      </w:tr>
    </w:tbl>
    <w:p w:rsidR="00C766D6" w:rsidRDefault="00C766D6">
      <w:pPr>
        <w:pStyle w:val="normal"/>
        <w:jc w:val="left"/>
      </w:pPr>
    </w:p>
    <w:p w:rsidR="0062415B" w:rsidRDefault="0062415B">
      <w:pPr>
        <w:pStyle w:val="normal"/>
        <w:jc w:val="left"/>
      </w:pPr>
    </w:p>
    <w:p w:rsidR="00242BEC" w:rsidRDefault="00242BEC">
      <w:pPr>
        <w:pStyle w:val="normal"/>
        <w:jc w:val="left"/>
      </w:pPr>
    </w:p>
    <w:p w:rsidR="00A81A2D" w:rsidRDefault="00A81A2D">
      <w:pPr>
        <w:pStyle w:val="normal"/>
        <w:jc w:val="left"/>
      </w:pPr>
    </w:p>
    <w:p w:rsidR="00265C91" w:rsidRDefault="00265C91">
      <w:pPr>
        <w:pStyle w:val="normal"/>
        <w:jc w:val="left"/>
      </w:pPr>
    </w:p>
    <w:p w:rsidR="00265C91" w:rsidRDefault="00265C91">
      <w:pPr>
        <w:pStyle w:val="normal"/>
        <w:jc w:val="left"/>
      </w:pPr>
    </w:p>
    <w:p w:rsidR="00265C91" w:rsidRDefault="00265C91">
      <w:pPr>
        <w:pStyle w:val="normal"/>
        <w:jc w:val="left"/>
      </w:pPr>
    </w:p>
    <w:p w:rsidR="00265C91" w:rsidRDefault="00265C91">
      <w:pPr>
        <w:pStyle w:val="normal"/>
        <w:jc w:val="left"/>
      </w:pPr>
    </w:p>
    <w:p w:rsidR="00265C91" w:rsidRDefault="00265C91">
      <w:pPr>
        <w:pStyle w:val="normal"/>
        <w:jc w:val="left"/>
      </w:pPr>
    </w:p>
    <w:p w:rsidR="00265C91" w:rsidRDefault="00265C91">
      <w:pPr>
        <w:pStyle w:val="normal"/>
        <w:jc w:val="left"/>
      </w:pPr>
    </w:p>
    <w:p w:rsidR="00A81A2D" w:rsidRDefault="00A81A2D">
      <w:pPr>
        <w:pStyle w:val="normal"/>
        <w:jc w:val="left"/>
      </w:pPr>
    </w:p>
    <w:p w:rsidR="00C766D6" w:rsidRDefault="00E62682">
      <w:pPr>
        <w:pStyle w:val="normal"/>
        <w:jc w:val="left"/>
      </w:pPr>
      <w:r>
        <w:t>Таблица 2.</w:t>
      </w:r>
    </w:p>
    <w:p w:rsidR="00C766D6" w:rsidRDefault="00E62682">
      <w:pPr>
        <w:pStyle w:val="normal"/>
        <w:jc w:val="center"/>
      </w:pPr>
      <w:r>
        <w:t xml:space="preserve">ПЕРЕЧЕНЬ </w:t>
      </w:r>
      <w:proofErr w:type="gramStart"/>
      <w:r>
        <w:t>ИСПОЛЬЗУЕМЫХ</w:t>
      </w:r>
      <w:proofErr w:type="gramEnd"/>
      <w:r>
        <w:t xml:space="preserve"> НА ДАННОМ ЗАНЯТИИ ЭОР</w:t>
      </w:r>
    </w:p>
    <w:p w:rsidR="00C766D6" w:rsidRDefault="00C766D6">
      <w:pPr>
        <w:pStyle w:val="normal"/>
        <w:spacing w:line="276" w:lineRule="auto"/>
        <w:jc w:val="left"/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1875"/>
        <w:gridCol w:w="1875"/>
        <w:gridCol w:w="2912"/>
        <w:gridCol w:w="1875"/>
      </w:tblGrid>
      <w:tr w:rsidR="00C766D6" w:rsidTr="00CB5A4A">
        <w:trPr>
          <w:trHeight w:val="2865"/>
        </w:trPr>
        <w:tc>
          <w:tcPr>
            <w:tcW w:w="86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Default="00E62682" w:rsidP="00787298">
            <w:pPr>
              <w:pStyle w:val="normal"/>
              <w:spacing w:line="240" w:lineRule="atLeast"/>
              <w:ind w:left="100"/>
              <w:jc w:val="center"/>
            </w:pPr>
            <w:r>
              <w:t>№</w:t>
            </w:r>
          </w:p>
        </w:tc>
        <w:tc>
          <w:tcPr>
            <w:tcW w:w="187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Default="00E62682" w:rsidP="00787298">
            <w:pPr>
              <w:pStyle w:val="normal"/>
              <w:spacing w:line="240" w:lineRule="atLeast"/>
              <w:ind w:left="100"/>
              <w:jc w:val="center"/>
            </w:pPr>
            <w:r>
              <w:t>Название ресурса</w:t>
            </w:r>
          </w:p>
        </w:tc>
        <w:tc>
          <w:tcPr>
            <w:tcW w:w="187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Default="00E62682" w:rsidP="00787298">
            <w:pPr>
              <w:pStyle w:val="normal"/>
              <w:spacing w:line="240" w:lineRule="atLeast"/>
              <w:ind w:left="100"/>
              <w:jc w:val="center"/>
            </w:pPr>
            <w:r>
              <w:t>Тип, вид ресурса</w:t>
            </w:r>
          </w:p>
        </w:tc>
        <w:tc>
          <w:tcPr>
            <w:tcW w:w="291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Default="00E62682" w:rsidP="00787298">
            <w:pPr>
              <w:pStyle w:val="normal"/>
              <w:spacing w:line="240" w:lineRule="atLeast"/>
              <w:ind w:left="100"/>
              <w:jc w:val="center"/>
            </w:pPr>
            <w:r>
              <w:t>Форма предъявления информаци</w:t>
            </w:r>
            <w:proofErr w:type="gramStart"/>
            <w:r>
              <w:t>и(</w:t>
            </w:r>
            <w:proofErr w:type="gramEnd"/>
            <w:r>
              <w:t>иллюстрация, презентация, видеофрагменты, тест, модель и т.д.)</w:t>
            </w:r>
          </w:p>
        </w:tc>
        <w:tc>
          <w:tcPr>
            <w:tcW w:w="187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Default="00E62682" w:rsidP="00787298">
            <w:pPr>
              <w:pStyle w:val="normal"/>
              <w:spacing w:line="240" w:lineRule="atLeast"/>
              <w:ind w:left="100"/>
              <w:jc w:val="center"/>
            </w:pPr>
            <w:r>
              <w:t>Гиперссылка на ресурс, обеспечивающий доступ к ЭОР</w:t>
            </w:r>
          </w:p>
        </w:tc>
      </w:tr>
      <w:tr w:rsidR="00C766D6" w:rsidTr="00CB5A4A">
        <w:trPr>
          <w:trHeight w:val="315"/>
        </w:trPr>
        <w:tc>
          <w:tcPr>
            <w:tcW w:w="861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Pr="00CB5A4A" w:rsidRDefault="00A978BF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1</w:t>
            </w: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  <w:r w:rsidRPr="00CB5A4A">
              <w:rPr>
                <w:b w:val="0"/>
              </w:rPr>
              <w:t>2</w:t>
            </w:r>
          </w:p>
          <w:p w:rsidR="00A81A2D" w:rsidRPr="00CB5A4A" w:rsidRDefault="00A81A2D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  <w:r w:rsidRPr="00CB5A4A">
              <w:rPr>
                <w:b w:val="0"/>
              </w:rPr>
              <w:t>3</w:t>
            </w:r>
          </w:p>
          <w:p w:rsidR="00CB5A4A" w:rsidRPr="00CB5A4A" w:rsidRDefault="00CB5A4A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  <w:r w:rsidRPr="00CB5A4A">
              <w:rPr>
                <w:b w:val="0"/>
              </w:rPr>
              <w:t>4</w:t>
            </w:r>
          </w:p>
          <w:p w:rsidR="00CB5A4A" w:rsidRPr="00CB5A4A" w:rsidRDefault="00CB5A4A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  <w:r w:rsidRPr="00CB5A4A">
              <w:rPr>
                <w:b w:val="0"/>
              </w:rPr>
              <w:t>5</w:t>
            </w:r>
          </w:p>
        </w:tc>
        <w:tc>
          <w:tcPr>
            <w:tcW w:w="187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Конструируем и играем в театр</w:t>
            </w: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Знаки особых предписаний</w:t>
            </w: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Островок безопасности на дороге</w:t>
            </w: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Светофор</w:t>
            </w: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Правила перехода проезжей части</w:t>
            </w:r>
          </w:p>
        </w:tc>
        <w:tc>
          <w:tcPr>
            <w:tcW w:w="187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Практический</w:t>
            </w: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Информационный</w:t>
            </w: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Информационный</w:t>
            </w: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Информационный</w:t>
            </w: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Информационный</w:t>
            </w: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</w:tc>
        <w:tc>
          <w:tcPr>
            <w:tcW w:w="2912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Конструирование макета</w:t>
            </w: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Иллюстрация с сопровождением дикторского текста</w:t>
            </w: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Иллюстрация с сопровождением дикторского текста</w:t>
            </w: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 xml:space="preserve">Иллюстрация </w:t>
            </w: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  <w:r w:rsidRPr="00CB5A4A">
              <w:rPr>
                <w:b w:val="0"/>
              </w:rPr>
              <w:t>Иллюстрация с сопровождением дикторского текста</w:t>
            </w: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CB5A4A" w:rsidRPr="00CB5A4A" w:rsidRDefault="00CB5A4A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  <w:p w:rsidR="00A81A2D" w:rsidRPr="00CB5A4A" w:rsidRDefault="00A81A2D" w:rsidP="00787298">
            <w:pPr>
              <w:pStyle w:val="normal"/>
              <w:spacing w:line="240" w:lineRule="atLeast"/>
              <w:ind w:left="100"/>
              <w:jc w:val="left"/>
              <w:rPr>
                <w:b w:val="0"/>
              </w:rPr>
            </w:pPr>
          </w:p>
        </w:tc>
        <w:tc>
          <w:tcPr>
            <w:tcW w:w="1875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6D6" w:rsidRDefault="0097017C" w:rsidP="00787298">
            <w:pPr>
              <w:pStyle w:val="normal"/>
              <w:spacing w:line="240" w:lineRule="atLeast"/>
              <w:ind w:left="100"/>
              <w:jc w:val="left"/>
            </w:pPr>
            <w:hyperlink r:id="rId5" w:history="1">
              <w:r w:rsidR="00A978BF" w:rsidRPr="00324807">
                <w:rPr>
                  <w:rStyle w:val="a5"/>
                </w:rPr>
                <w:t>http://eor-np.ru/node/1114</w:t>
              </w:r>
            </w:hyperlink>
            <w:r w:rsidR="00A978BF">
              <w:t xml:space="preserve"> </w:t>
            </w:r>
          </w:p>
          <w:p w:rsidR="00A81A2D" w:rsidRDefault="00A81A2D" w:rsidP="00787298">
            <w:pPr>
              <w:pStyle w:val="normal"/>
              <w:spacing w:line="240" w:lineRule="atLeast"/>
              <w:ind w:left="100"/>
              <w:jc w:val="left"/>
            </w:pPr>
          </w:p>
          <w:p w:rsidR="00CB5A4A" w:rsidRDefault="00CB5A4A" w:rsidP="00787298">
            <w:pPr>
              <w:pStyle w:val="normal"/>
              <w:spacing w:line="240" w:lineRule="atLeast"/>
              <w:ind w:left="100"/>
              <w:jc w:val="left"/>
            </w:pPr>
          </w:p>
          <w:p w:rsidR="00A81A2D" w:rsidRDefault="0097017C" w:rsidP="00787298">
            <w:pPr>
              <w:pStyle w:val="normal"/>
              <w:spacing w:line="240" w:lineRule="atLeast"/>
              <w:ind w:left="100"/>
              <w:jc w:val="left"/>
            </w:pPr>
            <w:hyperlink r:id="rId6" w:history="1">
              <w:r w:rsidR="00A81A2D" w:rsidRPr="00324807">
                <w:rPr>
                  <w:rStyle w:val="a5"/>
                </w:rPr>
                <w:t>http://eor-np.ru/node/1108</w:t>
              </w:r>
            </w:hyperlink>
            <w:r w:rsidR="00A81A2D">
              <w:t xml:space="preserve"> </w:t>
            </w:r>
          </w:p>
          <w:p w:rsidR="00A81A2D" w:rsidRDefault="00A81A2D" w:rsidP="00787298">
            <w:pPr>
              <w:pStyle w:val="normal"/>
              <w:spacing w:line="240" w:lineRule="atLeast"/>
              <w:ind w:left="100"/>
              <w:jc w:val="left"/>
            </w:pPr>
          </w:p>
          <w:p w:rsidR="00A81A2D" w:rsidRDefault="00A81A2D" w:rsidP="00787298">
            <w:pPr>
              <w:pStyle w:val="normal"/>
              <w:spacing w:line="240" w:lineRule="atLeast"/>
              <w:jc w:val="left"/>
            </w:pPr>
          </w:p>
          <w:p w:rsidR="00A81A2D" w:rsidRDefault="0097017C" w:rsidP="00787298">
            <w:pPr>
              <w:pStyle w:val="normal"/>
              <w:spacing w:line="240" w:lineRule="atLeast"/>
              <w:ind w:left="100"/>
              <w:jc w:val="left"/>
            </w:pPr>
            <w:hyperlink r:id="rId7" w:history="1">
              <w:r w:rsidR="00A81A2D" w:rsidRPr="00324807">
                <w:rPr>
                  <w:rStyle w:val="a5"/>
                </w:rPr>
                <w:t>http://eor-np.ru/node/1105</w:t>
              </w:r>
            </w:hyperlink>
            <w:r w:rsidR="00A81A2D">
              <w:t xml:space="preserve"> </w:t>
            </w:r>
          </w:p>
          <w:p w:rsidR="00A81A2D" w:rsidRDefault="00A81A2D" w:rsidP="00787298">
            <w:pPr>
              <w:pStyle w:val="normal"/>
              <w:spacing w:line="240" w:lineRule="atLeast"/>
              <w:ind w:left="100"/>
              <w:jc w:val="left"/>
            </w:pPr>
          </w:p>
          <w:p w:rsidR="00A81A2D" w:rsidRDefault="00A81A2D" w:rsidP="00787298">
            <w:pPr>
              <w:pStyle w:val="normal"/>
              <w:spacing w:line="240" w:lineRule="atLeast"/>
              <w:jc w:val="left"/>
            </w:pPr>
          </w:p>
          <w:p w:rsidR="00A81A2D" w:rsidRDefault="0097017C" w:rsidP="00787298">
            <w:pPr>
              <w:pStyle w:val="normal"/>
              <w:spacing w:line="240" w:lineRule="atLeast"/>
              <w:ind w:left="100"/>
              <w:jc w:val="left"/>
            </w:pPr>
            <w:hyperlink r:id="rId8" w:history="1">
              <w:r w:rsidR="00A81A2D" w:rsidRPr="00324807">
                <w:rPr>
                  <w:rStyle w:val="a5"/>
                </w:rPr>
                <w:t>http://eor-np.ru/node/1103</w:t>
              </w:r>
            </w:hyperlink>
            <w:r w:rsidR="00A81A2D">
              <w:t xml:space="preserve"> </w:t>
            </w:r>
          </w:p>
          <w:p w:rsidR="00CB5A4A" w:rsidRDefault="00CB5A4A" w:rsidP="00787298">
            <w:pPr>
              <w:pStyle w:val="normal"/>
              <w:spacing w:line="240" w:lineRule="atLeast"/>
              <w:ind w:left="100"/>
              <w:jc w:val="left"/>
            </w:pPr>
          </w:p>
          <w:p w:rsidR="00CB5A4A" w:rsidRDefault="00CB5A4A" w:rsidP="00787298">
            <w:pPr>
              <w:pStyle w:val="normal"/>
              <w:spacing w:line="240" w:lineRule="atLeast"/>
              <w:ind w:left="100"/>
              <w:jc w:val="left"/>
            </w:pPr>
          </w:p>
          <w:p w:rsidR="00CB5A4A" w:rsidRDefault="0097017C" w:rsidP="00787298">
            <w:pPr>
              <w:pStyle w:val="normal"/>
              <w:spacing w:line="240" w:lineRule="atLeast"/>
              <w:ind w:left="100"/>
              <w:jc w:val="left"/>
            </w:pPr>
            <w:hyperlink r:id="rId9" w:history="1">
              <w:r w:rsidR="00CB5A4A" w:rsidRPr="00324807">
                <w:rPr>
                  <w:rStyle w:val="a5"/>
                </w:rPr>
                <w:t>http://eor-np.ru/node/1102</w:t>
              </w:r>
            </w:hyperlink>
            <w:r w:rsidR="00CB5A4A">
              <w:t xml:space="preserve"> </w:t>
            </w:r>
          </w:p>
        </w:tc>
      </w:tr>
    </w:tbl>
    <w:p w:rsidR="00C766D6" w:rsidRDefault="00C766D6" w:rsidP="00787298">
      <w:pPr>
        <w:pStyle w:val="normal"/>
        <w:spacing w:line="240" w:lineRule="atLeast"/>
      </w:pPr>
    </w:p>
    <w:sectPr w:rsidR="00C766D6" w:rsidSect="00265C9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C766D6"/>
    <w:rsid w:val="0004652B"/>
    <w:rsid w:val="00151653"/>
    <w:rsid w:val="00154988"/>
    <w:rsid w:val="00156607"/>
    <w:rsid w:val="001847B4"/>
    <w:rsid w:val="00242BEC"/>
    <w:rsid w:val="00265C91"/>
    <w:rsid w:val="00270793"/>
    <w:rsid w:val="004E3927"/>
    <w:rsid w:val="005114ED"/>
    <w:rsid w:val="005726CC"/>
    <w:rsid w:val="00585342"/>
    <w:rsid w:val="0062415B"/>
    <w:rsid w:val="006C4FB4"/>
    <w:rsid w:val="00787298"/>
    <w:rsid w:val="007A0426"/>
    <w:rsid w:val="007D2A75"/>
    <w:rsid w:val="00806AAA"/>
    <w:rsid w:val="00833473"/>
    <w:rsid w:val="008460E5"/>
    <w:rsid w:val="008E60A8"/>
    <w:rsid w:val="009621E2"/>
    <w:rsid w:val="0097017C"/>
    <w:rsid w:val="00A81A2D"/>
    <w:rsid w:val="00A978BF"/>
    <w:rsid w:val="00C6043F"/>
    <w:rsid w:val="00C766D6"/>
    <w:rsid w:val="00CB5A4A"/>
    <w:rsid w:val="00D040A5"/>
    <w:rsid w:val="00E62682"/>
    <w:rsid w:val="00F2422F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E2"/>
  </w:style>
  <w:style w:type="paragraph" w:styleId="1">
    <w:name w:val="heading 1"/>
    <w:basedOn w:val="normal"/>
    <w:next w:val="normal"/>
    <w:rsid w:val="00C766D6"/>
    <w:pPr>
      <w:spacing w:before="480" w:after="120"/>
      <w:outlineLvl w:val="0"/>
    </w:pPr>
    <w:rPr>
      <w:sz w:val="48"/>
    </w:rPr>
  </w:style>
  <w:style w:type="paragraph" w:styleId="2">
    <w:name w:val="heading 2"/>
    <w:basedOn w:val="normal"/>
    <w:next w:val="normal"/>
    <w:rsid w:val="00C766D6"/>
    <w:pPr>
      <w:spacing w:before="360" w:after="80"/>
      <w:outlineLvl w:val="1"/>
    </w:pPr>
    <w:rPr>
      <w:sz w:val="36"/>
    </w:rPr>
  </w:style>
  <w:style w:type="paragraph" w:styleId="3">
    <w:name w:val="heading 3"/>
    <w:basedOn w:val="normal"/>
    <w:next w:val="normal"/>
    <w:rsid w:val="00C766D6"/>
    <w:pPr>
      <w:spacing w:before="280" w:after="80"/>
      <w:outlineLvl w:val="2"/>
    </w:pPr>
    <w:rPr>
      <w:sz w:val="28"/>
    </w:rPr>
  </w:style>
  <w:style w:type="paragraph" w:styleId="4">
    <w:name w:val="heading 4"/>
    <w:basedOn w:val="normal"/>
    <w:next w:val="normal"/>
    <w:rsid w:val="00C766D6"/>
    <w:pPr>
      <w:spacing w:before="240" w:after="40"/>
      <w:outlineLvl w:val="3"/>
    </w:pPr>
  </w:style>
  <w:style w:type="paragraph" w:styleId="5">
    <w:name w:val="heading 5"/>
    <w:basedOn w:val="normal"/>
    <w:next w:val="normal"/>
    <w:rsid w:val="00C766D6"/>
    <w:pPr>
      <w:spacing w:before="220" w:after="40"/>
      <w:outlineLvl w:val="4"/>
    </w:pPr>
    <w:rPr>
      <w:sz w:val="22"/>
    </w:rPr>
  </w:style>
  <w:style w:type="paragraph" w:styleId="6">
    <w:name w:val="heading 6"/>
    <w:basedOn w:val="normal"/>
    <w:next w:val="normal"/>
    <w:rsid w:val="00C766D6"/>
    <w:pPr>
      <w:spacing w:before="200" w:after="40"/>
      <w:outlineLvl w:val="5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766D6"/>
    <w:pPr>
      <w:spacing w:after="0" w:line="360" w:lineRule="auto"/>
      <w:jc w:val="both"/>
    </w:pPr>
    <w:rPr>
      <w:rFonts w:ascii="Arial" w:eastAsia="Arial" w:hAnsi="Arial" w:cs="Arial"/>
      <w:b/>
      <w:i/>
      <w:color w:val="000000"/>
      <w:sz w:val="24"/>
    </w:rPr>
  </w:style>
  <w:style w:type="paragraph" w:styleId="a3">
    <w:name w:val="Title"/>
    <w:basedOn w:val="normal"/>
    <w:next w:val="normal"/>
    <w:rsid w:val="00C766D6"/>
    <w:pPr>
      <w:spacing w:before="480" w:after="120"/>
    </w:pPr>
    <w:rPr>
      <w:sz w:val="72"/>
    </w:rPr>
  </w:style>
  <w:style w:type="paragraph" w:styleId="a4">
    <w:name w:val="Subtitle"/>
    <w:basedOn w:val="normal"/>
    <w:next w:val="normal"/>
    <w:rsid w:val="00C766D6"/>
    <w:pPr>
      <w:spacing w:before="360" w:after="80"/>
    </w:pPr>
    <w:rPr>
      <w:rFonts w:ascii="Georgia" w:eastAsia="Georgia" w:hAnsi="Georgia" w:cs="Georgia"/>
      <w:color w:val="666666"/>
      <w:sz w:val="48"/>
    </w:rPr>
  </w:style>
  <w:style w:type="character" w:customStyle="1" w:styleId="FontStyle43">
    <w:name w:val="Font Style43"/>
    <w:basedOn w:val="a0"/>
    <w:uiPriority w:val="99"/>
    <w:rsid w:val="0015165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15165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7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-np.ru/node/11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r-np.ru/node/11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or-np.ru/node/11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or-np.ru/node/11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or-np.ru/node/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7E9C-9453-4825-894B-5A99971C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занятия.docx.docx</vt:lpstr>
    </vt:vector>
  </TitlesOfParts>
  <Company>Microsoft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занятия.docx.docx</dc:title>
  <dc:subject/>
  <dc:creator>Admin</dc:creator>
  <cp:keywords/>
  <dc:description/>
  <cp:lastModifiedBy>Admin</cp:lastModifiedBy>
  <cp:revision>8</cp:revision>
  <dcterms:created xsi:type="dcterms:W3CDTF">2012-11-03T13:18:00Z</dcterms:created>
  <dcterms:modified xsi:type="dcterms:W3CDTF">2012-11-07T09:58:00Z</dcterms:modified>
</cp:coreProperties>
</file>