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78" w:rsidRDefault="00426E78" w:rsidP="000B33CD">
      <w:pPr>
        <w:shd w:val="clear" w:color="auto" w:fill="FFFFFF"/>
        <w:ind w:right="4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</w:rPr>
      </w:pPr>
      <w:r w:rsidRPr="000B33CD"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</w:rPr>
        <w:t>Ролевая игра – путь развития дошкольника.</w:t>
      </w:r>
    </w:p>
    <w:p w:rsidR="00152C41" w:rsidRPr="000B33CD" w:rsidRDefault="00152C41" w:rsidP="000B33CD">
      <w:pPr>
        <w:shd w:val="clear" w:color="auto" w:fill="FFFFFF"/>
        <w:ind w:right="4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</w:rPr>
      </w:pPr>
    </w:p>
    <w:p w:rsidR="00152C41" w:rsidRDefault="00426E78" w:rsidP="00152C4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E7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«Игра – отражение окружающей действительности </w:t>
      </w:r>
    </w:p>
    <w:p w:rsidR="000B33CD" w:rsidRDefault="00031850" w:rsidP="00152C4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E78">
        <w:rPr>
          <w:rFonts w:ascii="Times New Roman" w:hAnsi="Times New Roman" w:cs="Times New Roman"/>
          <w:i/>
          <w:sz w:val="28"/>
          <w:szCs w:val="28"/>
        </w:rPr>
        <w:t>и прежде всего действий и взаимоотношений</w:t>
      </w:r>
      <w:r w:rsidR="000B33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573E" w:rsidRPr="00426E78" w:rsidRDefault="00031850" w:rsidP="00152C4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E78">
        <w:rPr>
          <w:rFonts w:ascii="Times New Roman" w:hAnsi="Times New Roman" w:cs="Times New Roman"/>
          <w:i/>
          <w:sz w:val="28"/>
          <w:szCs w:val="28"/>
        </w:rPr>
        <w:t xml:space="preserve"> окружающих людей».</w:t>
      </w:r>
      <w:r w:rsidR="00152C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6E78">
        <w:rPr>
          <w:rFonts w:ascii="Times New Roman" w:hAnsi="Times New Roman" w:cs="Times New Roman"/>
          <w:i/>
          <w:sz w:val="28"/>
          <w:szCs w:val="28"/>
        </w:rPr>
        <w:t>А.В. Запорожец</w:t>
      </w:r>
      <w:r w:rsidR="0020573E" w:rsidRPr="00426E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573E" w:rsidRPr="0020573E" w:rsidRDefault="0020573E" w:rsidP="000B3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0573E">
        <w:rPr>
          <w:rFonts w:ascii="Times New Roman" w:hAnsi="Times New Roman" w:cs="Times New Roman"/>
          <w:sz w:val="28"/>
          <w:szCs w:val="28"/>
        </w:rPr>
        <w:t>Игра – это самостоятельная эмоционально насыщенная деятельность, в которой есть момент импровизации и опробования.</w:t>
      </w:r>
    </w:p>
    <w:p w:rsidR="0020573E" w:rsidRPr="0020573E" w:rsidRDefault="0020573E" w:rsidP="000B3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73E">
        <w:rPr>
          <w:rFonts w:ascii="Times New Roman" w:hAnsi="Times New Roman" w:cs="Times New Roman"/>
          <w:sz w:val="28"/>
          <w:szCs w:val="28"/>
        </w:rPr>
        <w:t xml:space="preserve">«Всякая игра есть, прежде всего, и в первую голову, свободная деятельность. Игра по приказу уже больше не игра. В крайнем случае, она может </w:t>
      </w:r>
      <w:r w:rsidR="00152C41">
        <w:rPr>
          <w:rFonts w:ascii="Times New Roman" w:hAnsi="Times New Roman" w:cs="Times New Roman"/>
          <w:sz w:val="28"/>
          <w:szCs w:val="28"/>
        </w:rPr>
        <w:t>б</w:t>
      </w:r>
      <w:r w:rsidRPr="0020573E">
        <w:rPr>
          <w:rFonts w:ascii="Times New Roman" w:hAnsi="Times New Roman" w:cs="Times New Roman"/>
          <w:sz w:val="28"/>
          <w:szCs w:val="28"/>
        </w:rPr>
        <w:t xml:space="preserve">ыть некой навязанной имитацией, воспроизведением игры» Й. </w:t>
      </w:r>
      <w:proofErr w:type="spellStart"/>
      <w:r w:rsidRPr="0020573E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20573E">
        <w:rPr>
          <w:rFonts w:ascii="Times New Roman" w:hAnsi="Times New Roman" w:cs="Times New Roman"/>
          <w:sz w:val="28"/>
          <w:szCs w:val="28"/>
        </w:rPr>
        <w:t xml:space="preserve">  «Человек играющий»</w:t>
      </w:r>
    </w:p>
    <w:p w:rsidR="0020573E" w:rsidRPr="0020573E" w:rsidRDefault="0020573E" w:rsidP="000B33CD">
      <w:pPr>
        <w:jc w:val="both"/>
        <w:rPr>
          <w:rFonts w:ascii="Times New Roman" w:hAnsi="Times New Roman" w:cs="Times New Roman"/>
          <w:sz w:val="28"/>
          <w:szCs w:val="28"/>
        </w:rPr>
      </w:pPr>
      <w:r w:rsidRPr="0020573E">
        <w:rPr>
          <w:rFonts w:ascii="Times New Roman" w:hAnsi="Times New Roman" w:cs="Times New Roman"/>
          <w:sz w:val="28"/>
          <w:szCs w:val="28"/>
        </w:rPr>
        <w:t>Значит, настоящую детскую сюжетно-ролевую игру характеризуют:</w:t>
      </w:r>
    </w:p>
    <w:p w:rsidR="0020573E" w:rsidRPr="0020573E" w:rsidRDefault="0020573E" w:rsidP="000B33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73E">
        <w:rPr>
          <w:rFonts w:ascii="Times New Roman" w:hAnsi="Times New Roman" w:cs="Times New Roman"/>
          <w:sz w:val="28"/>
          <w:szCs w:val="28"/>
        </w:rPr>
        <w:t>Спонтанность</w:t>
      </w:r>
    </w:p>
    <w:p w:rsidR="0020573E" w:rsidRPr="0020573E" w:rsidRDefault="0020573E" w:rsidP="000B33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73E">
        <w:rPr>
          <w:rFonts w:ascii="Times New Roman" w:hAnsi="Times New Roman" w:cs="Times New Roman"/>
          <w:sz w:val="28"/>
          <w:szCs w:val="28"/>
        </w:rPr>
        <w:t>Ненормированность</w:t>
      </w:r>
      <w:proofErr w:type="spellEnd"/>
    </w:p>
    <w:p w:rsidR="0020573E" w:rsidRPr="0020573E" w:rsidRDefault="0020573E" w:rsidP="000B33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73E">
        <w:rPr>
          <w:rFonts w:ascii="Times New Roman" w:hAnsi="Times New Roman" w:cs="Times New Roman"/>
          <w:sz w:val="28"/>
          <w:szCs w:val="28"/>
        </w:rPr>
        <w:t>Наличие воображаемой ситуации</w:t>
      </w:r>
    </w:p>
    <w:p w:rsidR="0020573E" w:rsidRPr="0020573E" w:rsidRDefault="0020573E" w:rsidP="000B33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73E">
        <w:rPr>
          <w:rFonts w:ascii="Times New Roman" w:hAnsi="Times New Roman" w:cs="Times New Roman"/>
          <w:sz w:val="28"/>
          <w:szCs w:val="28"/>
        </w:rPr>
        <w:t>Совместные действия</w:t>
      </w:r>
    </w:p>
    <w:p w:rsidR="0020573E" w:rsidRPr="0020573E" w:rsidRDefault="0020573E" w:rsidP="000B33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73E">
        <w:rPr>
          <w:rFonts w:ascii="Times New Roman" w:hAnsi="Times New Roman" w:cs="Times New Roman"/>
          <w:sz w:val="28"/>
          <w:szCs w:val="28"/>
        </w:rPr>
        <w:t>Желание действовать правильно, как взрослый</w:t>
      </w:r>
    </w:p>
    <w:p w:rsidR="0020573E" w:rsidRPr="0020573E" w:rsidRDefault="0020573E" w:rsidP="000B33C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73E">
        <w:rPr>
          <w:rFonts w:ascii="Times New Roman" w:hAnsi="Times New Roman" w:cs="Times New Roman"/>
          <w:b/>
          <w:sz w:val="28"/>
          <w:szCs w:val="28"/>
        </w:rPr>
        <w:t>Всякая ли игра способствует развитию дошкольника?</w:t>
      </w:r>
    </w:p>
    <w:p w:rsidR="0020573E" w:rsidRPr="0020573E" w:rsidRDefault="0020573E" w:rsidP="000B33C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73E">
        <w:rPr>
          <w:rFonts w:ascii="Times New Roman" w:hAnsi="Times New Roman" w:cs="Times New Roman"/>
          <w:sz w:val="28"/>
          <w:szCs w:val="28"/>
        </w:rPr>
        <w:t xml:space="preserve">Большинство педагогов и родителей называют игрой любые занятия детей, приносящие им радость, забавляющие и развлекающие их. Носятся дети с визгом, «стреляют» друг в друга, кидаются игрушками,  </w:t>
      </w:r>
      <w:proofErr w:type="gramStart"/>
      <w:r w:rsidRPr="0020573E">
        <w:rPr>
          <w:rFonts w:ascii="Times New Roman" w:hAnsi="Times New Roman" w:cs="Times New Roman"/>
          <w:sz w:val="28"/>
          <w:szCs w:val="28"/>
        </w:rPr>
        <w:t>кривляются</w:t>
      </w:r>
      <w:proofErr w:type="gramEnd"/>
      <w:r w:rsidRPr="0020573E">
        <w:rPr>
          <w:rFonts w:ascii="Times New Roman" w:hAnsi="Times New Roman" w:cs="Times New Roman"/>
          <w:sz w:val="28"/>
          <w:szCs w:val="28"/>
        </w:rPr>
        <w:t>,  хохочут – значит играют. Ничего плохого в подобном времяпрепровождении нет, но это не игра в полном смысле слова.</w:t>
      </w:r>
    </w:p>
    <w:p w:rsidR="0020573E" w:rsidRDefault="0020573E" w:rsidP="00152C4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3E">
        <w:rPr>
          <w:sz w:val="28"/>
          <w:szCs w:val="28"/>
        </w:rPr>
        <w:t xml:space="preserve"> </w:t>
      </w:r>
      <w:r w:rsidRPr="0020573E">
        <w:rPr>
          <w:rFonts w:ascii="Times New Roman" w:hAnsi="Times New Roman" w:cs="Times New Roman"/>
          <w:sz w:val="28"/>
          <w:szCs w:val="28"/>
        </w:rPr>
        <w:t>В последнее время играм часто придают обучающее, дидактическое значение. Конечно же, можно (как это часто делается) рассматривать игру только с точки зрения обучающих целей, но в таком случае ее главные, специфические функции отходят на второй план или совсем вытесняются.</w:t>
      </w:r>
    </w:p>
    <w:p w:rsidR="0020573E" w:rsidRDefault="0020573E" w:rsidP="000B33CD">
      <w:pPr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0573E">
        <w:rPr>
          <w:rFonts w:ascii="Times New Roman" w:hAnsi="Times New Roman" w:cs="Times New Roman"/>
          <w:sz w:val="28"/>
          <w:szCs w:val="28"/>
        </w:rPr>
        <w:t xml:space="preserve">Приведу классический пример. Можно организовать игру в магазин, чтобы дети научились пользоваться весами, запомнили названия овощей, фруктов и т. д.; использовать настоящие весы, на которых ребята будут взвешивать разные предметы, определять стоимость товара. </w:t>
      </w:r>
      <w:proofErr w:type="gramStart"/>
      <w:r w:rsidRPr="001D7982">
        <w:rPr>
          <w:rFonts w:ascii="Times New Roman" w:hAnsi="Times New Roman" w:cs="Times New Roman"/>
          <w:sz w:val="28"/>
          <w:szCs w:val="28"/>
        </w:rPr>
        <w:t>Подобные игры (дидактические), возможно, помогут детям понять, как взвешивать, отмерять, считать «деньги», давать сдачу.</w:t>
      </w:r>
      <w:proofErr w:type="gramEnd"/>
      <w:r w:rsidRPr="001D7982">
        <w:rPr>
          <w:rFonts w:ascii="Times New Roman" w:hAnsi="Times New Roman" w:cs="Times New Roman"/>
          <w:sz w:val="28"/>
          <w:szCs w:val="28"/>
        </w:rPr>
        <w:t xml:space="preserve"> Однако в центре их внимания окажутся именно действия с весами (овощами, фруктами), счет и т. п. Главное же содержание данной сюжетно-ролевой игры – отношения между продавцом и покупателем, стремление хорошо и </w:t>
      </w:r>
      <w:r w:rsidRPr="001D7982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выполнить роли взрослых будет отодвинуто на второй план. Важно учитывать, что ролевая игра – это ни в коем случае не упражнение на совершенствование того или иного частного умения. Ребенок, разыгрывая роль водителя, доктора или парикмахера, не приобретает полезных навыков, но в игре у него появляются принципиально новые желания – </w:t>
      </w:r>
      <w:r w:rsidRPr="001D7982">
        <w:rPr>
          <w:rFonts w:ascii="Times New Roman" w:hAnsi="Times New Roman" w:cs="Times New Roman"/>
          <w:b/>
          <w:sz w:val="28"/>
          <w:szCs w:val="28"/>
        </w:rPr>
        <w:t>действовать правильно, как взрослый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F5434" w:rsidRPr="007F5434" w:rsidRDefault="007F5434" w:rsidP="00152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34">
        <w:rPr>
          <w:rFonts w:ascii="Times New Roman" w:hAnsi="Times New Roman" w:cs="Times New Roman"/>
          <w:b/>
          <w:sz w:val="28"/>
          <w:szCs w:val="28"/>
        </w:rPr>
        <w:t>Как правильно приобщить ребенка к игре?</w:t>
      </w:r>
    </w:p>
    <w:p w:rsidR="007F5434" w:rsidRPr="007F5434" w:rsidRDefault="007F5434" w:rsidP="000B33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34">
        <w:rPr>
          <w:rFonts w:ascii="Times New Roman" w:hAnsi="Times New Roman" w:cs="Times New Roman"/>
          <w:sz w:val="28"/>
          <w:szCs w:val="28"/>
        </w:rPr>
        <w:t xml:space="preserve">В основе приобщения ребенка к игре лежит принцип совместной деятельности. Изначально усвоение ребенком игровых замещений проходит в совместной </w:t>
      </w:r>
      <w:proofErr w:type="gramStart"/>
      <w:r w:rsidRPr="007F54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F5434">
        <w:rPr>
          <w:rFonts w:ascii="Times New Roman" w:hAnsi="Times New Roman" w:cs="Times New Roman"/>
          <w:sz w:val="28"/>
          <w:szCs w:val="28"/>
        </w:rPr>
        <w:t xml:space="preserve"> взрослым деятельности по речевой инструкции. Таким </w:t>
      </w:r>
      <w:proofErr w:type="gramStart"/>
      <w:r w:rsidRPr="007F543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F5434">
        <w:rPr>
          <w:rFonts w:ascii="Times New Roman" w:hAnsi="Times New Roman" w:cs="Times New Roman"/>
          <w:sz w:val="28"/>
          <w:szCs w:val="28"/>
        </w:rPr>
        <w:t xml:space="preserve"> ребенок запоминает тот или иной образец предметного, ситуативного замещения. Далее осуществляется совместное пошаговое выполнение той программы действий, которую задает взрослый. Он же выполняет функцию </w:t>
      </w:r>
      <w:proofErr w:type="gramStart"/>
      <w:r w:rsidRPr="007F54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5434">
        <w:rPr>
          <w:rFonts w:ascii="Times New Roman" w:hAnsi="Times New Roman" w:cs="Times New Roman"/>
          <w:sz w:val="28"/>
          <w:szCs w:val="28"/>
        </w:rPr>
        <w:t xml:space="preserve"> действиями ребенка, но постепенно, по мере освоения деятельности, эта функция будет пере ходить к ребенку.</w:t>
      </w:r>
      <w:r w:rsidRPr="007F5434">
        <w:rPr>
          <w:rFonts w:ascii="Times New Roman" w:hAnsi="Times New Roman" w:cs="Times New Roman"/>
          <w:sz w:val="36"/>
          <w:szCs w:val="36"/>
        </w:rPr>
        <w:t xml:space="preserve"> </w:t>
      </w:r>
      <w:r w:rsidRPr="007F5434">
        <w:rPr>
          <w:rFonts w:ascii="Times New Roman" w:hAnsi="Times New Roman" w:cs="Times New Roman"/>
          <w:sz w:val="28"/>
          <w:szCs w:val="28"/>
        </w:rPr>
        <w:t xml:space="preserve">Важно учитывать закон психического развития, открытый П.Я. Гальпериным и Д.Б. </w:t>
      </w:r>
      <w:proofErr w:type="spellStart"/>
      <w:r w:rsidRPr="007F5434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7F5434">
        <w:rPr>
          <w:rFonts w:ascii="Times New Roman" w:hAnsi="Times New Roman" w:cs="Times New Roman"/>
          <w:sz w:val="28"/>
          <w:szCs w:val="28"/>
        </w:rPr>
        <w:t>: сначала ребенок должен захотеть выполнять что-либо, увидеть в новом деле личный смысл</w:t>
      </w:r>
      <w:r w:rsidR="000B33CD">
        <w:rPr>
          <w:rFonts w:ascii="Times New Roman" w:hAnsi="Times New Roman" w:cs="Times New Roman"/>
          <w:sz w:val="28"/>
          <w:szCs w:val="28"/>
        </w:rPr>
        <w:t>,</w:t>
      </w:r>
      <w:r w:rsidRPr="007F5434">
        <w:rPr>
          <w:rFonts w:ascii="Times New Roman" w:hAnsi="Times New Roman" w:cs="Times New Roman"/>
          <w:sz w:val="28"/>
          <w:szCs w:val="28"/>
        </w:rPr>
        <w:t xml:space="preserve"> и лишь затем на этой основе овладеть техническими приемами и конкретными умениями. Иными словами, </w:t>
      </w:r>
      <w:r w:rsidRPr="007F5434">
        <w:rPr>
          <w:rFonts w:ascii="Times New Roman" w:hAnsi="Times New Roman" w:cs="Times New Roman"/>
          <w:b/>
          <w:sz w:val="28"/>
          <w:szCs w:val="28"/>
        </w:rPr>
        <w:t xml:space="preserve">сначала осваиваются смыслы и мотивы деятельности и только потом – техническая сторона действий. </w:t>
      </w:r>
      <w:r w:rsidRPr="007F5434">
        <w:rPr>
          <w:rFonts w:ascii="Times New Roman" w:hAnsi="Times New Roman" w:cs="Times New Roman"/>
          <w:sz w:val="28"/>
          <w:szCs w:val="28"/>
        </w:rPr>
        <w:t xml:space="preserve">Часто взрослые нарушают данный закон, пытаясь научить ребенка тому, что для него не имеет никакого интереса и привлекательности. </w:t>
      </w:r>
    </w:p>
    <w:p w:rsidR="007F5434" w:rsidRPr="007F5434" w:rsidRDefault="007F5434" w:rsidP="000B33CD">
      <w:pPr>
        <w:jc w:val="both"/>
        <w:rPr>
          <w:rFonts w:ascii="Times New Roman" w:hAnsi="Times New Roman" w:cs="Times New Roman"/>
          <w:sz w:val="28"/>
          <w:szCs w:val="28"/>
        </w:rPr>
      </w:pPr>
      <w:r w:rsidRPr="007F5434">
        <w:rPr>
          <w:rFonts w:ascii="Times New Roman" w:hAnsi="Times New Roman" w:cs="Times New Roman"/>
          <w:sz w:val="28"/>
          <w:szCs w:val="28"/>
        </w:rPr>
        <w:t>Подчеркн</w:t>
      </w:r>
      <w:r w:rsidR="00426E78">
        <w:rPr>
          <w:rFonts w:ascii="Times New Roman" w:hAnsi="Times New Roman" w:cs="Times New Roman"/>
          <w:sz w:val="28"/>
          <w:szCs w:val="28"/>
        </w:rPr>
        <w:t>у</w:t>
      </w:r>
      <w:r w:rsidRPr="007F5434">
        <w:rPr>
          <w:rFonts w:ascii="Times New Roman" w:hAnsi="Times New Roman" w:cs="Times New Roman"/>
          <w:sz w:val="28"/>
          <w:szCs w:val="28"/>
        </w:rPr>
        <w:t>: в дошкольном возрасте желание действовать как взрослый, впервые рождается и реализуется в ролевой игре.</w:t>
      </w:r>
    </w:p>
    <w:p w:rsidR="00145B42" w:rsidRPr="00145B42" w:rsidRDefault="00145B42" w:rsidP="000B33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B42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145B42" w:rsidRPr="00145B42" w:rsidRDefault="00145B42" w:rsidP="000B33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B42">
        <w:rPr>
          <w:rFonts w:ascii="Times New Roman" w:hAnsi="Times New Roman" w:cs="Times New Roman"/>
          <w:i/>
          <w:sz w:val="28"/>
          <w:szCs w:val="28"/>
        </w:rPr>
        <w:t xml:space="preserve">Макарова Е.П.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145B4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82112">
        <w:rPr>
          <w:rFonts w:ascii="Times New Roman" w:hAnsi="Times New Roman" w:cs="Times New Roman"/>
          <w:i/>
          <w:sz w:val="28"/>
          <w:szCs w:val="28"/>
        </w:rPr>
        <w:t>МБДОУ №11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82112">
        <w:rPr>
          <w:rFonts w:ascii="Times New Roman" w:hAnsi="Times New Roman" w:cs="Times New Roman"/>
          <w:i/>
          <w:sz w:val="28"/>
          <w:szCs w:val="28"/>
        </w:rPr>
        <w:t xml:space="preserve"> г. Усть-Лабинск 2015</w:t>
      </w:r>
      <w:r w:rsidRPr="00145B42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031850" w:rsidRPr="0020573E" w:rsidRDefault="00031850" w:rsidP="000B33CD">
      <w:pPr>
        <w:jc w:val="both"/>
        <w:rPr>
          <w:b/>
          <w:sz w:val="28"/>
          <w:szCs w:val="28"/>
        </w:rPr>
      </w:pPr>
    </w:p>
    <w:p w:rsidR="00F72DE1" w:rsidRPr="0020573E" w:rsidRDefault="00C847CA" w:rsidP="000B33CD">
      <w:pPr>
        <w:jc w:val="both"/>
        <w:rPr>
          <w:sz w:val="28"/>
          <w:szCs w:val="28"/>
        </w:rPr>
      </w:pPr>
      <w:r w:rsidRPr="00C847CA">
        <w:rPr>
          <w:sz w:val="28"/>
          <w:szCs w:val="28"/>
        </w:rPr>
        <w:t>http://pandia.ru/user/profile/ekaterina_makarova/main</w:t>
      </w:r>
    </w:p>
    <w:sectPr w:rsidR="00F72DE1" w:rsidRPr="0020573E" w:rsidSect="007F54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F0E"/>
    <w:multiLevelType w:val="hybridMultilevel"/>
    <w:tmpl w:val="B4F4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850"/>
    <w:rsid w:val="00031850"/>
    <w:rsid w:val="000B33CD"/>
    <w:rsid w:val="00145B42"/>
    <w:rsid w:val="00152C41"/>
    <w:rsid w:val="0020573E"/>
    <w:rsid w:val="00282112"/>
    <w:rsid w:val="00426E78"/>
    <w:rsid w:val="006E037D"/>
    <w:rsid w:val="007B0896"/>
    <w:rsid w:val="007F5434"/>
    <w:rsid w:val="00817B42"/>
    <w:rsid w:val="008354E8"/>
    <w:rsid w:val="00C847CA"/>
    <w:rsid w:val="00E51882"/>
    <w:rsid w:val="00F72DE1"/>
    <w:rsid w:val="00FA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3E"/>
    <w:pPr>
      <w:ind w:left="720"/>
      <w:contextualSpacing/>
    </w:pPr>
  </w:style>
  <w:style w:type="table" w:styleId="a4">
    <w:name w:val="Table Grid"/>
    <w:basedOn w:val="a1"/>
    <w:uiPriority w:val="59"/>
    <w:rsid w:val="00205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C317-B955-43F1-BF0C-82D14608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 16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1</cp:lastModifiedBy>
  <cp:revision>8</cp:revision>
  <cp:lastPrinted>2014-01-23T05:19:00Z</cp:lastPrinted>
  <dcterms:created xsi:type="dcterms:W3CDTF">2014-01-23T04:17:00Z</dcterms:created>
  <dcterms:modified xsi:type="dcterms:W3CDTF">2015-04-06T20:45:00Z</dcterms:modified>
</cp:coreProperties>
</file>