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28" w:rsidRDefault="00420728" w:rsidP="004207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о преподавании химии в школе</w:t>
      </w:r>
    </w:p>
    <w:p w:rsidR="00420728" w:rsidRDefault="00420728" w:rsidP="00420728">
      <w:pPr>
        <w:spacing w:line="360" w:lineRule="auto"/>
        <w:jc w:val="center"/>
        <w:rPr>
          <w:b/>
          <w:sz w:val="28"/>
          <w:szCs w:val="28"/>
        </w:rPr>
      </w:pPr>
    </w:p>
    <w:p w:rsidR="00420728" w:rsidRDefault="00420728" w:rsidP="00420728">
      <w:pPr>
        <w:spacing w:line="360" w:lineRule="auto"/>
        <w:jc w:val="right"/>
        <w:rPr>
          <w:i/>
        </w:rPr>
      </w:pPr>
      <w:r>
        <w:rPr>
          <w:b/>
          <w:i/>
        </w:rPr>
        <w:t>Чекашкина О.В.,</w:t>
      </w:r>
      <w:r>
        <w:rPr>
          <w:i/>
        </w:rPr>
        <w:t xml:space="preserve"> Инсарская СОШ №1</w:t>
      </w:r>
    </w:p>
    <w:p w:rsidR="00420728" w:rsidRDefault="00420728" w:rsidP="00420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Одной из особенностей современного общества является превращение человека-созидателя в человека-потребителя. Откуда ждать первооткрывателей в науке, искусстве, технике, социальных отношениях?          Самым активным участником выхода из данного кризиса является современное образование. Школа призвана помочь обществу восстановить интеллектуальный потенциал народа. Основными задачами, реализующими поставленную цель в процессе преподавания химии, являются: 1) обеспечение условий для развития интеллектуальных возможностей и гуманистических качеств личности; 2) привитие устойчивого интереса к предмету; 3) формирование отношения к изучаемому предмету, как возможной области будущей практической деятельности.   Анализ результатов тестированных заданий показывает:  выпускники, в основном, овладевают содержанием химического образования базового уровня и способами деятельности репродуктивного характера. В тоже же время выпускники показывают недостаточный уровень подготовки для выполнения заданий, требующих знания химических закономерностей и применения их для объяснения процессов и явлений, т.е. переноса знаний в нестандартные ситуации, недостаточно сформированы предметные компетенции учащихся по вопросам познания и применения веществ человеком.  </w:t>
      </w:r>
    </w:p>
    <w:p w:rsidR="00420728" w:rsidRDefault="00420728" w:rsidP="0042072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Ответы на выявленные проблемы следует искать в организации образовательного процесса, основанного на принципах развивающего обучения. Важнейшее условие повышения развивающего эффекта обучения – формирование и развитие приемов умственной деятельности. Программа развития интеллектуальных умений в обучении химии предусматривает формирование эвристических, логических и речевых умений школьников. Кроме того, известно, что умения классифицировать, сравнивать, обобщать, доказывать и высказывать свои суждения формируются на уроках циклично, </w:t>
      </w:r>
      <w:r>
        <w:rPr>
          <w:rFonts w:ascii="Times New Roman" w:hAnsi="Times New Roman"/>
          <w:sz w:val="28"/>
          <w:szCs w:val="28"/>
        </w:rPr>
        <w:lastRenderedPageBreak/>
        <w:t>развертываясь во времени.  Это позволило выделить некоторые подходы к организации развивающего обучения школьников:  а) раннее  обучение химии в 7 классе; б) задачный подход в обучении химии учащихся 8  - 11 классов; в) организация исследовательской и проектной деятельности школьников.</w:t>
      </w:r>
    </w:p>
    <w:p w:rsidR="00420728" w:rsidRDefault="00420728" w:rsidP="004207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Идея о пропедевтическом преподавании химии в 7-х классах Инсарской СОШ №1 («забегание вперед»), была выдвинута в 2001 году. Основной целью работы с учениками 7 классов является привитие устойчивого интереса к предмету, обеспечение развивающего характера обучения школьников, подготовка детей к успешному усвоению химии по программе, построенной на основе концентрической концепции школьного химического образования. Концепция курса состоит в том, что занятия химии должны явиться средством интенсивного развития личности учащихся, развития самостоятельной познавательной деятельности учащихся разного уровня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репродуктивного до творческого.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Прогнозируемые результаты обучения: усвоение теоретического материала, усвоение химических фактов и химического языка. </w:t>
      </w:r>
    </w:p>
    <w:p w:rsidR="00420728" w:rsidRDefault="00420728" w:rsidP="00420728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Увидеть «проблему», связать воедино имеющиеся знания и умения для обоснованного выдвижения гипотезы и построения плана ее проверки; предложить, создать свой способ решения «проблемы»; отобрать нужный объем знаний и умений для решения  «проблемы»; осуществить широкий перенос знаний и способов действий для решения новых нестандартных задач – все перечисленные интеллектуальные навыки можно сформировать при решении расчетных задач по химии.</w:t>
      </w:r>
      <w:proofErr w:type="gramEnd"/>
      <w:r>
        <w:rPr>
          <w:sz w:val="28"/>
          <w:szCs w:val="28"/>
        </w:rPr>
        <w:t xml:space="preserve"> В работе встал вопрос: как спроектировать и организовать процесс обучения решению задач. В научной литературе он называется «задачный подход к изучению химии». Опыт работы позволил выделить в проблеме обучения решению задач по химии  пять блоков. </w:t>
      </w:r>
    </w:p>
    <w:p w:rsidR="00420728" w:rsidRDefault="00420728" w:rsidP="00420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каждом блоке задач выделяются несколько последовательных этапов обучения: первый этап – организация деятельности, постановка цели; второй </w:t>
      </w:r>
      <w:r>
        <w:rPr>
          <w:sz w:val="28"/>
          <w:szCs w:val="28"/>
        </w:rPr>
        <w:lastRenderedPageBreak/>
        <w:t>этап – изучение нового материала на основе теории алгоритмов; третий этап – закрепление на основе работы  с упражнениями; четвертый этап – повторение, уроки-практикумы, выполнение домашних заданий, пятый этап – анализ и коррекция результатов контроля путем работы над ошибками и решения задач.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>одержание блоков определяется  сравнительно-инструктивными таблицами, инструктивными картами, разнообразным дидактическим материалом. Выделено несколько типов задач, решение которых систематизировано в алгоритмы. Все алгоритмы имеют сходные этапы деятельности: а) выделение или поиск основной химической величины – количество вещества; б) вычисления неизвестной величины с применением символико-графической информации.</w:t>
      </w:r>
      <w:r>
        <w:rPr>
          <w:b/>
          <w:i/>
          <w:sz w:val="28"/>
          <w:szCs w:val="28"/>
        </w:rPr>
        <w:t xml:space="preserve"> </w:t>
      </w:r>
    </w:p>
    <w:p w:rsidR="00420728" w:rsidRDefault="00420728" w:rsidP="00420728">
      <w:pPr>
        <w:spacing w:line="360" w:lineRule="auto"/>
        <w:jc w:val="both"/>
      </w:pPr>
      <w:r>
        <w:t xml:space="preserve">            </w:t>
      </w:r>
      <w:r>
        <w:rPr>
          <w:sz w:val="28"/>
          <w:szCs w:val="28"/>
        </w:rPr>
        <w:t xml:space="preserve">С целью активизации учащихся на уроках используются различные методические приемы: выполнение индивидуальных заданий познавательного характера, работа с разнообразными  источниками информации.  Немалую пользу приносят нетрадиционные формы проведения занятий, среди них наиболее результативны уроки, проведенные в форме творческих мастерских. На подобных уроках предусматривается создать такие условия, которые дадут </w:t>
      </w:r>
      <w:bookmarkStart w:id="0" w:name="OLE_LINK2"/>
      <w:bookmarkStart w:id="1" w:name="OLE_LINK3"/>
      <w:r>
        <w:rPr>
          <w:sz w:val="28"/>
          <w:szCs w:val="28"/>
        </w:rPr>
        <w:t>ученикам</w:t>
      </w:r>
      <w:bookmarkEnd w:id="0"/>
      <w:bookmarkEnd w:id="1"/>
      <w:r>
        <w:rPr>
          <w:sz w:val="28"/>
          <w:szCs w:val="28"/>
        </w:rPr>
        <w:t xml:space="preserve"> возможность поверить в свои силы. Выполняя работу, ученики получают возможность не только пополнить свои знания, но и раскрыть творческие возможности: ведь каждый от природы наделен способностями ко многим видам деятельности наукам, искусству, музыке. </w:t>
      </w:r>
    </w:p>
    <w:p w:rsidR="00420728" w:rsidRDefault="00420728" w:rsidP="00420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Учащиеся 9, 10 и 11 классов школы, успешно освоившие на уроках интеллектуальные умения, объединены в научное общество учащихся школы (НОУ), где изучают элементы исследовательской и проектной деятельности. Организация деятельности школьников в объединении НОУ имеет свои трудности: требует больше времени, сложна в управлении проблемно-поисковой деятельностью школьников, но в большей мере способствует формированию учебных умений. Поэтапная деятельность учащихся в процессе научного познания (активизация опорных ЗУН, создание </w:t>
      </w:r>
      <w:r>
        <w:rPr>
          <w:sz w:val="28"/>
          <w:szCs w:val="28"/>
        </w:rPr>
        <w:lastRenderedPageBreak/>
        <w:t>проблемной ситуации, постановка проблемы, выдвижение гипотезы, формулировка гипотезы, доказательство, применение найденного решения обязательно с выходом к новой проблеме) способствует научному познанию, формированию потребности у человека изучать и созидать окружающий мир.</w:t>
      </w:r>
    </w:p>
    <w:p w:rsidR="00420728" w:rsidRDefault="00420728" w:rsidP="00420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научиться познавать, нужно хотеть познавать, поэтому необходимо создавать в школе условия для саморазвития у учащихся мотивации в познании, для формирования духовных потребностей и собственной индивидуальности. Немалая ответственность в развитии данных качеств у школьников лежит на плечах учителя. Педагогический такт, чуткое отношение к ученикам, безусловно, играют немалую роль в успешности труда учителя. Но современный учитель к </w:t>
      </w:r>
      <w:proofErr w:type="gramStart"/>
      <w:r>
        <w:rPr>
          <w:sz w:val="28"/>
          <w:szCs w:val="28"/>
        </w:rPr>
        <w:t>тому</w:t>
      </w:r>
      <w:proofErr w:type="gramEnd"/>
      <w:r>
        <w:rPr>
          <w:sz w:val="28"/>
          <w:szCs w:val="28"/>
        </w:rPr>
        <w:t xml:space="preserve"> же еще должен хорошо знать свой предмет, владеть различными методами обучения, позволяющими проводить яркие и интересные занятия с учениками, создавать систему мониторинга и быть в постоянном поиске. </w:t>
      </w:r>
    </w:p>
    <w:p w:rsidR="00420728" w:rsidRDefault="00420728" w:rsidP="00420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Школе сейчас, как никогда нужны энтузиасты. Сейчас мы можем смело пробовать, творить, быть более самостоятельными в нашем очень живом человеческом деле, которое, по сути, не терпит ни застоя, ни шаблона, ни формализма, ни равнодушия. Творчество рождается лишь на основе опыта и глубоких разносторонних знаний, систематической учебы. Нашей с вами учебы! Учитель, как никто другой, - вечный ученик. Но это он должен сказать себе сам. Не дожидаясь указаний сверху. Без этого голоса собственной совести учитель перестает быть настоящим учителем. </w:t>
      </w:r>
    </w:p>
    <w:p w:rsidR="00052B46" w:rsidRDefault="00052B46"/>
    <w:sectPr w:rsidR="00052B46" w:rsidSect="000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o4CyrTCYLi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defaultTabStop w:val="708"/>
  <w:characterSpacingControl w:val="doNotCompress"/>
  <w:compat/>
  <w:rsids>
    <w:rsidRoot w:val="00420728"/>
    <w:rsid w:val="0002012B"/>
    <w:rsid w:val="00032A78"/>
    <w:rsid w:val="00045166"/>
    <w:rsid w:val="00045244"/>
    <w:rsid w:val="000459C0"/>
    <w:rsid w:val="00052B46"/>
    <w:rsid w:val="000631D8"/>
    <w:rsid w:val="00063EC6"/>
    <w:rsid w:val="0007518A"/>
    <w:rsid w:val="0008030A"/>
    <w:rsid w:val="000911C9"/>
    <w:rsid w:val="000B6FAD"/>
    <w:rsid w:val="000F78E4"/>
    <w:rsid w:val="00107156"/>
    <w:rsid w:val="00113ABB"/>
    <w:rsid w:val="0012058D"/>
    <w:rsid w:val="00131A48"/>
    <w:rsid w:val="001377A5"/>
    <w:rsid w:val="00147BF4"/>
    <w:rsid w:val="001668EE"/>
    <w:rsid w:val="001A0B93"/>
    <w:rsid w:val="001B0808"/>
    <w:rsid w:val="0021548E"/>
    <w:rsid w:val="00233519"/>
    <w:rsid w:val="002462FD"/>
    <w:rsid w:val="00255A81"/>
    <w:rsid w:val="00265B5A"/>
    <w:rsid w:val="00266A9D"/>
    <w:rsid w:val="00271FDB"/>
    <w:rsid w:val="00296042"/>
    <w:rsid w:val="00296D34"/>
    <w:rsid w:val="002A1A4B"/>
    <w:rsid w:val="002A2D8E"/>
    <w:rsid w:val="002C0986"/>
    <w:rsid w:val="002E4911"/>
    <w:rsid w:val="002F1F4E"/>
    <w:rsid w:val="0034768F"/>
    <w:rsid w:val="00351F18"/>
    <w:rsid w:val="00372E0E"/>
    <w:rsid w:val="00392B5C"/>
    <w:rsid w:val="003C643C"/>
    <w:rsid w:val="003C6958"/>
    <w:rsid w:val="003E4106"/>
    <w:rsid w:val="003E6433"/>
    <w:rsid w:val="003F4A9C"/>
    <w:rsid w:val="003F7EF2"/>
    <w:rsid w:val="00404AC2"/>
    <w:rsid w:val="00420728"/>
    <w:rsid w:val="004228C4"/>
    <w:rsid w:val="004429DF"/>
    <w:rsid w:val="00447CEC"/>
    <w:rsid w:val="00465C45"/>
    <w:rsid w:val="00474A1B"/>
    <w:rsid w:val="00485005"/>
    <w:rsid w:val="00496A3D"/>
    <w:rsid w:val="004B10FA"/>
    <w:rsid w:val="004B3219"/>
    <w:rsid w:val="004D1CD5"/>
    <w:rsid w:val="004E36F1"/>
    <w:rsid w:val="004E666B"/>
    <w:rsid w:val="005017D6"/>
    <w:rsid w:val="00504C03"/>
    <w:rsid w:val="00531A6A"/>
    <w:rsid w:val="005474BA"/>
    <w:rsid w:val="00561328"/>
    <w:rsid w:val="005963E2"/>
    <w:rsid w:val="005B64FE"/>
    <w:rsid w:val="005C0977"/>
    <w:rsid w:val="005C12D8"/>
    <w:rsid w:val="005C791E"/>
    <w:rsid w:val="005D2000"/>
    <w:rsid w:val="005E2E1B"/>
    <w:rsid w:val="005F0A11"/>
    <w:rsid w:val="005F2626"/>
    <w:rsid w:val="005F39BF"/>
    <w:rsid w:val="005F6AAA"/>
    <w:rsid w:val="006572F1"/>
    <w:rsid w:val="0066400E"/>
    <w:rsid w:val="00671957"/>
    <w:rsid w:val="00682F8E"/>
    <w:rsid w:val="0069639C"/>
    <w:rsid w:val="006B6AF7"/>
    <w:rsid w:val="006C1C88"/>
    <w:rsid w:val="006C7135"/>
    <w:rsid w:val="006D46A8"/>
    <w:rsid w:val="006F243B"/>
    <w:rsid w:val="007228F5"/>
    <w:rsid w:val="007516DE"/>
    <w:rsid w:val="00752335"/>
    <w:rsid w:val="00763551"/>
    <w:rsid w:val="00766555"/>
    <w:rsid w:val="00784C88"/>
    <w:rsid w:val="00793C7A"/>
    <w:rsid w:val="007B349F"/>
    <w:rsid w:val="007D7150"/>
    <w:rsid w:val="00803608"/>
    <w:rsid w:val="00804602"/>
    <w:rsid w:val="00810697"/>
    <w:rsid w:val="008426F8"/>
    <w:rsid w:val="00865177"/>
    <w:rsid w:val="008664FF"/>
    <w:rsid w:val="00894BED"/>
    <w:rsid w:val="008A2E96"/>
    <w:rsid w:val="008A4FE1"/>
    <w:rsid w:val="008D2C39"/>
    <w:rsid w:val="008F3ACA"/>
    <w:rsid w:val="00900B3A"/>
    <w:rsid w:val="00901B45"/>
    <w:rsid w:val="00920DD8"/>
    <w:rsid w:val="00924A38"/>
    <w:rsid w:val="00960505"/>
    <w:rsid w:val="00962595"/>
    <w:rsid w:val="00967FE8"/>
    <w:rsid w:val="00984FFF"/>
    <w:rsid w:val="00986ABD"/>
    <w:rsid w:val="009E1BB8"/>
    <w:rsid w:val="009E786F"/>
    <w:rsid w:val="009F6A67"/>
    <w:rsid w:val="009F719C"/>
    <w:rsid w:val="00A16212"/>
    <w:rsid w:val="00A23096"/>
    <w:rsid w:val="00A42BAF"/>
    <w:rsid w:val="00A438F9"/>
    <w:rsid w:val="00A6458C"/>
    <w:rsid w:val="00A7497F"/>
    <w:rsid w:val="00A9623B"/>
    <w:rsid w:val="00AD1B5C"/>
    <w:rsid w:val="00AE2CA9"/>
    <w:rsid w:val="00AF041A"/>
    <w:rsid w:val="00B027CE"/>
    <w:rsid w:val="00B06BE1"/>
    <w:rsid w:val="00B13C50"/>
    <w:rsid w:val="00B15E86"/>
    <w:rsid w:val="00B5474B"/>
    <w:rsid w:val="00B66244"/>
    <w:rsid w:val="00B907C1"/>
    <w:rsid w:val="00BA0F4F"/>
    <w:rsid w:val="00BB2939"/>
    <w:rsid w:val="00BB65D0"/>
    <w:rsid w:val="00BB7FE6"/>
    <w:rsid w:val="00BD1C7C"/>
    <w:rsid w:val="00BE7D58"/>
    <w:rsid w:val="00BF19BD"/>
    <w:rsid w:val="00BF3C38"/>
    <w:rsid w:val="00C018F0"/>
    <w:rsid w:val="00C048C4"/>
    <w:rsid w:val="00C4193B"/>
    <w:rsid w:val="00C61569"/>
    <w:rsid w:val="00C716F0"/>
    <w:rsid w:val="00C77271"/>
    <w:rsid w:val="00C80561"/>
    <w:rsid w:val="00C93C02"/>
    <w:rsid w:val="00CA076A"/>
    <w:rsid w:val="00CB6065"/>
    <w:rsid w:val="00CC4A4C"/>
    <w:rsid w:val="00CD0FE3"/>
    <w:rsid w:val="00CE3ADD"/>
    <w:rsid w:val="00CF21A7"/>
    <w:rsid w:val="00D07BBE"/>
    <w:rsid w:val="00D27577"/>
    <w:rsid w:val="00D3622A"/>
    <w:rsid w:val="00D57882"/>
    <w:rsid w:val="00D61194"/>
    <w:rsid w:val="00D6350F"/>
    <w:rsid w:val="00D746D7"/>
    <w:rsid w:val="00DA2826"/>
    <w:rsid w:val="00DA7B4B"/>
    <w:rsid w:val="00DD4CE5"/>
    <w:rsid w:val="00DE5567"/>
    <w:rsid w:val="00DE6AE4"/>
    <w:rsid w:val="00DF6D0D"/>
    <w:rsid w:val="00E127F5"/>
    <w:rsid w:val="00E25203"/>
    <w:rsid w:val="00E313F8"/>
    <w:rsid w:val="00E33358"/>
    <w:rsid w:val="00E65A1C"/>
    <w:rsid w:val="00E703EF"/>
    <w:rsid w:val="00E76A50"/>
    <w:rsid w:val="00E77E43"/>
    <w:rsid w:val="00E80EF9"/>
    <w:rsid w:val="00E93091"/>
    <w:rsid w:val="00EA08B8"/>
    <w:rsid w:val="00EC2D12"/>
    <w:rsid w:val="00EE6711"/>
    <w:rsid w:val="00EF0E54"/>
    <w:rsid w:val="00F1302F"/>
    <w:rsid w:val="00F25244"/>
    <w:rsid w:val="00F25AEB"/>
    <w:rsid w:val="00F352DD"/>
    <w:rsid w:val="00F42599"/>
    <w:rsid w:val="00F43B4E"/>
    <w:rsid w:val="00F60D4A"/>
    <w:rsid w:val="00F62BA6"/>
    <w:rsid w:val="00F652A9"/>
    <w:rsid w:val="00F71981"/>
    <w:rsid w:val="00F80D39"/>
    <w:rsid w:val="00F8512E"/>
    <w:rsid w:val="00FA53BF"/>
    <w:rsid w:val="00FC0DFD"/>
    <w:rsid w:val="00FC771C"/>
    <w:rsid w:val="00FD7BE9"/>
    <w:rsid w:val="00FE476A"/>
    <w:rsid w:val="00F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20728"/>
    <w:pPr>
      <w:snapToGrid w:val="0"/>
      <w:spacing w:after="120"/>
      <w:ind w:left="283"/>
    </w:pPr>
    <w:rPr>
      <w:rFonts w:ascii="GaramondNo4CyrTCYLig" w:hAnsi="GaramondNo4CyrTCYLig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20728"/>
    <w:rPr>
      <w:rFonts w:ascii="GaramondNo4CyrTCYLig" w:eastAsia="Times New Roman" w:hAnsi="GaramondNo4CyrTCYLig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2012-10-03T10:00:00Z</dcterms:created>
  <dcterms:modified xsi:type="dcterms:W3CDTF">2012-10-03T10:00:00Z</dcterms:modified>
</cp:coreProperties>
</file>