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491" w:rsidRDefault="00C93491" w:rsidP="00C934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</w:p>
    <w:p w:rsidR="00C93491" w:rsidRDefault="00C93491" w:rsidP="00C93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491" w:rsidRPr="00C93491" w:rsidRDefault="00C93491" w:rsidP="00C93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</w:t>
      </w:r>
    </w:p>
    <w:p w:rsidR="00C93491" w:rsidRPr="00C93491" w:rsidRDefault="00C93491" w:rsidP="00C93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Особенности развития мелкой моторики в младшем школьном возрасте</w:t>
      </w:r>
    </w:p>
    <w:p w:rsidR="00C93491" w:rsidRDefault="00C93491" w:rsidP="00C93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491" w:rsidRPr="00C93491" w:rsidRDefault="00C93491" w:rsidP="00C93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Установление начального уровня развития мелкой моторики детей на констатирующем этапе эксперимента.</w:t>
      </w:r>
    </w:p>
    <w:p w:rsidR="00C93491" w:rsidRDefault="00C93491" w:rsidP="00C93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491" w:rsidRPr="00C93491" w:rsidRDefault="00C93491" w:rsidP="00C93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</w:p>
    <w:p w:rsidR="00C93491" w:rsidRDefault="00C93491" w:rsidP="00C93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491" w:rsidRPr="00C93491" w:rsidRDefault="00C93491" w:rsidP="00C93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</w:t>
      </w:r>
    </w:p>
    <w:p w:rsidR="00C93491" w:rsidRPr="00C93491" w:rsidRDefault="00C93491" w:rsidP="00C93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491" w:rsidRDefault="00C934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93491" w:rsidRPr="00C93491" w:rsidRDefault="00C93491" w:rsidP="00C93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Актуальность темы. Современная концепция начального воспитания и образования, изменение требований к содержанию и характеру начального образования определяют необходимость совершенствования развития ребенка дошкольного возраста, как </w:t>
      </w:r>
      <w:proofErr w:type="spellStart"/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многоаспектного</w:t>
      </w:r>
      <w:proofErr w:type="spellEnd"/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целостного процесса, важным направлением которого является целостное развитие.</w:t>
      </w:r>
    </w:p>
    <w:p w:rsidR="00C93491" w:rsidRPr="00C93491" w:rsidRDefault="00C93491" w:rsidP="00C93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 же время, в начальной школе многие учащиеся сталкиваются с трудностями письма, что обусловлено недостаточным развитием у них мелкой моторики. Нарушения мелкой моторики, в свою очередь, влияют на развитие речи.</w:t>
      </w:r>
    </w:p>
    <w:p w:rsidR="00C93491" w:rsidRPr="00C93491" w:rsidRDefault="00C93491" w:rsidP="00C93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Проявления нарушений моторики детей в логопедическом и психолого-педагогическом аспекте изучались многими авторами (Левина Р.Э., Филичева Т.Б., Чиркина Г.В</w:t>
      </w:r>
      <w:proofErr w:type="gramEnd"/>
    </w:p>
    <w:p w:rsidR="00C93491" w:rsidRPr="00C93491" w:rsidRDefault="00C93491" w:rsidP="00C93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исследования - теоретически обосновать и доказать в результате педагогического эксперимента возможности развития мелкой моторики </w:t>
      </w:r>
      <w:proofErr w:type="spellStart"/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дитей</w:t>
      </w:r>
      <w:proofErr w:type="spellEnd"/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младшего школьного возраста в системе дополнительного образования.</w:t>
      </w:r>
    </w:p>
    <w:p w:rsidR="00C93491" w:rsidRPr="00C93491" w:rsidRDefault="00C93491" w:rsidP="00C93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Объектом исследования является развитие мелкой моторики детей младшего школьного возраста.</w:t>
      </w:r>
    </w:p>
    <w:p w:rsidR="00C93491" w:rsidRPr="00C93491" w:rsidRDefault="00C93491" w:rsidP="00C93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исследования - развитие мелкой моторики </w:t>
      </w:r>
      <w:proofErr w:type="spellStart"/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дитей</w:t>
      </w:r>
      <w:proofErr w:type="spellEnd"/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младшего школьного возраста в системе дополнительного образования.</w:t>
      </w:r>
    </w:p>
    <w:p w:rsidR="00C93491" w:rsidRPr="00C93491" w:rsidRDefault="00C93491" w:rsidP="00C93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поставленной цели определены следующие задачи исследования:</w:t>
      </w:r>
    </w:p>
    <w:p w:rsidR="00C93491" w:rsidRPr="00C93491" w:rsidRDefault="00C93491" w:rsidP="00C93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теоретико-методологических подходов к изучению развития мелкой моторики детей младшего школьного возраста;</w:t>
      </w:r>
    </w:p>
    <w:p w:rsidR="00C93491" w:rsidRPr="00C93491" w:rsidRDefault="00C93491" w:rsidP="00C93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</w:t>
      </w:r>
      <w:proofErr w:type="gramStart"/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методики развития мелкой моторики детей младшего школьного возраста</w:t>
      </w:r>
      <w:proofErr w:type="gramEnd"/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3491" w:rsidRPr="00C93491" w:rsidRDefault="00C93491" w:rsidP="00C93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экспериментальная проверка разработанной методики.</w:t>
      </w:r>
    </w:p>
    <w:p w:rsidR="00C93491" w:rsidRPr="00C93491" w:rsidRDefault="00C93491" w:rsidP="00C93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исследования использовались следующие методы:</w:t>
      </w:r>
    </w:p>
    <w:p w:rsidR="00C93491" w:rsidRPr="00C93491" w:rsidRDefault="00C93491" w:rsidP="00C93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теоретический анализ научной и методической литературы</w:t>
      </w:r>
      <w:proofErr w:type="gramStart"/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>;;</w:t>
      </w:r>
      <w:proofErr w:type="gramEnd"/>
    </w:p>
    <w:p w:rsidR="00C93491" w:rsidRPr="00C93491" w:rsidRDefault="00C93491" w:rsidP="00C93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эмпирические методы: наблюдение, педагогический эксперимент; метод диагностических задач (тесты, беседы.</w:t>
      </w:r>
      <w:proofErr w:type="gramEnd"/>
    </w:p>
    <w:p w:rsidR="00C93491" w:rsidRPr="00C93491" w:rsidRDefault="00C93491" w:rsidP="00C93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исследовании принимала участие группа детей (12 человек) младшего школьного возраста (6-7 лет).</w:t>
      </w:r>
    </w:p>
    <w:p w:rsidR="00C93491" w:rsidRPr="00C93491" w:rsidRDefault="00C93491" w:rsidP="00C93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491" w:rsidRDefault="00C934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93491" w:rsidRPr="00C93491" w:rsidRDefault="00C93491" w:rsidP="00C9349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C9349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lastRenderedPageBreak/>
        <w:t>Особенности развития мелкой моторики в младшем школьном возрасте</w:t>
      </w:r>
    </w:p>
    <w:p w:rsidR="00C93491" w:rsidRPr="00C93491" w:rsidRDefault="00C93491" w:rsidP="00C93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491" w:rsidRPr="00C93491" w:rsidRDefault="00C93491" w:rsidP="00C93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Учеными выявлена следующая закономерность: если развитие движений пальцев рук соответствует возрасту, то и речевое развитие находится в пределах нормы. Если же развитие движений пальцев отстаёт, то задерживается и речевое развитие, хотя общая моторика при этом может быть нормальной и даже выше нормы (Л. В. Фомина).</w:t>
      </w:r>
    </w:p>
    <w:p w:rsidR="00C93491" w:rsidRPr="00C93491" w:rsidRDefault="00C93491" w:rsidP="00C93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от 3 до 7 лет число миофибрилл в мышечном волокне увеличивается в 15-20 раз. Во всех мышцах интенсивно растут сухожилия, продолжает разрастаться соединительная ткань, расположение миофибрилл становится более плотным (к 6 годам). К 5 годам происходит более интенсивное развитие разгибателей и соответственно увеличение их тонуса, что</w:t>
      </w:r>
      <w:proofErr w:type="gramStart"/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от 3 до 7 лет число миофибрилл в мышечном волокне увеличивается в 15-20 раз. Во всех мышцах интенсивно растут сухожилия, продолжает разрастаться соединительная ткань, расположение миофибрилл становится более плотным (к 6 годам). К 5 годам происходит более интенсивное развитие разгибателей и соответственно увеличение их тонуса, что соответствует перераспределению мышечного тонуса, свойственного взрослому организму.</w:t>
      </w:r>
    </w:p>
    <w:p w:rsidR="00C93491" w:rsidRPr="00C93491" w:rsidRDefault="00C93491" w:rsidP="00C93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>К 6-7 годам после структурного оформления костной основы и под влиянием упражнения мышц кисти быстрыми темпами развивается координация мелких мышц руки, поэтому у ребенка появляется возможность хорошо овладевать письмом. Процесс письма в основном осуществляется мелкими червеобразными мышцами правой руки, эти мышцы у ребенка к началу школьного обучения еще недостаточно развиты. Следует помнить, что формирование кисти рук к 7 годам не заканчивается. Окостенение костей запястья и фаланг пальцев завершается лишь в 10-13 лет, поэтому в работе с детьми младшего школьного возраста необходимо строго дозировать двигательные нагрузки (непрерывное письмо)</w:t>
      </w:r>
      <w:proofErr w:type="gramStart"/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C93491" w:rsidRPr="00C93491" w:rsidRDefault="00C93491" w:rsidP="00C93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>С 8-9 лет у детей укрепляются связки, усиливается мышечное развитие, отмечается значительный прирост объема мышц.</w:t>
      </w:r>
    </w:p>
    <w:p w:rsidR="00C93491" w:rsidRPr="00C93491" w:rsidRDefault="00C93491" w:rsidP="00C93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Происходящие изменения в мышечной системе детей связаны с изменениями свойств мышечной ткани, а именно:</w:t>
      </w:r>
    </w:p>
    <w:p w:rsidR="00C93491" w:rsidRPr="00C93491" w:rsidRDefault="00C93491" w:rsidP="00C93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развитии детей изменяется характер биоэлектрической активности мышц. У детей 7-9 лет в большинстве случаев пачки импульсов нечетко выражены, часто отмечается не прекращающая электрическая активность. По мере роста и развития ребенка участки повышенной активности все более четко разделяются интервалами, на протяжении которых биопотенциалы не регистрируются. Это указывает на происходящее повышение качества функционирования двигательного аппарата.</w:t>
      </w:r>
    </w:p>
    <w:p w:rsidR="00C93491" w:rsidRPr="00C93491" w:rsidRDefault="00C93491" w:rsidP="00C93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раннего детского возраста характерным является отсутствие </w:t>
      </w:r>
      <w:proofErr w:type="spellStart"/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пессимального</w:t>
      </w:r>
      <w:proofErr w:type="spellEnd"/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торможения мышц. Мышцы независимо от характеристики раздражителя по частоте и интенсивности, отвечают </w:t>
      </w:r>
      <w:proofErr w:type="spellStart"/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тетаническим</w:t>
      </w:r>
      <w:proofErr w:type="spellEnd"/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типом сокращения, которое длится столько, сколько продолжается раздражение, без признаков перехода в состояние пессимума. Отсутствие выраженного пессимума связывают с недостаточным структурным оформлением мионевральных синапсов.</w:t>
      </w:r>
    </w:p>
    <w:p w:rsidR="00C93491" w:rsidRPr="00C93491" w:rsidRDefault="00C93491" w:rsidP="00C93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возрасте, скелетные мышцы и иннервирующие их нервы характеризуются признаками низкой лабильности. Низкая лабильность объясняется длительностью абсолютной и относительной рефрактерных фаз, длительностью одиночного мышечного сокращения. С возрастом лабильность мышц увеличивается, что ведет, естественно, и к увеличению быстроты движений.</w:t>
      </w:r>
    </w:p>
    <w:p w:rsidR="00C93491" w:rsidRPr="00C93491" w:rsidRDefault="00C93491" w:rsidP="00C93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развития ребенка эластичность его мышц уменьшается, но увеличивается их упругость и прочность.</w:t>
      </w:r>
    </w:p>
    <w:p w:rsidR="00C93491" w:rsidRPr="00C93491" w:rsidRDefault="00C93491" w:rsidP="00C93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 мышечного сокращения с возрастом увеличивается вследствие нарастания общего поперечного сечения миофибрилл и за счет повышения плотности их "упаковки"</w:t>
      </w:r>
      <w:proofErr w:type="gramStart"/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C93491" w:rsidRPr="00C93491" w:rsidRDefault="00C93491" w:rsidP="00C93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 влиянием физической нагрузки в мышцах происходят определенные морфологические изменения, касающиеся строения волокон, распределения в них миофибрилл, ядер, формы двигательных нервных окончаний. Значительно увеличивается при занятиях физическими упражнениями сеть капилляров, а вместе с этим и кровоснабжение мышц, что не может не способствовать более активному снабжению мышц кислородом и другими источниками энергии.</w:t>
      </w:r>
    </w:p>
    <w:p w:rsidR="00C93491" w:rsidRPr="00C93491" w:rsidRDefault="00C93491" w:rsidP="00C93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 дошкольном и школьном возрасте происходит дальнейшее развитие мышечной системы: увеличивается мышечная масса тела, число миофибрилл в мышечном волокне; развивается координация мелких мышц руки. Все эти изменения, в свою очередь, ведут к изменениям свойств мышечной ткани: изменяется характер биоэлектрической активности мышц, наблюдается отсутствие </w:t>
      </w:r>
      <w:proofErr w:type="spellStart"/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пессимального</w:t>
      </w:r>
      <w:proofErr w:type="spellEnd"/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торможения и низкая лабильность мышц, увеличивается упругость, прочность мышц и сила мышечного сокращения</w:t>
      </w:r>
      <w:proofErr w:type="gramStart"/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>ышц кисти быстрыми темпами развивается координация мелких мышц руки, поэтому у ребенка появляется возможность хорошо овладевать письмом.</w:t>
      </w:r>
    </w:p>
    <w:p w:rsidR="00C93491" w:rsidRPr="00C93491" w:rsidRDefault="00C93491" w:rsidP="00C93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C93491" w:rsidRPr="00C93491" w:rsidRDefault="00C93491" w:rsidP="00C93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C9349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2. Установление начального уровня развития мелкой моторики детей на констатирующем этапе эксперимента</w:t>
      </w:r>
    </w:p>
    <w:p w:rsidR="00C93491" w:rsidRPr="00C93491" w:rsidRDefault="00C93491" w:rsidP="00C93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491" w:rsidRPr="00C93491" w:rsidRDefault="00C93491" w:rsidP="00C93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исследовании принимали участие дети 6 - 7 лет - 12 человек. Все дети были разделены на 2 группы - экспериментальную и контрольную. В каждую группу вошло по 6 детей.</w:t>
      </w:r>
    </w:p>
    <w:p w:rsidR="00C93491" w:rsidRPr="00C93491" w:rsidRDefault="00C93491" w:rsidP="00C93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обследования развития мелкой и общей двигательной моторики испытуемых мы использовали три направления</w:t>
      </w:r>
      <w:proofErr w:type="gramStart"/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C93491" w:rsidRPr="00C93491" w:rsidRDefault="00C93491" w:rsidP="00C93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Проверку </w:t>
      </w:r>
      <w:proofErr w:type="gramStart"/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кинетического</w:t>
      </w:r>
      <w:proofErr w:type="gramEnd"/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праксиса</w:t>
      </w:r>
      <w:proofErr w:type="spellEnd"/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есть способности двигать руками. Для этого предлагали ребенку на бархатной бумаге выложить по контуру нить или (в зависимости от возраста) по памяти нарисовать </w:t>
      </w:r>
      <w:proofErr w:type="spellStart"/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нитьюю</w:t>
      </w:r>
      <w:proofErr w:type="spellEnd"/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любимую игрушку.</w:t>
      </w:r>
    </w:p>
    <w:p w:rsidR="00C93491" w:rsidRPr="00C93491" w:rsidRDefault="00C93491" w:rsidP="00C93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Диагностика тактильных ощущений детей через игры «Узнай на ощупь», «Волшебный мешочек».</w:t>
      </w:r>
    </w:p>
    <w:p w:rsidR="00C93491" w:rsidRPr="00C93491" w:rsidRDefault="00C93491" w:rsidP="00C93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Обследования щепоти руки ребенка: перекладывания ею из одной чашки в другую грецких орехов, бобов, гороха.</w:t>
      </w:r>
    </w:p>
    <w:p w:rsidR="00C93491" w:rsidRPr="00C93491" w:rsidRDefault="00C93491" w:rsidP="00C93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определены следующие критерии:</w:t>
      </w:r>
    </w:p>
    <w:p w:rsidR="00C93491" w:rsidRPr="00C93491" w:rsidRDefault="00C93491" w:rsidP="00C93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>-2 баллы - низкое развитие моторики;</w:t>
      </w:r>
    </w:p>
    <w:p w:rsidR="00C93491" w:rsidRPr="00C93491" w:rsidRDefault="00C93491" w:rsidP="00C93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>-4 баллы среднее развитие моторики;</w:t>
      </w:r>
    </w:p>
    <w:p w:rsidR="00C93491" w:rsidRPr="00C93491" w:rsidRDefault="00C93491" w:rsidP="00C93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>-6 баллов - высокое развитие моторики</w:t>
      </w:r>
    </w:p>
    <w:p w:rsidR="00C93491" w:rsidRPr="00C93491" w:rsidRDefault="00C93491" w:rsidP="00C93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констатирующего этапа эксперимента в экспериментальной и контрольной группах приведены в таблицах 2.1., 2.2.</w:t>
      </w:r>
    </w:p>
    <w:p w:rsidR="00C93491" w:rsidRPr="00C93491" w:rsidRDefault="00C93491" w:rsidP="00C93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2.1</w:t>
      </w:r>
    </w:p>
    <w:p w:rsidR="00C93491" w:rsidRPr="00C93491" w:rsidRDefault="00C93491" w:rsidP="00C93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Первичное состояние развития мелкой моторики у детей на констатирующем этапе экспериментального исследования (ЭГ)</w:t>
      </w:r>
    </w:p>
    <w:p w:rsidR="00C93491" w:rsidRPr="00C93491" w:rsidRDefault="00C93491" w:rsidP="00C93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proofErr w:type="spellStart"/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>пФамилия</w:t>
      </w:r>
      <w:proofErr w:type="spellEnd"/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ребенкаУровень</w:t>
      </w:r>
      <w:proofErr w:type="spellEnd"/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тонкой моторики баллы1Катя М.Средний42Регина П.Низкий23Саша Р.Низкий24Дима О.Низкий15Коля Л.Низкий26Лара Д.Высокий</w:t>
      </w:r>
      <w:proofErr w:type="gramStart"/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End"/>
    </w:p>
    <w:p w:rsidR="00C93491" w:rsidRPr="00C93491" w:rsidRDefault="00C93491" w:rsidP="00C93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2.2</w:t>
      </w:r>
    </w:p>
    <w:p w:rsidR="00C93491" w:rsidRPr="00C93491" w:rsidRDefault="00C93491" w:rsidP="00C93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Первичное состояние развития мелкой моторики у детей на констатирующем этапе экспериментального исследования (</w:t>
      </w:r>
      <w:proofErr w:type="gramStart"/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93491" w:rsidRPr="00C93491" w:rsidRDefault="00C93491" w:rsidP="00C93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proofErr w:type="spellStart"/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>пФамилия</w:t>
      </w:r>
      <w:proofErr w:type="spellEnd"/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ребенкаУровень</w:t>
      </w:r>
      <w:proofErr w:type="spellEnd"/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пальцевой моторики баллы1Лена С.Средний32Виталик Р.Низкий23Семен Д.Низкий14Ира А.Низкий25Таня Л.Средний36Наташа Д.Высокий</w:t>
      </w:r>
      <w:proofErr w:type="gramStart"/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End"/>
    </w:p>
    <w:p w:rsidR="00C93491" w:rsidRPr="00C93491" w:rsidRDefault="00C93491" w:rsidP="00C93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преобладающее количество детей в экспериментальной и контрольной </w:t>
      </w:r>
      <w:proofErr w:type="gramStart"/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группах</w:t>
      </w:r>
      <w:proofErr w:type="gramEnd"/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низкий уровень развития мелкой моторики. Это </w:t>
      </w:r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обуславливает необходимость провести с этими детьми работу, направленную на улучшение развития моторики.</w:t>
      </w:r>
    </w:p>
    <w:p w:rsidR="00C93491" w:rsidRPr="00C93491" w:rsidRDefault="00C93491" w:rsidP="00C93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491" w:rsidRPr="00C93491" w:rsidRDefault="00C93491" w:rsidP="00C93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</w:p>
    <w:p w:rsidR="00C93491" w:rsidRPr="00C93491" w:rsidRDefault="00C93491" w:rsidP="00C93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491" w:rsidRPr="00C93491" w:rsidRDefault="00C93491" w:rsidP="00C93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литературных источников позволяет сделать вывод о том, что существующие исследования посвящены главным образом вопросам развития у детей общей моторики, развитию мелкой моторики внимания уделено меньше. В то же время, исследователи указывают на взаимосвязь между двигательным и речевым развитием детей, при этом особо подчеркивают благотворное влияние моторных упражнений на становление речи у детей.</w:t>
      </w:r>
    </w:p>
    <w:p w:rsidR="00C93491" w:rsidRPr="00C93491" w:rsidRDefault="00C93491" w:rsidP="00C93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проведенного нами экспериментального исследования выявлены различные уровни </w:t>
      </w:r>
      <w:proofErr w:type="spellStart"/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мелкой моторики руки у детей</w:t>
      </w:r>
    </w:p>
    <w:p w:rsidR="00C93491" w:rsidRPr="00C93491" w:rsidRDefault="00C93491" w:rsidP="00C93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экспериментальной работы в зависимости от степени </w:t>
      </w:r>
      <w:proofErr w:type="spellStart"/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моторики определены три группы детей: с высоким, средним и низким уровнем.</w:t>
      </w:r>
    </w:p>
    <w:p w:rsidR="00C93491" w:rsidRPr="00C93491" w:rsidRDefault="00C93491" w:rsidP="00C93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Предложена программа, направленная на развитие мелкой моторики в системе дополнительного образования. Предлагаемые занятия должны гармонично входить в структуру занятий учреждения дополнительного образования и реализовывать не только двигательные задачи, но и способствовать формированию у детей разнообразных психических функций.</w:t>
      </w:r>
    </w:p>
    <w:p w:rsidR="00C93491" w:rsidRPr="00C93491" w:rsidRDefault="00C93491" w:rsidP="00C93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обучения выявили положительную динамику развития моторики детей.</w:t>
      </w:r>
    </w:p>
    <w:p w:rsidR="00C93491" w:rsidRPr="00C93491" w:rsidRDefault="00C93491" w:rsidP="00C93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редложенная методика позволяет улучшить развитие мелкой моторики: двое детей продемонстрировали высокий уровень, количество детей низкого уровня уменьшилось с 4-х до 1.</w:t>
      </w:r>
    </w:p>
    <w:p w:rsidR="00C93491" w:rsidRPr="00C93491" w:rsidRDefault="00C93491" w:rsidP="00C93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развитии мелкой моторики изменений не произошло.</w:t>
      </w:r>
    </w:p>
    <w:p w:rsidR="00C93491" w:rsidRPr="00C93491" w:rsidRDefault="00C93491" w:rsidP="00C93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тем, развитие мелкой моторики руки в условиях системы дополнительного образования позволяет значительно расширять моторные возможности, готовить руку ребенка к письму, рисованию, к успешному выполнению практической деятельности с предметами. Совершенствование двигательных каче</w:t>
      </w:r>
      <w:proofErr w:type="gramStart"/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сп</w:t>
      </w:r>
      <w:proofErr w:type="gramEnd"/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особствует более быстрому формированию трудовых навыков.</w:t>
      </w:r>
    </w:p>
    <w:p w:rsidR="00C93491" w:rsidRPr="00C93491" w:rsidRDefault="00C93491" w:rsidP="00C93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>елкая моторика ребенок</w:t>
      </w:r>
    </w:p>
    <w:p w:rsidR="00C93491" w:rsidRPr="00C93491" w:rsidRDefault="00C93491" w:rsidP="00C93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491" w:rsidRPr="00C93491" w:rsidRDefault="00C93491" w:rsidP="00C93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</w:t>
      </w:r>
    </w:p>
    <w:p w:rsidR="00C93491" w:rsidRPr="00C93491" w:rsidRDefault="00C93491" w:rsidP="00C93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491" w:rsidRPr="00C93491" w:rsidRDefault="00C93491" w:rsidP="00C93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>1.Беляев Н. Г. Возрастная физиология /Н.Г. Беляев.- Ставрополь: СГУ, 2009.-246 с.</w:t>
      </w:r>
    </w:p>
    <w:p w:rsidR="00C93491" w:rsidRPr="00C93491" w:rsidRDefault="00C93491" w:rsidP="00C93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>2.Березина В. А. Дополнительное образование детей как средство их творческого развития. - Диссертация на соискание ученой степени кандидата педагогических наук. - М., 2002</w:t>
      </w:r>
    </w:p>
    <w:p w:rsidR="00C93491" w:rsidRPr="00C93491" w:rsidRDefault="00C93491" w:rsidP="00C93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>.Бернштейн Н.А. Очерки по физиологии движений и физиологии активности. М., 1966, 349 с.</w:t>
      </w:r>
    </w:p>
    <w:p w:rsidR="00C93491" w:rsidRPr="00C93491" w:rsidRDefault="00C93491" w:rsidP="00C93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>.Бернштейн Н.А. Физиология движений и активность. - М., 2010.</w:t>
      </w:r>
    </w:p>
    <w:p w:rsidR="00C93491" w:rsidRPr="00C93491" w:rsidRDefault="00C93491" w:rsidP="00C93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Выготский</w:t>
      </w:r>
      <w:proofErr w:type="spellEnd"/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Л.C. Собрание сочинений: в 6-ти т., Т.5. Основы дефектологии</w:t>
      </w:r>
      <w:proofErr w:type="gramStart"/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ред. Т.А.Власовой. М.: Педагогика, 1983. - 368с.</w:t>
      </w:r>
    </w:p>
    <w:p w:rsidR="00C93491" w:rsidRPr="00C93491" w:rsidRDefault="00C93491" w:rsidP="00C93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Гуровец</w:t>
      </w:r>
      <w:proofErr w:type="spellEnd"/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Г.В., Маевская С.И. Генез, клиника и основные направления работы при моторной алалии. // Недоразвитие и утрата речи. Вопросы теории и практики. М. 1985.</w:t>
      </w:r>
    </w:p>
    <w:p w:rsidR="00C93491" w:rsidRPr="00C93491" w:rsidRDefault="00C93491" w:rsidP="00C93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.Ерошкина С.Т. Пальчиковый </w:t>
      </w:r>
      <w:proofErr w:type="spellStart"/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игротренинг</w:t>
      </w:r>
      <w:proofErr w:type="spellEnd"/>
      <w:r w:rsidRPr="00C93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Логопед. - 2007. - № 4.</w:t>
      </w:r>
    </w:p>
    <w:p w:rsidR="00C93491" w:rsidRPr="00C93491" w:rsidRDefault="00C93491" w:rsidP="00C934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6FF" w:rsidRPr="00C93491" w:rsidRDefault="009A16FF" w:rsidP="00C93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A16FF" w:rsidRPr="00C93491" w:rsidSect="009A1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F740B"/>
    <w:multiLevelType w:val="hybridMultilevel"/>
    <w:tmpl w:val="FBD23C82"/>
    <w:lvl w:ilvl="0" w:tplc="EA72C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C93491"/>
    <w:rsid w:val="009A16FF"/>
    <w:rsid w:val="00C93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3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934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6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1628</Words>
  <Characters>9283</Characters>
  <Application>Microsoft Office Word</Application>
  <DocSecurity>0</DocSecurity>
  <Lines>77</Lines>
  <Paragraphs>21</Paragraphs>
  <ScaleCrop>false</ScaleCrop>
  <Company/>
  <LinksUpToDate>false</LinksUpToDate>
  <CharactersWithSpaces>10890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</dc:creator>
  <cp:lastModifiedBy>ОК</cp:lastModifiedBy>
  <cp:revision>1</cp:revision>
  <dcterms:created xsi:type="dcterms:W3CDTF">2014-10-08T06:46:00Z</dcterms:created>
  <dcterms:modified xsi:type="dcterms:W3CDTF">2014-10-08T06:50:00Z</dcterms:modified>
</cp:coreProperties>
</file>