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8A" w:rsidRDefault="0039388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Алгебра 7 класс.  Урок №42 «Метод подстановки».</w:t>
      </w:r>
    </w:p>
    <w:p w:rsidR="0039388A" w:rsidRPr="0039388A" w:rsidRDefault="00B0296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Раздел 4. </w:t>
      </w:r>
      <w:r w:rsidR="0039388A" w:rsidRPr="0039388A">
        <w:rPr>
          <w:rFonts w:ascii="Arial" w:hAnsi="Arial" w:cs="Arial"/>
          <w:b/>
          <w:sz w:val="21"/>
          <w:szCs w:val="21"/>
        </w:rPr>
        <w:t>Питание и здоровье.</w:t>
      </w:r>
    </w:p>
    <w:p w:rsidR="0039388A" w:rsidRDefault="0039388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Правильное, здоровое питание – одна из главных составляющих хорошего самочувствия ребенка, его успешной учебы в школе. Ежедневно ребенок нуждается в питательных веществах, витаминах, минералах. Школьные нагрузки требуют полной отдачи сил, колоссальных затрат энергии, которые нужно правильно восполнять.</w:t>
      </w:r>
    </w:p>
    <w:p w:rsidR="0039388A" w:rsidRDefault="0039388A">
      <w:pPr>
        <w:rPr>
          <w:rFonts w:ascii="Arial" w:hAnsi="Arial" w:cs="Arial"/>
          <w:sz w:val="21"/>
          <w:szCs w:val="21"/>
        </w:rPr>
      </w:pPr>
      <w:r w:rsidRPr="0039388A">
        <w:rPr>
          <w:rFonts w:ascii="Arial" w:hAnsi="Arial" w:cs="Arial"/>
          <w:b/>
          <w:bCs/>
          <w:sz w:val="21"/>
          <w:szCs w:val="21"/>
        </w:rPr>
        <w:t xml:space="preserve"> </w:t>
      </w:r>
      <w:r w:rsidR="00F15A71">
        <w:rPr>
          <w:rFonts w:ascii="Arial" w:hAnsi="Arial" w:cs="Arial"/>
          <w:b/>
          <w:bCs/>
          <w:sz w:val="21"/>
          <w:szCs w:val="21"/>
        </w:rPr>
        <w:t xml:space="preserve">  Нужды</w:t>
      </w:r>
      <w:r>
        <w:rPr>
          <w:rFonts w:ascii="Arial" w:hAnsi="Arial" w:cs="Arial"/>
          <w:b/>
          <w:bCs/>
          <w:sz w:val="21"/>
          <w:szCs w:val="21"/>
        </w:rPr>
        <w:t xml:space="preserve"> среднестатистического ребенка.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 Детям разного возраста нужно разное количество пищи и энергии. Правильное питание школьника младшего возраста (до 10 лет) предполагает получение около 2400 ккал в сутки, старшеклассника (14-17 лет) - около 2600-3000 ккал, в зависимости от пола. Юным спортсменам можно повысить калорийность рациона на 200-300 ккал.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Здоровое питание предполагает сбалансированность по соотношению белков, жиров и углеводов. </w:t>
      </w:r>
    </w:p>
    <w:p w:rsidR="009E34BE" w:rsidRDefault="0039388A">
      <w:pPr>
        <w:rPr>
          <w:rFonts w:ascii="Arial" w:hAnsi="Arial" w:cs="Arial"/>
          <w:sz w:val="21"/>
          <w:szCs w:val="21"/>
        </w:rPr>
      </w:pPr>
      <w:r w:rsidRPr="009E34BE">
        <w:rPr>
          <w:rFonts w:ascii="Arial" w:hAnsi="Arial" w:cs="Arial"/>
          <w:b/>
          <w:sz w:val="21"/>
          <w:szCs w:val="21"/>
        </w:rPr>
        <w:t>Задача.</w:t>
      </w:r>
      <w:r>
        <w:rPr>
          <w:rFonts w:ascii="Arial" w:hAnsi="Arial" w:cs="Arial"/>
          <w:sz w:val="21"/>
          <w:szCs w:val="21"/>
        </w:rPr>
        <w:t xml:space="preserve"> Количество белков, употребляемое ребенком в день, составляет 25% от количества </w:t>
      </w:r>
      <w:r w:rsidR="00AD303E">
        <w:rPr>
          <w:rFonts w:ascii="Arial" w:hAnsi="Arial" w:cs="Arial"/>
          <w:sz w:val="21"/>
          <w:szCs w:val="21"/>
        </w:rPr>
        <w:t xml:space="preserve">употребляемых в день </w:t>
      </w:r>
      <w:r>
        <w:rPr>
          <w:rFonts w:ascii="Arial" w:hAnsi="Arial" w:cs="Arial"/>
          <w:sz w:val="21"/>
          <w:szCs w:val="21"/>
        </w:rPr>
        <w:t xml:space="preserve">углеводов. </w:t>
      </w:r>
      <w:r w:rsidR="009E34BE">
        <w:rPr>
          <w:rFonts w:ascii="Arial" w:hAnsi="Arial" w:cs="Arial"/>
          <w:sz w:val="21"/>
          <w:szCs w:val="21"/>
        </w:rPr>
        <w:t>Сколько белков и сколько углеводов должен употреблять ребенок в день, если вместе это составляет 375г.</w:t>
      </w:r>
    </w:p>
    <w:p w:rsidR="00F15A71" w:rsidRDefault="009E34BE">
      <w:pPr>
        <w:rPr>
          <w:rFonts w:ascii="Arial" w:eastAsiaTheme="minorEastAsia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Белков   - </w:t>
      </w:r>
      <w:proofErr w:type="spellStart"/>
      <w:r>
        <w:rPr>
          <w:rFonts w:ascii="Arial" w:hAnsi="Arial" w:cs="Arial"/>
          <w:sz w:val="21"/>
          <w:szCs w:val="21"/>
        </w:rPr>
        <w:t>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9E34BE">
        <w:rPr>
          <w:rFonts w:ascii="Arial" w:hAnsi="Arial" w:cs="Arial"/>
          <w:i/>
          <w:sz w:val="21"/>
          <w:szCs w:val="21"/>
        </w:rPr>
        <w:t>г</w:t>
      </w:r>
      <w:r>
        <w:rPr>
          <w:rFonts w:ascii="Arial" w:hAnsi="Arial" w:cs="Arial"/>
          <w:sz w:val="21"/>
          <w:szCs w:val="21"/>
        </w:rPr>
        <w:t xml:space="preserve">,  углеводов  - у </w:t>
      </w:r>
      <w:r>
        <w:rPr>
          <w:rFonts w:ascii="Arial" w:hAnsi="Arial" w:cs="Arial"/>
          <w:i/>
          <w:sz w:val="21"/>
          <w:szCs w:val="21"/>
        </w:rPr>
        <w:t>г</w:t>
      </w:r>
      <w:r>
        <w:rPr>
          <w:rFonts w:ascii="Arial" w:hAnsi="Arial" w:cs="Arial"/>
          <w:sz w:val="21"/>
          <w:szCs w:val="21"/>
        </w:rPr>
        <w:t xml:space="preserve">.  </w:t>
      </w:r>
      <w:r w:rsidR="00F15A71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По условию: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 w:cs="Arial"/>
                    <w:sz w:val="21"/>
                    <w:szCs w:val="21"/>
                  </w:rPr>
                  <m:t>х=0,25у,</m:t>
                </m:r>
              </m:e>
              <m:e>
                <m:r>
                  <w:rPr>
                    <w:rFonts w:ascii="Cambria Math" w:hAnsi="Cambria Math" w:cs="Arial"/>
                    <w:sz w:val="21"/>
                    <w:szCs w:val="21"/>
                  </w:rPr>
                  <m:t>х+у=375.</m:t>
                </m:r>
              </m:e>
            </m:eqArr>
          </m:e>
        </m:d>
      </m:oMath>
    </w:p>
    <w:p w:rsidR="00F15A71" w:rsidRDefault="00F15A71">
      <w:pPr>
        <w:rPr>
          <w:rFonts w:ascii="Arial" w:eastAsiaTheme="minorEastAsia" w:hAnsi="Arial" w:cs="Arial"/>
          <w:sz w:val="21"/>
          <w:szCs w:val="21"/>
        </w:rPr>
      </w:pPr>
      <w:r>
        <w:rPr>
          <w:rFonts w:ascii="Arial" w:eastAsiaTheme="minorEastAsia" w:hAnsi="Arial" w:cs="Arial"/>
          <w:sz w:val="21"/>
          <w:szCs w:val="21"/>
        </w:rPr>
        <w:t xml:space="preserve">                                                                                </w:t>
      </w:r>
      <w:proofErr w:type="spellStart"/>
      <w:r>
        <w:rPr>
          <w:rFonts w:ascii="Arial" w:eastAsiaTheme="minorEastAsia" w:hAnsi="Arial" w:cs="Arial"/>
          <w:sz w:val="21"/>
          <w:szCs w:val="21"/>
        </w:rPr>
        <w:t>х=</w:t>
      </w:r>
      <w:proofErr w:type="spellEnd"/>
      <w:r>
        <w:rPr>
          <w:rFonts w:ascii="Arial" w:eastAsiaTheme="minorEastAsia" w:hAnsi="Arial" w:cs="Arial"/>
          <w:sz w:val="21"/>
          <w:szCs w:val="21"/>
        </w:rPr>
        <w:t xml:space="preserve"> 75,  у = 300.</w:t>
      </w:r>
    </w:p>
    <w:p w:rsidR="00AD303E" w:rsidRDefault="00F15A71">
      <w:pPr>
        <w:rPr>
          <w:rFonts w:ascii="Arial" w:hAnsi="Arial" w:cs="Arial"/>
          <w:sz w:val="21"/>
          <w:szCs w:val="21"/>
        </w:rPr>
      </w:pPr>
      <w:r>
        <w:rPr>
          <w:rFonts w:ascii="Arial" w:eastAsiaTheme="minorEastAsia" w:hAnsi="Arial" w:cs="Arial"/>
          <w:sz w:val="21"/>
          <w:szCs w:val="21"/>
        </w:rPr>
        <w:t xml:space="preserve">Ответ: В день ребенку необходимо </w:t>
      </w:r>
      <w:r w:rsidR="00AD303E">
        <w:rPr>
          <w:rFonts w:ascii="Arial" w:eastAsiaTheme="minorEastAsia" w:hAnsi="Arial" w:cs="Arial"/>
          <w:sz w:val="21"/>
          <w:szCs w:val="21"/>
        </w:rPr>
        <w:t>употреблять 75</w:t>
      </w:r>
      <w:r w:rsidR="00AD303E">
        <w:rPr>
          <w:rFonts w:ascii="Arial" w:eastAsiaTheme="minorEastAsia" w:hAnsi="Arial" w:cs="Arial"/>
          <w:i/>
          <w:sz w:val="21"/>
          <w:szCs w:val="21"/>
        </w:rPr>
        <w:t>г</w:t>
      </w:r>
      <w:r w:rsidR="00AD303E">
        <w:rPr>
          <w:rFonts w:ascii="Arial" w:eastAsiaTheme="minorEastAsia" w:hAnsi="Arial" w:cs="Arial"/>
          <w:sz w:val="21"/>
          <w:szCs w:val="21"/>
        </w:rPr>
        <w:t xml:space="preserve"> белков и 300</w:t>
      </w:r>
      <w:r w:rsidR="00AD303E">
        <w:rPr>
          <w:rFonts w:ascii="Arial" w:eastAsiaTheme="minorEastAsia" w:hAnsi="Arial" w:cs="Arial"/>
          <w:i/>
          <w:sz w:val="21"/>
          <w:szCs w:val="21"/>
        </w:rPr>
        <w:t>г</w:t>
      </w:r>
      <w:r w:rsidR="00AD303E">
        <w:rPr>
          <w:rFonts w:ascii="Arial" w:eastAsiaTheme="minorEastAsia" w:hAnsi="Arial" w:cs="Arial"/>
          <w:sz w:val="21"/>
          <w:szCs w:val="21"/>
        </w:rPr>
        <w:t xml:space="preserve"> углеводов. </w:t>
      </w:r>
      <w:r w:rsidR="0039388A">
        <w:rPr>
          <w:rFonts w:ascii="Arial" w:hAnsi="Arial" w:cs="Arial"/>
          <w:sz w:val="21"/>
          <w:szCs w:val="21"/>
        </w:rPr>
        <w:br/>
      </w:r>
    </w:p>
    <w:p w:rsidR="0039388A" w:rsidRDefault="00AD303E">
      <w:pPr>
        <w:rPr>
          <w:rFonts w:ascii="Arial" w:hAnsi="Arial" w:cs="Arial"/>
          <w:sz w:val="21"/>
          <w:szCs w:val="21"/>
        </w:rPr>
      </w:pPr>
      <w:r w:rsidRPr="00AD303E">
        <w:rPr>
          <w:rFonts w:ascii="Arial" w:hAnsi="Arial" w:cs="Arial"/>
          <w:b/>
          <w:sz w:val="21"/>
          <w:szCs w:val="21"/>
        </w:rPr>
        <w:t>Информация для учащихся:</w:t>
      </w:r>
      <w:r w:rsidR="0039388A">
        <w:rPr>
          <w:rFonts w:ascii="Arial" w:hAnsi="Arial" w:cs="Arial"/>
          <w:sz w:val="21"/>
          <w:szCs w:val="21"/>
        </w:rPr>
        <w:br/>
        <w:t>Белки содержатся в мясе, рыбе, молоке, сыре, твороге, яйцах, бобовых. Организму ребенка нужно примерно 75-90 г белка в день.</w:t>
      </w:r>
      <w:r w:rsidR="0039388A">
        <w:rPr>
          <w:rFonts w:ascii="Arial" w:hAnsi="Arial" w:cs="Arial"/>
          <w:sz w:val="21"/>
          <w:szCs w:val="21"/>
        </w:rPr>
        <w:br/>
      </w:r>
      <w:r w:rsidR="0039388A">
        <w:rPr>
          <w:rFonts w:ascii="Arial" w:hAnsi="Arial" w:cs="Arial"/>
          <w:sz w:val="21"/>
          <w:szCs w:val="21"/>
        </w:rPr>
        <w:br/>
        <w:t>Много полезных жиров в маслах, сметане, рыбе, молоке. Необходимо употреблять 80-90 г жиров в сутки.</w:t>
      </w:r>
      <w:r w:rsidR="0039388A">
        <w:rPr>
          <w:rFonts w:ascii="Arial" w:hAnsi="Arial" w:cs="Arial"/>
          <w:sz w:val="21"/>
          <w:szCs w:val="21"/>
        </w:rPr>
        <w:br/>
      </w:r>
      <w:r w:rsidR="0039388A">
        <w:rPr>
          <w:rFonts w:ascii="Arial" w:hAnsi="Arial" w:cs="Arial"/>
          <w:sz w:val="21"/>
          <w:szCs w:val="21"/>
        </w:rPr>
        <w:br/>
        <w:t xml:space="preserve">Углеводы – главный источник энергии, поэтому употреблять их нужно больше, чем белков и жиров – 300-400 г. Они содержатся в мучных изделиях, крупах, картофеле, сухофруктах и фруктах, меде. </w:t>
      </w:r>
      <w:r w:rsidR="0039388A">
        <w:rPr>
          <w:rFonts w:ascii="Arial" w:hAnsi="Arial" w:cs="Arial"/>
          <w:sz w:val="21"/>
          <w:szCs w:val="21"/>
        </w:rPr>
        <w:br/>
      </w:r>
      <w:r w:rsidR="0039388A">
        <w:rPr>
          <w:rFonts w:ascii="Arial" w:hAnsi="Arial" w:cs="Arial"/>
          <w:sz w:val="21"/>
          <w:szCs w:val="21"/>
        </w:rPr>
        <w:br/>
        <w:t>Для роста и развития ребенку необходимы витамины и микроэлементы. Витаминами богаты овощи и фрукты, поэтому их можно употреблять практически без ограничений.</w:t>
      </w:r>
    </w:p>
    <w:p w:rsidR="0039388A" w:rsidRDefault="0039388A">
      <w:pPr>
        <w:rPr>
          <w:rFonts w:ascii="Arial" w:hAnsi="Arial" w:cs="Arial"/>
          <w:sz w:val="21"/>
          <w:szCs w:val="21"/>
        </w:rPr>
      </w:pPr>
      <w:r w:rsidRPr="0039388A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Режим питания школьника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Оптимально, если у ребенка будет три основных приема пищи дома и перекус в школе. Основные приемы пищи обязательно должны включать горячие блюда. Каждый день нужно есть каши, мясо, овощи, фрукты, молочные продукты, несколько раз в неделю – рыбу, орехи. Не стоит забывать и о воде – следует выпивать хотя бы литр-полтора в день.</w:t>
      </w:r>
    </w:p>
    <w:p w:rsidR="00CD3B9C" w:rsidRDefault="00CD3B9C">
      <w:pPr>
        <w:rPr>
          <w:rFonts w:ascii="Arial" w:hAnsi="Arial" w:cs="Arial"/>
          <w:sz w:val="21"/>
          <w:szCs w:val="21"/>
        </w:rPr>
      </w:pPr>
    </w:p>
    <w:p w:rsidR="00CD3B9C" w:rsidRDefault="00CD3B9C">
      <w:pPr>
        <w:rPr>
          <w:rFonts w:ascii="Arial" w:hAnsi="Arial" w:cs="Arial"/>
          <w:sz w:val="21"/>
          <w:szCs w:val="21"/>
        </w:rPr>
      </w:pPr>
    </w:p>
    <w:p w:rsidR="00CD3B9C" w:rsidRDefault="00CD3B9C">
      <w:pPr>
        <w:rPr>
          <w:rFonts w:ascii="Arial" w:hAnsi="Arial" w:cs="Arial"/>
          <w:sz w:val="21"/>
          <w:szCs w:val="21"/>
        </w:rPr>
      </w:pPr>
    </w:p>
    <w:p w:rsidR="00CD3B9C" w:rsidRDefault="00CD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7 класс   Урок № 56 «Таблица основных степеней»</w:t>
      </w:r>
    </w:p>
    <w:p w:rsidR="00B0296D" w:rsidRDefault="00B0296D">
      <w:pPr>
        <w:rPr>
          <w:rFonts w:ascii="Times New Roman" w:hAnsi="Times New Roman" w:cs="Times New Roman"/>
          <w:b/>
          <w:sz w:val="24"/>
          <w:szCs w:val="24"/>
        </w:rPr>
      </w:pPr>
      <w:r w:rsidRPr="00B0296D">
        <w:rPr>
          <w:rFonts w:ascii="Times New Roman" w:hAnsi="Times New Roman" w:cs="Times New Roman"/>
          <w:b/>
          <w:sz w:val="24"/>
          <w:szCs w:val="24"/>
        </w:rPr>
        <w:t>Раздел 5. Основы личной безопасности и профилактика травматизма.</w:t>
      </w:r>
    </w:p>
    <w:p w:rsidR="00B0296D" w:rsidRDefault="00B0296D" w:rsidP="00B0296D">
      <w:pPr>
        <w:pStyle w:val="a8"/>
        <w:numPr>
          <w:ilvl w:val="0"/>
          <w:numId w:val="2"/>
        </w:numPr>
      </w:pPr>
      <w:r>
        <w:t>Вычислить и возле ответов вставить буквы, используя  таблицу  2:</w:t>
      </w:r>
    </w:p>
    <w:p w:rsidR="00B0296D" w:rsidRDefault="00B0296D" w:rsidP="00B0296D">
      <w:pPr>
        <w:pStyle w:val="a8"/>
        <w:ind w:left="720"/>
      </w:pPr>
      <w:r>
        <w:tab/>
      </w:r>
    </w:p>
    <w:tbl>
      <w:tblPr>
        <w:tblStyle w:val="a7"/>
        <w:tblW w:w="0" w:type="auto"/>
        <w:tblLook w:val="04A0"/>
      </w:tblPr>
      <w:tblGrid>
        <w:gridCol w:w="1668"/>
        <w:gridCol w:w="1701"/>
        <w:gridCol w:w="1559"/>
      </w:tblGrid>
      <w:tr w:rsidR="00B0296D" w:rsidTr="00396F55">
        <w:tc>
          <w:tcPr>
            <w:tcW w:w="1668" w:type="dxa"/>
          </w:tcPr>
          <w:p w:rsidR="00B0296D" w:rsidRDefault="00B0296D" w:rsidP="00396F55">
            <w:pPr>
              <w:pStyle w:val="a8"/>
            </w:pPr>
            <w:r>
              <w:t>1 ряд</w:t>
            </w:r>
          </w:p>
        </w:tc>
        <w:tc>
          <w:tcPr>
            <w:tcW w:w="1701" w:type="dxa"/>
          </w:tcPr>
          <w:p w:rsidR="00B0296D" w:rsidRDefault="00B0296D" w:rsidP="00396F55">
            <w:pPr>
              <w:pStyle w:val="a8"/>
            </w:pPr>
            <w:r>
              <w:t>2 ряд</w:t>
            </w:r>
          </w:p>
        </w:tc>
        <w:tc>
          <w:tcPr>
            <w:tcW w:w="1559" w:type="dxa"/>
          </w:tcPr>
          <w:p w:rsidR="00B0296D" w:rsidRDefault="00B0296D" w:rsidP="00396F55">
            <w:pPr>
              <w:pStyle w:val="a8"/>
            </w:pPr>
            <w:r>
              <w:t xml:space="preserve"> 3 ряд</w:t>
            </w:r>
          </w:p>
        </w:tc>
      </w:tr>
      <w:tr w:rsidR="00B0296D" w:rsidTr="00396F55">
        <w:tc>
          <w:tcPr>
            <w:tcW w:w="1668" w:type="dxa"/>
          </w:tcPr>
          <w:p w:rsidR="00B0296D" w:rsidRDefault="00B0296D" w:rsidP="00396F55">
            <w:pPr>
              <w:pStyle w:val="a8"/>
            </w:pPr>
            <w:r>
              <w:t xml:space="preserve"> 2</w:t>
            </w:r>
            <w:r>
              <w:rPr>
                <w:vertAlign w:val="superscript"/>
              </w:rPr>
              <w:t>5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(-3)</w:t>
            </w:r>
            <w:r>
              <w:rPr>
                <w:vertAlign w:val="superscript"/>
              </w:rPr>
              <w:t>3</w:t>
            </w:r>
            <w:r>
              <w:t>=</w:t>
            </w:r>
          </w:p>
          <w:p w:rsidR="00B0296D" w:rsidRDefault="00B0296D" w:rsidP="00396F55">
            <w:pPr>
              <w:pStyle w:val="a8"/>
            </w:pPr>
            <w:r>
              <w:t>(-1)</w:t>
            </w:r>
            <w:r>
              <w:rPr>
                <w:vertAlign w:val="superscript"/>
              </w:rPr>
              <w:t xml:space="preserve">6 </w:t>
            </w:r>
            <w:r>
              <w:t>=</w:t>
            </w:r>
          </w:p>
          <w:p w:rsidR="00B0296D" w:rsidRDefault="00B0296D" w:rsidP="00396F55">
            <w:pPr>
              <w:pStyle w:val="a8"/>
            </w:pPr>
            <w:r>
              <w:t>1,2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0,3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4</w:t>
            </w:r>
            <w:r>
              <w:rPr>
                <w:vertAlign w:val="superscript"/>
              </w:rPr>
              <w:t>4</w:t>
            </w:r>
            <w:r>
              <w:t xml:space="preserve"> =</w:t>
            </w:r>
          </w:p>
          <w:p w:rsidR="00B0296D" w:rsidRPr="001825A0" w:rsidRDefault="00B0296D" w:rsidP="00396F55">
            <w:pPr>
              <w:pStyle w:val="a8"/>
            </w:pPr>
            <w:r>
              <w:t>2</w:t>
            </w:r>
            <w:r>
              <w:rPr>
                <w:vertAlign w:val="superscript"/>
              </w:rPr>
              <w:t>7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 xml:space="preserve"> </w:t>
            </w:r>
          </w:p>
        </w:tc>
        <w:tc>
          <w:tcPr>
            <w:tcW w:w="1701" w:type="dxa"/>
          </w:tcPr>
          <w:p w:rsidR="00B0296D" w:rsidRDefault="00B0296D" w:rsidP="00396F55">
            <w:pPr>
              <w:pStyle w:val="a8"/>
            </w:pPr>
            <w:r>
              <w:t>1,4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9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(-2)</w:t>
            </w:r>
            <w:r>
              <w:rPr>
                <w:vertAlign w:val="superscript"/>
              </w:rPr>
              <w:t>3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2</w:t>
            </w:r>
            <w:r>
              <w:rPr>
                <w:vertAlign w:val="superscript"/>
              </w:rPr>
              <w:t>4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(-0,7)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4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</w:p>
          <w:p w:rsidR="00B0296D" w:rsidRPr="001825A0" w:rsidRDefault="00B0296D" w:rsidP="00396F55">
            <w:pPr>
              <w:pStyle w:val="a8"/>
            </w:pPr>
            <w:r>
              <w:t>2</w:t>
            </w:r>
            <w:r>
              <w:rPr>
                <w:vertAlign w:val="superscript"/>
              </w:rPr>
              <w:t>8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</w:p>
          <w:p w:rsidR="00B0296D" w:rsidRDefault="00B0296D" w:rsidP="00396F55">
            <w:pPr>
              <w:pStyle w:val="a8"/>
            </w:pPr>
          </w:p>
        </w:tc>
        <w:tc>
          <w:tcPr>
            <w:tcW w:w="1559" w:type="dxa"/>
          </w:tcPr>
          <w:p w:rsidR="00B0296D" w:rsidRDefault="00B0296D" w:rsidP="00396F55">
            <w:pPr>
              <w:pStyle w:val="a8"/>
            </w:pPr>
            <w:r>
              <w:t>16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3</w:t>
            </w:r>
            <w:r>
              <w:rPr>
                <w:vertAlign w:val="superscript"/>
              </w:rPr>
              <w:t>4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(-1)</w:t>
            </w:r>
            <w:r>
              <w:rPr>
                <w:vertAlign w:val="superscript"/>
              </w:rPr>
              <w:t>18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2</w:t>
            </w:r>
            <w:r>
              <w:rPr>
                <w:vertAlign w:val="superscript"/>
              </w:rPr>
              <w:t>6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1,3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4</w:t>
            </w:r>
            <w:r>
              <w:rPr>
                <w:vertAlign w:val="superscript"/>
              </w:rPr>
              <w:t>3</w:t>
            </w:r>
            <w:r>
              <w:t xml:space="preserve"> =</w:t>
            </w:r>
          </w:p>
          <w:p w:rsidR="00B0296D" w:rsidRDefault="00B0296D" w:rsidP="00396F55">
            <w:pPr>
              <w:pStyle w:val="a8"/>
            </w:pPr>
            <w:r>
              <w:t>(-5)</w:t>
            </w:r>
            <w:r>
              <w:rPr>
                <w:vertAlign w:val="superscript"/>
              </w:rPr>
              <w:t>3</w:t>
            </w:r>
            <w:r>
              <w:t xml:space="preserve"> =</w:t>
            </w:r>
          </w:p>
          <w:p w:rsidR="00B0296D" w:rsidRPr="00865A14" w:rsidRDefault="00B0296D" w:rsidP="00396F55">
            <w:pPr>
              <w:pStyle w:val="a8"/>
            </w:pPr>
            <w:r>
              <w:t>16</w:t>
            </w:r>
            <w:r>
              <w:rPr>
                <w:vertAlign w:val="superscript"/>
              </w:rPr>
              <w:t>1</w:t>
            </w:r>
            <w:r>
              <w:t xml:space="preserve"> =</w:t>
            </w:r>
          </w:p>
        </w:tc>
      </w:tr>
    </w:tbl>
    <w:p w:rsidR="00B0296D" w:rsidRDefault="00B0296D" w:rsidP="00B0296D">
      <w:pPr>
        <w:pStyle w:val="a8"/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636"/>
        <w:gridCol w:w="640"/>
        <w:gridCol w:w="636"/>
        <w:gridCol w:w="782"/>
        <w:gridCol w:w="567"/>
        <w:gridCol w:w="567"/>
        <w:gridCol w:w="567"/>
      </w:tblGrid>
      <w:tr w:rsidR="00B0296D" w:rsidTr="00396F55">
        <w:tc>
          <w:tcPr>
            <w:tcW w:w="675" w:type="dxa"/>
          </w:tcPr>
          <w:p w:rsidR="00B0296D" w:rsidRDefault="00B0296D" w:rsidP="00396F55">
            <w:pPr>
              <w:pStyle w:val="a8"/>
            </w:pPr>
            <w:r>
              <w:t>1,69</w:t>
            </w:r>
          </w:p>
        </w:tc>
        <w:tc>
          <w:tcPr>
            <w:tcW w:w="636" w:type="dxa"/>
          </w:tcPr>
          <w:p w:rsidR="00B0296D" w:rsidRDefault="00B0296D" w:rsidP="00396F55">
            <w:pPr>
              <w:pStyle w:val="a8"/>
            </w:pPr>
            <w:r>
              <w:t>1,96</w:t>
            </w:r>
          </w:p>
        </w:tc>
        <w:tc>
          <w:tcPr>
            <w:tcW w:w="640" w:type="dxa"/>
          </w:tcPr>
          <w:p w:rsidR="00B0296D" w:rsidRDefault="00B0296D" w:rsidP="00396F55">
            <w:pPr>
              <w:pStyle w:val="a8"/>
            </w:pPr>
            <w:r>
              <w:t>256</w:t>
            </w:r>
          </w:p>
        </w:tc>
        <w:tc>
          <w:tcPr>
            <w:tcW w:w="636" w:type="dxa"/>
          </w:tcPr>
          <w:p w:rsidR="00B0296D" w:rsidRDefault="00B0296D" w:rsidP="00396F55">
            <w:pPr>
              <w:pStyle w:val="a8"/>
            </w:pPr>
            <w:r>
              <w:t>0,49</w:t>
            </w:r>
          </w:p>
        </w:tc>
        <w:tc>
          <w:tcPr>
            <w:tcW w:w="782" w:type="dxa"/>
          </w:tcPr>
          <w:p w:rsidR="00B0296D" w:rsidRDefault="00B0296D" w:rsidP="00396F55">
            <w:pPr>
              <w:pStyle w:val="a8"/>
            </w:pPr>
            <w:r>
              <w:t>1,44</w:t>
            </w:r>
          </w:p>
        </w:tc>
        <w:tc>
          <w:tcPr>
            <w:tcW w:w="567" w:type="dxa"/>
          </w:tcPr>
          <w:p w:rsidR="00B0296D" w:rsidRDefault="00B0296D" w:rsidP="00396F55">
            <w:pPr>
              <w:pStyle w:val="a8"/>
            </w:pPr>
            <w:r>
              <w:t>64</w:t>
            </w:r>
          </w:p>
        </w:tc>
        <w:tc>
          <w:tcPr>
            <w:tcW w:w="567" w:type="dxa"/>
          </w:tcPr>
          <w:p w:rsidR="00B0296D" w:rsidRDefault="00B0296D" w:rsidP="00396F55">
            <w:pPr>
              <w:pStyle w:val="a8"/>
            </w:pPr>
            <w:r>
              <w:t>32</w:t>
            </w:r>
          </w:p>
        </w:tc>
        <w:tc>
          <w:tcPr>
            <w:tcW w:w="567" w:type="dxa"/>
          </w:tcPr>
          <w:p w:rsidR="00B0296D" w:rsidRDefault="00B0296D" w:rsidP="00396F55">
            <w:pPr>
              <w:pStyle w:val="a8"/>
            </w:pPr>
            <w:r>
              <w:t>16</w:t>
            </w:r>
          </w:p>
        </w:tc>
      </w:tr>
      <w:tr w:rsidR="00B0296D" w:rsidTr="00396F55">
        <w:tc>
          <w:tcPr>
            <w:tcW w:w="675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proofErr w:type="spellStart"/>
            <w:proofErr w:type="gramStart"/>
            <w:r w:rsidRPr="0079609F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636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м</w:t>
            </w:r>
          </w:p>
        </w:tc>
        <w:tc>
          <w:tcPr>
            <w:tcW w:w="640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proofErr w:type="spellStart"/>
            <w:r w:rsidRPr="0079609F">
              <w:rPr>
                <w:b/>
              </w:rPr>
              <w:t>н</w:t>
            </w:r>
            <w:proofErr w:type="spellEnd"/>
          </w:p>
        </w:tc>
        <w:tc>
          <w:tcPr>
            <w:tcW w:w="636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л</w:t>
            </w:r>
          </w:p>
        </w:tc>
        <w:tc>
          <w:tcPr>
            <w:tcW w:w="782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proofErr w:type="spellStart"/>
            <w:r w:rsidRPr="0079609F">
              <w:rPr>
                <w:b/>
              </w:rPr>
              <w:t>ь</w:t>
            </w:r>
            <w:proofErr w:type="spellEnd"/>
          </w:p>
        </w:tc>
        <w:tc>
          <w:tcPr>
            <w:tcW w:w="567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о</w:t>
            </w:r>
          </w:p>
        </w:tc>
        <w:tc>
          <w:tcPr>
            <w:tcW w:w="567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б</w:t>
            </w:r>
          </w:p>
        </w:tc>
        <w:tc>
          <w:tcPr>
            <w:tcW w:w="567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е</w:t>
            </w:r>
          </w:p>
        </w:tc>
      </w:tr>
      <w:tr w:rsidR="00B0296D" w:rsidTr="00396F55">
        <w:tc>
          <w:tcPr>
            <w:tcW w:w="675" w:type="dxa"/>
          </w:tcPr>
          <w:p w:rsidR="00B0296D" w:rsidRDefault="00B0296D" w:rsidP="00396F55">
            <w:pPr>
              <w:pStyle w:val="a8"/>
            </w:pPr>
            <w:r>
              <w:t>128</w:t>
            </w:r>
          </w:p>
        </w:tc>
        <w:tc>
          <w:tcPr>
            <w:tcW w:w="636" w:type="dxa"/>
          </w:tcPr>
          <w:p w:rsidR="00B0296D" w:rsidRDefault="00B0296D" w:rsidP="00396F55">
            <w:pPr>
              <w:pStyle w:val="a8"/>
            </w:pPr>
            <w:r>
              <w:t>1</w:t>
            </w:r>
          </w:p>
        </w:tc>
        <w:tc>
          <w:tcPr>
            <w:tcW w:w="640" w:type="dxa"/>
          </w:tcPr>
          <w:p w:rsidR="00B0296D" w:rsidRDefault="00B0296D" w:rsidP="00396F55">
            <w:pPr>
              <w:pStyle w:val="a8"/>
            </w:pPr>
            <w:r>
              <w:t>0,09</w:t>
            </w:r>
          </w:p>
        </w:tc>
        <w:tc>
          <w:tcPr>
            <w:tcW w:w="636" w:type="dxa"/>
          </w:tcPr>
          <w:p w:rsidR="00B0296D" w:rsidRDefault="00B0296D" w:rsidP="00396F55">
            <w:pPr>
              <w:pStyle w:val="a8"/>
            </w:pPr>
            <w:r>
              <w:t>-27</w:t>
            </w:r>
          </w:p>
        </w:tc>
        <w:tc>
          <w:tcPr>
            <w:tcW w:w="782" w:type="dxa"/>
          </w:tcPr>
          <w:p w:rsidR="00B0296D" w:rsidRDefault="00B0296D" w:rsidP="00396F55">
            <w:pPr>
              <w:pStyle w:val="a8"/>
            </w:pPr>
            <w:r>
              <w:t>-125</w:t>
            </w:r>
          </w:p>
        </w:tc>
        <w:tc>
          <w:tcPr>
            <w:tcW w:w="567" w:type="dxa"/>
          </w:tcPr>
          <w:p w:rsidR="00B0296D" w:rsidRDefault="00B0296D" w:rsidP="00396F55">
            <w:pPr>
              <w:pStyle w:val="a8"/>
            </w:pPr>
            <w:r>
              <w:t>81</w:t>
            </w:r>
          </w:p>
        </w:tc>
        <w:tc>
          <w:tcPr>
            <w:tcW w:w="567" w:type="dxa"/>
          </w:tcPr>
          <w:p w:rsidR="00B0296D" w:rsidRDefault="00B0296D" w:rsidP="00396F55">
            <w:pPr>
              <w:pStyle w:val="a8"/>
            </w:pPr>
            <w:r>
              <w:t>-8</w:t>
            </w:r>
          </w:p>
        </w:tc>
        <w:tc>
          <w:tcPr>
            <w:tcW w:w="567" w:type="dxa"/>
          </w:tcPr>
          <w:p w:rsidR="00B0296D" w:rsidRDefault="00B0296D" w:rsidP="00396F55">
            <w:pPr>
              <w:pStyle w:val="a8"/>
            </w:pPr>
          </w:p>
        </w:tc>
      </w:tr>
      <w:tr w:rsidR="00B0296D" w:rsidTr="00396F55">
        <w:tc>
          <w:tcPr>
            <w:tcW w:w="675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и</w:t>
            </w:r>
          </w:p>
        </w:tc>
        <w:tc>
          <w:tcPr>
            <w:tcW w:w="636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proofErr w:type="spellStart"/>
            <w:r w:rsidRPr="0079609F">
              <w:rPr>
                <w:b/>
              </w:rPr>
              <w:t>д</w:t>
            </w:r>
            <w:proofErr w:type="spellEnd"/>
          </w:p>
        </w:tc>
        <w:tc>
          <w:tcPr>
            <w:tcW w:w="640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в</w:t>
            </w:r>
          </w:p>
        </w:tc>
        <w:tc>
          <w:tcPr>
            <w:tcW w:w="636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у</w:t>
            </w:r>
          </w:p>
        </w:tc>
        <w:tc>
          <w:tcPr>
            <w:tcW w:w="782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г</w:t>
            </w:r>
          </w:p>
        </w:tc>
        <w:tc>
          <w:tcPr>
            <w:tcW w:w="567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а</w:t>
            </w:r>
          </w:p>
        </w:tc>
        <w:tc>
          <w:tcPr>
            <w:tcW w:w="567" w:type="dxa"/>
          </w:tcPr>
          <w:p w:rsidR="00B0296D" w:rsidRPr="0079609F" w:rsidRDefault="00B0296D" w:rsidP="00396F55">
            <w:pPr>
              <w:pStyle w:val="a8"/>
              <w:rPr>
                <w:b/>
              </w:rPr>
            </w:pPr>
            <w:r w:rsidRPr="0079609F">
              <w:rPr>
                <w:b/>
              </w:rPr>
              <w:t>т</w:t>
            </w:r>
          </w:p>
        </w:tc>
        <w:tc>
          <w:tcPr>
            <w:tcW w:w="567" w:type="dxa"/>
          </w:tcPr>
          <w:p w:rsidR="00B0296D" w:rsidRDefault="00B0296D" w:rsidP="00396F55">
            <w:pPr>
              <w:pStyle w:val="a8"/>
            </w:pPr>
          </w:p>
        </w:tc>
      </w:tr>
    </w:tbl>
    <w:p w:rsidR="00B0296D" w:rsidRPr="006236F2" w:rsidRDefault="00B0296D" w:rsidP="00B0296D">
      <w:pPr>
        <w:rPr>
          <w:rFonts w:ascii="Times New Roman" w:hAnsi="Times New Roman" w:cs="Times New Roman"/>
          <w:b/>
          <w:sz w:val="24"/>
          <w:szCs w:val="24"/>
        </w:rPr>
      </w:pPr>
      <w:r w:rsidRPr="00B0296D">
        <w:rPr>
          <w:rFonts w:ascii="Times New Roman" w:hAnsi="Times New Roman" w:cs="Times New Roman"/>
          <w:sz w:val="24"/>
          <w:szCs w:val="24"/>
        </w:rPr>
        <w:t xml:space="preserve">Получается фраза: </w:t>
      </w:r>
      <w:r w:rsidRPr="006236F2">
        <w:rPr>
          <w:rFonts w:ascii="Times New Roman" w:hAnsi="Times New Roman" w:cs="Times New Roman"/>
          <w:b/>
          <w:sz w:val="24"/>
          <w:szCs w:val="24"/>
        </w:rPr>
        <w:t>«Будь внимателен на дороге»</w:t>
      </w:r>
    </w:p>
    <w:p w:rsidR="00B0296D" w:rsidRPr="00B0296D" w:rsidRDefault="00B0296D" w:rsidP="00B029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0296D">
        <w:rPr>
          <w:rFonts w:ascii="Times New Roman" w:hAnsi="Times New Roman" w:cs="Times New Roman"/>
          <w:sz w:val="24"/>
          <w:szCs w:val="24"/>
        </w:rPr>
        <w:t>Авторы многих работ, посвященных изучению детского травматизма, отмечают, что почти 2/3 из общего числа пострадавших на дороге детей попадает под машину из-за отсутствия главного транспортного навыка: предвидение скрытой опасности.  При движении на дороге действуют не столько знания, сколько привычки, стереотипы.</w:t>
      </w:r>
    </w:p>
    <w:p w:rsidR="00B0296D" w:rsidRPr="009F435E" w:rsidRDefault="00B0296D" w:rsidP="00B02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причины дорожно-транспортных происшествий.</w:t>
      </w:r>
    </w:p>
    <w:p w:rsidR="00B0296D" w:rsidRPr="009F435E" w:rsidRDefault="00B0296D" w:rsidP="00B0296D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проезжую часть в неустановленном месте перед близко идущи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транспортом (мало кто из </w:t>
      </w:r>
      <w:r w:rsidRPr="009F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имеет привычку останавливаться перед переходом проезжей части, внимательно её осматривать и контролировать ситуацию слева и справа во время движения).</w:t>
      </w:r>
    </w:p>
    <w:p w:rsidR="00B0296D" w:rsidRPr="009F435E" w:rsidRDefault="00B0296D" w:rsidP="00B0296D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проезжую часть из-за автобу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или другого препятствия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F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F4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привыкли идти к пешеходному переходу, выйдя из транспортного средства или осматривать проезжую часть).</w:t>
      </w:r>
    </w:p>
    <w:p w:rsidR="00B0296D" w:rsidRPr="009F435E" w:rsidRDefault="00B0296D" w:rsidP="00B0296D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проезжей части (</w:t>
      </w:r>
      <w:r w:rsidRPr="009F4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привыкли, что вся свободная территория – место для игр).</w:t>
      </w:r>
    </w:p>
    <w:p w:rsidR="00B0296D" w:rsidRPr="009F435E" w:rsidRDefault="00B0296D" w:rsidP="00B0296D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B0296D" w:rsidRDefault="00B0296D" w:rsidP="00B02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 незрелость; неспособность правильно оценивать обстановку; быстрое образование условных рефлексов и быстрое их исчезновение; потребность в движении, которая преобладает над осторожностью; стремление подражать взрослым; переоценка своих возможностей; специфичность реакции на приближающийся автомобиль и др.</w:t>
      </w:r>
    </w:p>
    <w:p w:rsidR="006236F2" w:rsidRDefault="006236F2" w:rsidP="00B02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Дети! Соблюдайте правила дорожного движения!</w:t>
      </w:r>
    </w:p>
    <w:p w:rsidR="007D31D1" w:rsidRPr="00DF1BFC" w:rsidRDefault="007D31D1" w:rsidP="007D31D1">
      <w:pPr>
        <w:rPr>
          <w:rFonts w:ascii="Times New Roman" w:hAnsi="Times New Roman" w:cs="Times New Roman"/>
          <w:sz w:val="28"/>
          <w:szCs w:val="28"/>
        </w:rPr>
      </w:pPr>
      <w:r w:rsidRPr="00DF1BFC">
        <w:rPr>
          <w:rFonts w:ascii="Times New Roman" w:hAnsi="Times New Roman" w:cs="Times New Roman"/>
          <w:sz w:val="28"/>
          <w:szCs w:val="28"/>
        </w:rPr>
        <w:lastRenderedPageBreak/>
        <w:t xml:space="preserve">Алгебра 7. </w:t>
      </w:r>
    </w:p>
    <w:p w:rsidR="007D31D1" w:rsidRPr="00DF1BFC" w:rsidRDefault="007D31D1" w:rsidP="007D31D1">
      <w:pPr>
        <w:rPr>
          <w:rFonts w:ascii="Times New Roman" w:hAnsi="Times New Roman" w:cs="Times New Roman"/>
          <w:sz w:val="28"/>
          <w:szCs w:val="28"/>
        </w:rPr>
      </w:pPr>
      <w:r w:rsidRPr="00DF1BFC">
        <w:rPr>
          <w:rFonts w:ascii="Times New Roman" w:hAnsi="Times New Roman" w:cs="Times New Roman"/>
          <w:sz w:val="28"/>
          <w:szCs w:val="28"/>
        </w:rPr>
        <w:t>Урок №58. Свойства степени с натуральным показателем.</w:t>
      </w:r>
    </w:p>
    <w:p w:rsidR="007D31D1" w:rsidRPr="00DF1BFC" w:rsidRDefault="007D31D1" w:rsidP="007D31D1">
      <w:pPr>
        <w:rPr>
          <w:rFonts w:ascii="Times New Roman" w:hAnsi="Times New Roman" w:cs="Times New Roman"/>
          <w:b/>
          <w:sz w:val="28"/>
          <w:szCs w:val="28"/>
        </w:rPr>
      </w:pPr>
      <w:r w:rsidRPr="00DF1BFC">
        <w:rPr>
          <w:rFonts w:ascii="Times New Roman" w:hAnsi="Times New Roman" w:cs="Times New Roman"/>
          <w:b/>
          <w:sz w:val="28"/>
          <w:szCs w:val="28"/>
        </w:rPr>
        <w:t>Раздел 3. Гигиенические правила и предупреждение  инфекционных  заболеваний.</w:t>
      </w:r>
    </w:p>
    <w:p w:rsidR="007D31D1" w:rsidRPr="00DF1BFC" w:rsidRDefault="007D31D1" w:rsidP="007D31D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1BFC">
        <w:rPr>
          <w:rFonts w:ascii="Times New Roman" w:hAnsi="Times New Roman" w:cs="Times New Roman"/>
          <w:sz w:val="28"/>
          <w:szCs w:val="28"/>
        </w:rPr>
        <w:t>Представить выражение в виде степени: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∙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∙ 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∙ с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∙с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D31D1" w:rsidRDefault="007D31D1" w:rsidP="007D31D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∙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D31D1" w:rsidRDefault="007D31D1" w:rsidP="007D31D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7D31D1" w:rsidRDefault="007D31D1" w:rsidP="007D31D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</w:t>
      </w:r>
    </w:p>
    <w:p w:rsidR="007D31D1" w:rsidRDefault="007D31D1" w:rsidP="007D31D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0" w:type="dxa"/>
        <w:tblLook w:val="04A0"/>
      </w:tblPr>
      <w:tblGrid>
        <w:gridCol w:w="1088"/>
        <w:gridCol w:w="1057"/>
        <w:gridCol w:w="1088"/>
        <w:gridCol w:w="1088"/>
        <w:gridCol w:w="1088"/>
        <w:gridCol w:w="1025"/>
        <w:gridCol w:w="1057"/>
        <w:gridCol w:w="1000"/>
      </w:tblGrid>
      <w:tr w:rsidR="007D31D1" w:rsidTr="00FA2156">
        <w:tc>
          <w:tcPr>
            <w:tcW w:w="1088" w:type="dxa"/>
          </w:tcPr>
          <w:p w:rsidR="007D31D1" w:rsidRPr="000A20A0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057" w:type="dxa"/>
          </w:tcPr>
          <w:p w:rsidR="007D31D1" w:rsidRPr="000A20A0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1088" w:type="dxa"/>
          </w:tcPr>
          <w:p w:rsidR="007D31D1" w:rsidRPr="000A20A0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088" w:type="dxa"/>
          </w:tcPr>
          <w:p w:rsidR="007D31D1" w:rsidRPr="000A20A0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1088" w:type="dxa"/>
          </w:tcPr>
          <w:p w:rsidR="007D31D1" w:rsidRPr="000A20A0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025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57" w:type="dxa"/>
          </w:tcPr>
          <w:p w:rsidR="007D31D1" w:rsidRPr="000A20A0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00" w:type="dxa"/>
          </w:tcPr>
          <w:p w:rsidR="007D31D1" w:rsidRPr="000A20A0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proofErr w:type="gramEnd"/>
          </w:p>
        </w:tc>
      </w:tr>
      <w:tr w:rsidR="007D31D1" w:rsidTr="00FA2156">
        <w:tc>
          <w:tcPr>
            <w:tcW w:w="1088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88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88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8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25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000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</w:tbl>
    <w:p w:rsidR="007D31D1" w:rsidRPr="003850CC" w:rsidRDefault="007D31D1" w:rsidP="007D31D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7D31D1" w:rsidRPr="00966D70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 w:rsidRPr="00966D70">
        <w:rPr>
          <w:rFonts w:ascii="Times New Roman" w:hAnsi="Times New Roman" w:cs="Times New Roman"/>
          <w:sz w:val="28"/>
          <w:szCs w:val="28"/>
        </w:rPr>
        <w:t>Получили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флосс</w:t>
      </w:r>
      <w:proofErr w:type="spellEnd"/>
      <w:r>
        <w:rPr>
          <w:rFonts w:ascii="Times New Roman" w:hAnsi="Times New Roman" w:cs="Times New Roman"/>
          <w:sz w:val="28"/>
          <w:szCs w:val="28"/>
        </w:rPr>
        <w:t>,  эликсир.</w:t>
      </w: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чему относятся эти слова?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Флос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зубная нить.</w:t>
      </w:r>
    </w:p>
    <w:p w:rsidR="007D31D1" w:rsidRPr="00966D70" w:rsidRDefault="00F71778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гигиены полости рта ( информация)</w:t>
      </w:r>
      <w:r w:rsidR="007D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D1" w:rsidRDefault="007D31D1" w:rsidP="00B02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1D1" w:rsidRPr="002401DB" w:rsidRDefault="007D31D1" w:rsidP="007D31D1">
      <w:pPr>
        <w:rPr>
          <w:rFonts w:ascii="Times New Roman" w:hAnsi="Times New Roman" w:cs="Times New Roman"/>
          <w:sz w:val="28"/>
          <w:szCs w:val="28"/>
        </w:rPr>
      </w:pPr>
      <w:r w:rsidRPr="002401DB">
        <w:rPr>
          <w:rFonts w:ascii="Times New Roman" w:hAnsi="Times New Roman" w:cs="Times New Roman"/>
          <w:sz w:val="28"/>
          <w:szCs w:val="28"/>
        </w:rPr>
        <w:t xml:space="preserve">Алгебра -7.  </w:t>
      </w:r>
    </w:p>
    <w:p w:rsidR="007D31D1" w:rsidRPr="002401DB" w:rsidRDefault="007D31D1" w:rsidP="007D31D1">
      <w:pPr>
        <w:rPr>
          <w:rFonts w:ascii="Times New Roman" w:hAnsi="Times New Roman" w:cs="Times New Roman"/>
          <w:sz w:val="28"/>
          <w:szCs w:val="28"/>
        </w:rPr>
      </w:pPr>
      <w:r w:rsidRPr="002401DB">
        <w:rPr>
          <w:rFonts w:ascii="Times New Roman" w:hAnsi="Times New Roman" w:cs="Times New Roman"/>
          <w:sz w:val="28"/>
          <w:szCs w:val="28"/>
        </w:rPr>
        <w:t>Урок №64.  Понятие одночлена. Стандартный вид одночлена.</w:t>
      </w:r>
    </w:p>
    <w:p w:rsidR="007D31D1" w:rsidRPr="002401DB" w:rsidRDefault="007D31D1" w:rsidP="007D31D1">
      <w:pPr>
        <w:rPr>
          <w:rFonts w:ascii="Times New Roman" w:hAnsi="Times New Roman" w:cs="Times New Roman"/>
          <w:b/>
          <w:sz w:val="28"/>
          <w:szCs w:val="28"/>
        </w:rPr>
      </w:pPr>
      <w:r w:rsidRPr="002401DB">
        <w:rPr>
          <w:rFonts w:ascii="Times New Roman" w:hAnsi="Times New Roman" w:cs="Times New Roman"/>
          <w:b/>
          <w:sz w:val="28"/>
          <w:szCs w:val="28"/>
        </w:rPr>
        <w:t>Раздел 6. Культура потребления медицинских услуг.</w:t>
      </w:r>
    </w:p>
    <w:p w:rsidR="007D31D1" w:rsidRPr="002401DB" w:rsidRDefault="007D31D1" w:rsidP="007D31D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401DB">
        <w:rPr>
          <w:rFonts w:ascii="Times New Roman" w:hAnsi="Times New Roman" w:cs="Times New Roman"/>
          <w:sz w:val="28"/>
          <w:szCs w:val="28"/>
        </w:rPr>
        <w:t>Даны алгебраические выражения:</w:t>
      </w:r>
    </w:p>
    <w:p w:rsidR="007D31D1" w:rsidRPr="002401DB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01D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32с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0,2х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+ 4ху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ч)  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у∙(-4)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 4,2</w:t>
      </w: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</w:p>
    <w:p w:rsidR="007D31D1" w:rsidRDefault="007D31D1" w:rsidP="007D31D1">
      <w:pPr>
        <w:pStyle w:val="a6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∙ (-27)х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</w:p>
    <w:p w:rsidR="007D31D1" w:rsidRPr="002401DB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(2с)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буквы, под которыми записаны одночлены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получившихся букв слово.</w:t>
      </w: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ч  т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е  к  а   - аптечка.</w:t>
      </w: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31D1" w:rsidRDefault="007D31D1" w:rsidP="007D31D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медицинской аптечке.</w:t>
      </w:r>
    </w:p>
    <w:p w:rsidR="007D31D1" w:rsidRPr="00C46341" w:rsidRDefault="007D31D1" w:rsidP="007D31D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аптечки в учебных кабинетах.</w:t>
      </w:r>
    </w:p>
    <w:p w:rsidR="007D31D1" w:rsidRDefault="007D31D1" w:rsidP="00B02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1D1" w:rsidRDefault="007D31D1" w:rsidP="00B02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1D1" w:rsidRDefault="007D31D1" w:rsidP="007D31D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A91A97">
        <w:rPr>
          <w:rFonts w:ascii="Times New Roman" w:hAnsi="Times New Roman" w:cs="Times New Roman"/>
          <w:sz w:val="28"/>
          <w:szCs w:val="28"/>
        </w:rPr>
        <w:t xml:space="preserve">Алгебра 7 класс. </w:t>
      </w:r>
    </w:p>
    <w:p w:rsidR="007D31D1" w:rsidRPr="00472EB8" w:rsidRDefault="007D31D1" w:rsidP="007D31D1">
      <w:pPr>
        <w:pStyle w:val="a8"/>
        <w:rPr>
          <w:rFonts w:ascii="Times New Roman" w:hAnsi="Times New Roman" w:cs="Times New Roman"/>
          <w:sz w:val="28"/>
          <w:szCs w:val="28"/>
        </w:rPr>
      </w:pPr>
      <w:r w:rsidRPr="00472EB8">
        <w:rPr>
          <w:sz w:val="28"/>
          <w:szCs w:val="28"/>
        </w:rPr>
        <w:t xml:space="preserve"> Урок №67</w:t>
      </w:r>
      <w:r w:rsidRPr="00A91A97">
        <w:t xml:space="preserve"> «</w:t>
      </w:r>
      <w:r w:rsidRPr="00472EB8">
        <w:rPr>
          <w:rFonts w:ascii="Times New Roman" w:hAnsi="Times New Roman" w:cs="Times New Roman"/>
          <w:sz w:val="28"/>
          <w:szCs w:val="28"/>
        </w:rPr>
        <w:t xml:space="preserve">Умножение одночленов. </w:t>
      </w:r>
      <w:r w:rsidRPr="00472EB8">
        <w:rPr>
          <w:rFonts w:ascii="Times New Roman" w:hAnsi="Times New Roman" w:cs="Times New Roman"/>
          <w:sz w:val="28"/>
          <w:szCs w:val="28"/>
        </w:rPr>
        <w:tab/>
      </w:r>
    </w:p>
    <w:p w:rsidR="007D31D1" w:rsidRDefault="007D31D1" w:rsidP="007D31D1">
      <w:pPr>
        <w:pStyle w:val="a8"/>
        <w:rPr>
          <w:rFonts w:ascii="Times New Roman" w:hAnsi="Times New Roman" w:cs="Times New Roman"/>
          <w:sz w:val="28"/>
          <w:szCs w:val="28"/>
        </w:rPr>
      </w:pPr>
      <w:r w:rsidRPr="00472EB8">
        <w:rPr>
          <w:rFonts w:ascii="Times New Roman" w:hAnsi="Times New Roman" w:cs="Times New Roman"/>
          <w:sz w:val="28"/>
          <w:szCs w:val="28"/>
        </w:rPr>
        <w:t xml:space="preserve">                    Возведение одночлена в натуральную степень»</w:t>
      </w:r>
    </w:p>
    <w:p w:rsidR="007D31D1" w:rsidRPr="00472EB8" w:rsidRDefault="007D31D1" w:rsidP="007D31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D31D1" w:rsidRPr="00472EB8" w:rsidRDefault="007D31D1" w:rsidP="007D31D1">
      <w:pPr>
        <w:pStyle w:val="a8"/>
        <w:rPr>
          <w:b/>
          <w:sz w:val="28"/>
          <w:szCs w:val="28"/>
        </w:rPr>
      </w:pPr>
      <w:r w:rsidRPr="00472EB8">
        <w:rPr>
          <w:sz w:val="28"/>
          <w:szCs w:val="28"/>
        </w:rPr>
        <w:t>Раздел:</w:t>
      </w:r>
      <w:r>
        <w:t xml:space="preserve"> «</w:t>
      </w:r>
      <w:r w:rsidRPr="00472EB8">
        <w:rPr>
          <w:b/>
          <w:sz w:val="28"/>
          <w:szCs w:val="28"/>
        </w:rPr>
        <w:t xml:space="preserve">Гигиенические правила и предупреждение </w:t>
      </w:r>
      <w:proofErr w:type="gramStart"/>
      <w:r w:rsidRPr="00472EB8">
        <w:rPr>
          <w:b/>
          <w:sz w:val="28"/>
          <w:szCs w:val="28"/>
        </w:rPr>
        <w:t>инфекционных</w:t>
      </w:r>
      <w:proofErr w:type="gramEnd"/>
      <w:r w:rsidRPr="00472EB8">
        <w:rPr>
          <w:b/>
          <w:sz w:val="28"/>
          <w:szCs w:val="28"/>
        </w:rPr>
        <w:t xml:space="preserve">   </w:t>
      </w:r>
    </w:p>
    <w:p w:rsidR="007D31D1" w:rsidRDefault="007D31D1" w:rsidP="007D31D1">
      <w:pPr>
        <w:pStyle w:val="a8"/>
        <w:rPr>
          <w:b/>
          <w:sz w:val="28"/>
          <w:szCs w:val="28"/>
        </w:rPr>
      </w:pPr>
      <w:r w:rsidRPr="00472EB8">
        <w:rPr>
          <w:b/>
          <w:sz w:val="28"/>
          <w:szCs w:val="28"/>
        </w:rPr>
        <w:t xml:space="preserve">                заболеваний»</w:t>
      </w:r>
    </w:p>
    <w:p w:rsidR="007D31D1" w:rsidRPr="00472EB8" w:rsidRDefault="007D31D1" w:rsidP="007D31D1">
      <w:pPr>
        <w:pStyle w:val="a8"/>
        <w:rPr>
          <w:b/>
          <w:sz w:val="28"/>
          <w:szCs w:val="28"/>
        </w:rPr>
      </w:pPr>
    </w:p>
    <w:p w:rsidR="007D31D1" w:rsidRDefault="007D31D1" w:rsidP="007D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91A97">
        <w:rPr>
          <w:rFonts w:ascii="Times New Roman" w:hAnsi="Times New Roman" w:cs="Times New Roman"/>
          <w:sz w:val="28"/>
          <w:szCs w:val="28"/>
        </w:rPr>
        <w:t>Привести одночлены к стандартному виду:</w:t>
      </w:r>
    </w:p>
    <w:p w:rsidR="007D31D1" w:rsidRPr="00A91A97" w:rsidRDefault="007D31D1" w:rsidP="007D31D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∙х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D31D1" w:rsidRDefault="007D31D1" w:rsidP="007D31D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3х∙2у</w:t>
      </w:r>
    </w:p>
    <w:p w:rsidR="007D31D1" w:rsidRDefault="007D31D1" w:rsidP="007D31D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(2х)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D31D1" w:rsidRPr="00A91A97" w:rsidRDefault="007D31D1" w:rsidP="007D31D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у∙2х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D31D1" w:rsidRDefault="007D31D1" w:rsidP="007D31D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у∙12х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13</w:t>
      </w:r>
    </w:p>
    <w:p w:rsidR="007D31D1" w:rsidRPr="00A91A97" w:rsidRDefault="007D31D1" w:rsidP="007D31D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D31D1" w:rsidRDefault="007D31D1" w:rsidP="007D31D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</w:t>
      </w:r>
    </w:p>
    <w:p w:rsidR="007D31D1" w:rsidRPr="008A74A5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6ху   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32х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-    е              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а</w:t>
      </w:r>
    </w:p>
    <w:p w:rsidR="007D31D1" w:rsidRDefault="007D31D1" w:rsidP="007D31D1">
      <w:pPr>
        <w:pStyle w:val="a6"/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 и           36х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 -г</w:t>
      </w:r>
    </w:p>
    <w:p w:rsidR="007D31D1" w:rsidRDefault="007D31D1" w:rsidP="007D31D1">
      <w:pPr>
        <w:pStyle w:val="a6"/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31D1" w:rsidRDefault="007D31D1" w:rsidP="007D31D1">
      <w:pPr>
        <w:pStyle w:val="a6"/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«гигиена»</w:t>
      </w:r>
      <w:r>
        <w:rPr>
          <w:rFonts w:ascii="Times New Roman" w:hAnsi="Times New Roman" w:cs="Times New Roman"/>
          <w:sz w:val="28"/>
          <w:szCs w:val="28"/>
        </w:rPr>
        <w:tab/>
        <w:t xml:space="preserve"> (читать снизу вверх)</w:t>
      </w:r>
    </w:p>
    <w:p w:rsidR="007D31D1" w:rsidRPr="007248AB" w:rsidRDefault="007D31D1" w:rsidP="007D31D1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Беседа о происхождении слова «гигиена» и   о соблюдении правил гигиены (презентация). </w:t>
      </w:r>
    </w:p>
    <w:p w:rsidR="007D31D1" w:rsidRDefault="007D31D1" w:rsidP="00B02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1D1" w:rsidRPr="00B82244" w:rsidRDefault="007D31D1" w:rsidP="007D31D1">
      <w:pPr>
        <w:rPr>
          <w:rFonts w:ascii="Times New Roman" w:hAnsi="Times New Roman" w:cs="Times New Roman"/>
          <w:sz w:val="28"/>
          <w:szCs w:val="28"/>
        </w:rPr>
      </w:pPr>
      <w:r w:rsidRPr="00B82244">
        <w:rPr>
          <w:rFonts w:ascii="Times New Roman" w:hAnsi="Times New Roman" w:cs="Times New Roman"/>
          <w:sz w:val="28"/>
          <w:szCs w:val="28"/>
        </w:rPr>
        <w:t>Алгебра 7.</w:t>
      </w:r>
    </w:p>
    <w:p w:rsidR="007D31D1" w:rsidRDefault="007D31D1" w:rsidP="007D31D1">
      <w:pPr>
        <w:rPr>
          <w:rFonts w:ascii="Times New Roman" w:hAnsi="Times New Roman" w:cs="Times New Roman"/>
          <w:sz w:val="28"/>
          <w:szCs w:val="28"/>
        </w:rPr>
      </w:pPr>
      <w:r w:rsidRPr="00B82244">
        <w:rPr>
          <w:rFonts w:ascii="Times New Roman" w:hAnsi="Times New Roman" w:cs="Times New Roman"/>
          <w:sz w:val="28"/>
          <w:szCs w:val="28"/>
        </w:rPr>
        <w:t>Урок № 75.  Сложение  и вычитание многочленов.</w:t>
      </w:r>
    </w:p>
    <w:p w:rsidR="007D31D1" w:rsidRDefault="007D31D1" w:rsidP="007D31D1">
      <w:pPr>
        <w:rPr>
          <w:rFonts w:ascii="Times New Roman" w:hAnsi="Times New Roman" w:cs="Times New Roman"/>
          <w:b/>
          <w:sz w:val="28"/>
          <w:szCs w:val="28"/>
        </w:rPr>
      </w:pPr>
      <w:r w:rsidRPr="006010ED">
        <w:rPr>
          <w:rFonts w:ascii="Times New Roman" w:hAnsi="Times New Roman" w:cs="Times New Roman"/>
          <w:b/>
          <w:sz w:val="28"/>
          <w:szCs w:val="28"/>
        </w:rPr>
        <w:t>Раздел 6. Культура потребления медицинских услуг.</w:t>
      </w:r>
    </w:p>
    <w:p w:rsidR="007D31D1" w:rsidRDefault="007D31D1" w:rsidP="007D31D1">
      <w:pPr>
        <w:rPr>
          <w:rFonts w:ascii="Times New Roman" w:hAnsi="Times New Roman" w:cs="Times New Roman"/>
          <w:b/>
          <w:sz w:val="28"/>
          <w:szCs w:val="28"/>
        </w:rPr>
      </w:pPr>
    </w:p>
    <w:p w:rsidR="007D31D1" w:rsidRDefault="007D31D1" w:rsidP="007D31D1">
      <w:pPr>
        <w:rPr>
          <w:rFonts w:ascii="Times New Roman" w:hAnsi="Times New Roman" w:cs="Times New Roman"/>
          <w:sz w:val="28"/>
          <w:szCs w:val="28"/>
        </w:rPr>
      </w:pPr>
      <w:r w:rsidRPr="006010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10ED">
        <w:rPr>
          <w:rFonts w:ascii="Times New Roman" w:hAnsi="Times New Roman" w:cs="Times New Roman"/>
          <w:sz w:val="28"/>
          <w:szCs w:val="28"/>
        </w:rPr>
        <w:t xml:space="preserve"> Упростить выражение:</w:t>
      </w:r>
    </w:p>
    <w:p w:rsidR="007D31D1" w:rsidRDefault="007D31D1" w:rsidP="007D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1ряд:</w:t>
      </w:r>
    </w:p>
    <w:p w:rsidR="007D31D1" w:rsidRDefault="007D31D1" w:rsidP="007D31D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(7а +2) +(7а -2) = 7а+2 +7а -2 =14а</w:t>
      </w:r>
    </w:p>
    <w:p w:rsidR="007D31D1" w:rsidRDefault="007D31D1" w:rsidP="007D31D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(3а+5)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 - 5) =3а+5 – а +5 = 2а +10</w:t>
      </w:r>
    </w:p>
    <w:p w:rsidR="007D31D1" w:rsidRDefault="007D31D1" w:rsidP="007D31D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-(4а – 1) + (-1 +4а) = -4а +1-1 +4а = 0</w:t>
      </w:r>
    </w:p>
    <w:p w:rsidR="007D31D1" w:rsidRDefault="007D31D1" w:rsidP="007D31D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( -7 +2а) – (5 – 2а) = 7 – 2а – 5 +2а = 2</w:t>
      </w:r>
    </w:p>
    <w:p w:rsidR="007D31D1" w:rsidRDefault="007D31D1" w:rsidP="007D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ряд:</w:t>
      </w:r>
    </w:p>
    <w:p w:rsidR="007D31D1" w:rsidRDefault="007D31D1" w:rsidP="007D31D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(9а +4) +(9а – 4) = 9а +4 +9а -4 =18а</w:t>
      </w:r>
    </w:p>
    <w:p w:rsidR="007D31D1" w:rsidRDefault="007D31D1" w:rsidP="007D31D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(7а +2) – (а - 4) =7а +2 –а +4 = 6а +6</w:t>
      </w:r>
    </w:p>
    <w:p w:rsidR="007D31D1" w:rsidRDefault="007D31D1" w:rsidP="007D31D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-(6а – 3) – (9 – 6а) = -6а+3 – 9+6а = -6</w:t>
      </w:r>
    </w:p>
    <w:p w:rsidR="007D31D1" w:rsidRDefault="007D31D1" w:rsidP="007D31D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-(-7а – 3) + (-3 – 7а) = 7а +3 – 3 – 7а= 0</w:t>
      </w:r>
    </w:p>
    <w:p w:rsidR="007D31D1" w:rsidRDefault="007D31D1" w:rsidP="007D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ряд:</w:t>
      </w:r>
    </w:p>
    <w:p w:rsidR="007D31D1" w:rsidRDefault="007D31D1" w:rsidP="007D31D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(4а +8) +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7а -8) = 4а +8 +7а – 8 = 11а</w:t>
      </w:r>
    </w:p>
    <w:p w:rsidR="007D31D1" w:rsidRDefault="007D31D1" w:rsidP="007D31D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-(7 – 3а) – (3а – 7) = -7 +3а – 3а +7 = 0</w:t>
      </w:r>
    </w:p>
    <w:p w:rsidR="007D31D1" w:rsidRDefault="007D31D1" w:rsidP="007D31D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-(6а +2) + (6а  - 2) = -6а – 2 +6а – 2= -4</w:t>
      </w:r>
    </w:p>
    <w:p w:rsidR="007D31D1" w:rsidRDefault="007D31D1" w:rsidP="007D31D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(5а – 4) – (9 – а) = 5а – 4 –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+а = 6а – 13</w:t>
      </w:r>
    </w:p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861"/>
        <w:gridCol w:w="895"/>
        <w:gridCol w:w="950"/>
        <w:gridCol w:w="847"/>
        <w:gridCol w:w="895"/>
        <w:gridCol w:w="847"/>
        <w:gridCol w:w="924"/>
        <w:gridCol w:w="849"/>
        <w:gridCol w:w="895"/>
        <w:gridCol w:w="888"/>
      </w:tblGrid>
      <w:tr w:rsidR="007D31D1" w:rsidTr="00FA2156">
        <w:trPr>
          <w:jc w:val="center"/>
        </w:trPr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18а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2а+10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6а+6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958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6а-13</w:t>
            </w:r>
          </w:p>
        </w:tc>
      </w:tr>
      <w:tr w:rsidR="007D31D1" w:rsidTr="00FA2156">
        <w:trPr>
          <w:jc w:val="center"/>
        </w:trPr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57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8" w:type="dxa"/>
          </w:tcPr>
          <w:p w:rsidR="007D31D1" w:rsidRDefault="007D31D1" w:rsidP="00FA215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</w:tbl>
    <w:p w:rsidR="007D31D1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31D1" w:rsidRDefault="007D31D1" w:rsidP="007D31D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Расставить буквы около полученных ответов, прочитать получившиеся слова: </w:t>
      </w:r>
      <w:r w:rsidRPr="00BD6AD8">
        <w:rPr>
          <w:rFonts w:ascii="Times New Roman" w:hAnsi="Times New Roman" w:cs="Times New Roman"/>
          <w:b/>
          <w:sz w:val="28"/>
          <w:szCs w:val="28"/>
        </w:rPr>
        <w:t>«Скорая помощь»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31D1" w:rsidRDefault="007D31D1" w:rsidP="007D31D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D31D1" w:rsidRDefault="007D31D1" w:rsidP="007D31D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61E3">
        <w:rPr>
          <w:rFonts w:ascii="Times New Roman" w:hAnsi="Times New Roman" w:cs="Times New Roman"/>
          <w:sz w:val="28"/>
          <w:szCs w:val="28"/>
        </w:rPr>
        <w:t>Беседа о скорой медицинской помощи.</w:t>
      </w:r>
    </w:p>
    <w:p w:rsidR="007D31D1" w:rsidRDefault="007D31D1" w:rsidP="007D31D1">
      <w:pPr>
        <w:shd w:val="clear" w:color="auto" w:fill="F7F3DF"/>
        <w:spacing w:after="0" w:line="240" w:lineRule="auto"/>
      </w:pPr>
      <w:r>
        <w:rPr>
          <w:b/>
          <w:bCs/>
        </w:rPr>
        <w:lastRenderedPageBreak/>
        <w:t>Скорая медицинская помощь</w:t>
      </w:r>
      <w:r>
        <w:t xml:space="preserve"> (СМП) — вид медицинской помощи, оказываемой гражданам при </w:t>
      </w:r>
      <w:hyperlink r:id="rId5" w:tooltip="Болезнь" w:history="1">
        <w:r>
          <w:rPr>
            <w:rStyle w:val="a9"/>
          </w:rPr>
          <w:t>заболеваниях</w:t>
        </w:r>
      </w:hyperlink>
      <w:r>
        <w:t xml:space="preserve">, </w:t>
      </w:r>
      <w:hyperlink r:id="rId6" w:tooltip="Несчастный случай" w:history="1">
        <w:r>
          <w:rPr>
            <w:rStyle w:val="a9"/>
          </w:rPr>
          <w:t>несчастных случаях</w:t>
        </w:r>
      </w:hyperlink>
      <w:r>
        <w:t xml:space="preserve">, </w:t>
      </w:r>
      <w:hyperlink r:id="rId7" w:tooltip="Травма" w:history="1">
        <w:r>
          <w:rPr>
            <w:rStyle w:val="a9"/>
          </w:rPr>
          <w:t>травмах</w:t>
        </w:r>
      </w:hyperlink>
      <w:r>
        <w:t xml:space="preserve">, </w:t>
      </w:r>
      <w:hyperlink r:id="rId8" w:tooltip="Отравление" w:history="1">
        <w:r>
          <w:rPr>
            <w:rStyle w:val="a9"/>
          </w:rPr>
          <w:t>отравлениях</w:t>
        </w:r>
      </w:hyperlink>
      <w:r>
        <w:t xml:space="preserve"> и других состояниях, требующих срочного медицинского вмешательства.</w:t>
      </w:r>
    </w:p>
    <w:p w:rsidR="007D31D1" w:rsidRDefault="007D31D1" w:rsidP="007D31D1">
      <w:pPr>
        <w:shd w:val="clear" w:color="auto" w:fill="F7F3DF"/>
        <w:spacing w:after="0" w:line="240" w:lineRule="auto"/>
      </w:pPr>
    </w:p>
    <w:p w:rsidR="007D31D1" w:rsidRDefault="007D31D1" w:rsidP="007D31D1">
      <w:pPr>
        <w:shd w:val="clear" w:color="auto" w:fill="F7F3DF"/>
        <w:spacing w:after="0" w:line="240" w:lineRule="auto"/>
      </w:pPr>
      <w:r>
        <w:t xml:space="preserve">В </w:t>
      </w:r>
      <w:hyperlink r:id="rId9" w:tooltip="Россия" w:history="1">
        <w:r>
          <w:rPr>
            <w:rStyle w:val="a9"/>
          </w:rPr>
          <w:t>России</w:t>
        </w:r>
      </w:hyperlink>
      <w:r>
        <w:t xml:space="preserve"> оказание скорой медицинской помощи осуществляется станциями скорой медицинской помощи или отделениями при больницах в городах и в сельской местности. Станции скорой медицинской помощи организуются в городах, районных центрах с населением свыше 50 тыс., являются самостоятельными лечебно-профилактическими учреждениями или входят в состав городских больниц скорой медицинской помощи на правах структурного подразделения. В городах с меньшей численностью населения имеются отделения скорой медицинской помощи при городских, центральных районных и других больницах. В отдаленных и труднодоступных районах скорая медицинская помощь оказывается также в ряде случаев силами отделений экстренной и плановой консультативной медпомощи областных (краевых) больниц.</w:t>
      </w:r>
    </w:p>
    <w:p w:rsidR="007D31D1" w:rsidRPr="00EE551D" w:rsidRDefault="007D31D1" w:rsidP="007D3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функции</w:t>
      </w:r>
    </w:p>
    <w:p w:rsidR="007D31D1" w:rsidRPr="00EE551D" w:rsidRDefault="007D31D1" w:rsidP="007D3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 оказывается гражданам при состояниях, требующих срочного медицинского вмешательства (при несчастных случаях, травмах, отравлениях и других состояниях и заболеваниях). В частности, станции (отделения) скорой медицинской помощи осуществляют:</w:t>
      </w:r>
    </w:p>
    <w:p w:rsidR="007D31D1" w:rsidRPr="00EE551D" w:rsidRDefault="007D31D1" w:rsidP="007D31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Круглосуточное оказание своевременной и качественной медицинской помощи в соответствии со </w:t>
      </w:r>
      <w:hyperlink r:id="rId10" w:tooltip="Стандарт медицинской помощи" w:history="1">
        <w:r w:rsidRPr="00EE5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стандартами медицинской помощи</w:t>
        </w:r>
      </w:hyperlink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заболевшим и пострадавшим, находящимся вне </w:t>
      </w:r>
      <w:hyperlink r:id="rId11" w:tooltip="Медицинские учреждения" w:history="1">
        <w:r w:rsidRPr="00EE5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лечебно-профилактических учреждений</w:t>
        </w:r>
      </w:hyperlink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при катастрофах и стихийных бедствиях.</w:t>
      </w:r>
    </w:p>
    <w:p w:rsidR="007D31D1" w:rsidRPr="00EE551D" w:rsidRDefault="007D31D1" w:rsidP="007D31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своевременной </w:t>
      </w:r>
      <w:hyperlink r:id="rId12" w:tooltip="Транспортировка больных и раненых" w:history="1">
        <w:r w:rsidRPr="00EE5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транспортировки</w:t>
        </w:r>
      </w:hyperlink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также перевозки по заявке медицинских работников) больных, в том числе инфекционных, пострадавших и рожениц, нуждающихся в экстренной стационарной помощи.</w:t>
      </w:r>
    </w:p>
    <w:p w:rsidR="007D31D1" w:rsidRPr="00EE551D" w:rsidRDefault="007D31D1" w:rsidP="007D31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больным и пострадавшим, обратившимся за помощью непосредственно на станцию скорой медицинской помощи, в кабинете для приема амбулаторных больных.</w:t>
      </w:r>
    </w:p>
    <w:p w:rsidR="007D31D1" w:rsidRPr="00EE551D" w:rsidRDefault="007D31D1" w:rsidP="007D31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</w:t>
      </w:r>
      <w:hyperlink r:id="rId13" w:tooltip="Органы местного самоуправления" w:history="1">
        <w:r w:rsidRPr="00EE5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муниципальных органов управления здравоохранением</w:t>
        </w:r>
      </w:hyperlink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чрезвычайных ситуациях и несчастных случаях в зоне обслуживания станции скорой медицинской помощи.</w:t>
      </w:r>
    </w:p>
    <w:p w:rsidR="007D31D1" w:rsidRPr="00EE551D" w:rsidRDefault="007D31D1" w:rsidP="007D31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равномерного комплектования выездных бригад скорой медицинской помощи медицинским персоналом по всем сменам и полное обеспечение их согласно примерному перечню оснащения выездной бригады скорой медицинской помощи.</w:t>
      </w:r>
    </w:p>
    <w:p w:rsidR="007D31D1" w:rsidRPr="00EE551D" w:rsidRDefault="007D31D1" w:rsidP="007D31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этим служба скорой медицинской помощи может осуществлять транспортировку </w:t>
      </w:r>
      <w:hyperlink r:id="rId14" w:tooltip="Компоненты крови" w:history="1">
        <w:r w:rsidRPr="00EE5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донорской крови и ее компонентов</w:t>
        </w:r>
      </w:hyperlink>
      <w:r w:rsidRPr="00EE5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транспортировку узких специалистов для проведения экстренных 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1D1" w:rsidRPr="00EE551D" w:rsidRDefault="007D31D1" w:rsidP="007D31D1">
      <w:pPr>
        <w:spacing w:after="0" w:line="240" w:lineRule="auto"/>
        <w:rPr>
          <w:rFonts w:ascii="PT Sans Narrow" w:eastAsia="Times New Roman" w:hAnsi="PT Sans Narrow" w:cs="Times New Roman"/>
          <w:sz w:val="24"/>
          <w:szCs w:val="24"/>
          <w:lang w:eastAsia="ru-RU"/>
        </w:rPr>
      </w:pPr>
      <w:r>
        <w:rPr>
          <w:rFonts w:ascii="PT Sans Narrow" w:eastAsia="Times New Roman" w:hAnsi="PT Sans Narrow" w:cs="Times New Roman"/>
          <w:sz w:val="20"/>
          <w:szCs w:val="20"/>
          <w:lang w:eastAsia="ru-RU"/>
        </w:rPr>
        <w:t xml:space="preserve">  </w:t>
      </w:r>
      <w:r w:rsidRPr="00EE551D">
        <w:rPr>
          <w:rFonts w:ascii="PT Sans Narrow" w:eastAsia="Times New Roman" w:hAnsi="PT Sans Narrow" w:cs="Times New Roman"/>
          <w:sz w:val="24"/>
          <w:szCs w:val="24"/>
          <w:lang w:eastAsia="ru-RU"/>
        </w:rPr>
        <w:t>В городе Бийске:</w:t>
      </w:r>
    </w:p>
    <w:p w:rsidR="007D31D1" w:rsidRPr="00EE551D" w:rsidRDefault="004C486A" w:rsidP="007D31D1">
      <w:pPr>
        <w:pStyle w:val="a8"/>
        <w:rPr>
          <w:lang w:eastAsia="ru-RU"/>
        </w:rPr>
      </w:pPr>
      <w:hyperlink r:id="rId15" w:tgtFrame="_blank" w:history="1">
        <w:r w:rsidR="007D31D1" w:rsidRPr="00EE551D">
          <w:rPr>
            <w:color w:val="0000FF"/>
            <w:u w:val="single"/>
            <w:lang w:eastAsia="ru-RU"/>
          </w:rPr>
          <w:t>Скорая медицинская помощь, Подстанция Восточного района</w:t>
        </w:r>
      </w:hyperlink>
    </w:p>
    <w:p w:rsidR="007D31D1" w:rsidRPr="00EE551D" w:rsidRDefault="007D31D1" w:rsidP="007D31D1">
      <w:pPr>
        <w:pStyle w:val="a8"/>
        <w:rPr>
          <w:sz w:val="23"/>
          <w:szCs w:val="23"/>
          <w:lang w:eastAsia="ru-RU"/>
        </w:rPr>
      </w:pPr>
      <w:r w:rsidRPr="00EE551D">
        <w:rPr>
          <w:sz w:val="23"/>
          <w:szCs w:val="23"/>
          <w:lang w:eastAsia="ru-RU"/>
        </w:rPr>
        <w:t>Крепостная, 7</w:t>
      </w:r>
      <w:r>
        <w:rPr>
          <w:sz w:val="23"/>
          <w:szCs w:val="23"/>
          <w:lang w:eastAsia="ru-RU"/>
        </w:rPr>
        <w:t xml:space="preserve"> </w:t>
      </w:r>
      <w:hyperlink r:id="rId16" w:tooltip="Скорая медицинская помощь Бийск" w:history="1">
        <w:r w:rsidRPr="00EE551D">
          <w:rPr>
            <w:color w:val="0000FF"/>
            <w:sz w:val="23"/>
            <w:u w:val="single"/>
            <w:lang w:eastAsia="ru-RU"/>
          </w:rPr>
          <w:t>Скорая медицинская помощь</w:t>
        </w:r>
      </w:hyperlink>
    </w:p>
    <w:p w:rsidR="007D31D1" w:rsidRPr="00EE551D" w:rsidRDefault="007D31D1" w:rsidP="007D31D1">
      <w:pPr>
        <w:pStyle w:val="a8"/>
        <w:rPr>
          <w:sz w:val="23"/>
          <w:szCs w:val="23"/>
          <w:lang w:eastAsia="ru-RU"/>
        </w:rPr>
      </w:pPr>
    </w:p>
    <w:p w:rsidR="007D31D1" w:rsidRPr="00EE551D" w:rsidRDefault="004C486A" w:rsidP="007D31D1">
      <w:pPr>
        <w:pStyle w:val="a8"/>
        <w:rPr>
          <w:lang w:eastAsia="ru-RU"/>
        </w:rPr>
      </w:pPr>
      <w:hyperlink r:id="rId17" w:tgtFrame="_blank" w:history="1">
        <w:r w:rsidR="007D31D1" w:rsidRPr="00EE551D">
          <w:rPr>
            <w:color w:val="0000FF"/>
            <w:u w:val="single"/>
            <w:lang w:eastAsia="ru-RU"/>
          </w:rPr>
          <w:t>Скорая медицинская помощь, Подстанция Заречного района</w:t>
        </w:r>
      </w:hyperlink>
    </w:p>
    <w:p w:rsidR="007D31D1" w:rsidRPr="00EE551D" w:rsidRDefault="007D31D1" w:rsidP="007D31D1">
      <w:pPr>
        <w:pStyle w:val="a8"/>
        <w:rPr>
          <w:sz w:val="23"/>
          <w:szCs w:val="23"/>
          <w:lang w:eastAsia="ru-RU"/>
        </w:rPr>
      </w:pPr>
      <w:r w:rsidRPr="00EE551D">
        <w:rPr>
          <w:sz w:val="23"/>
          <w:szCs w:val="23"/>
          <w:lang w:eastAsia="ru-RU"/>
        </w:rPr>
        <w:t>Садовая, 210</w:t>
      </w:r>
      <w:r>
        <w:rPr>
          <w:sz w:val="23"/>
          <w:szCs w:val="23"/>
          <w:lang w:eastAsia="ru-RU"/>
        </w:rPr>
        <w:t xml:space="preserve"> </w:t>
      </w:r>
      <w:r w:rsidRPr="00EE551D">
        <w:rPr>
          <w:color w:val="0000FF"/>
          <w:sz w:val="23"/>
          <w:u w:val="single"/>
          <w:lang w:eastAsia="ru-RU"/>
        </w:rPr>
        <w:t>Скорая медицинская помощь</w:t>
      </w:r>
    </w:p>
    <w:p w:rsidR="007D31D1" w:rsidRPr="00EE551D" w:rsidRDefault="007D31D1" w:rsidP="007D31D1">
      <w:pPr>
        <w:pStyle w:val="a8"/>
        <w:rPr>
          <w:sz w:val="23"/>
          <w:szCs w:val="23"/>
          <w:lang w:eastAsia="ru-RU"/>
        </w:rPr>
      </w:pPr>
    </w:p>
    <w:p w:rsidR="007D31D1" w:rsidRPr="00EE551D" w:rsidRDefault="004C486A" w:rsidP="007D31D1">
      <w:pPr>
        <w:pStyle w:val="a8"/>
        <w:rPr>
          <w:lang w:eastAsia="ru-RU"/>
        </w:rPr>
      </w:pPr>
      <w:hyperlink r:id="rId18" w:tgtFrame="_blank" w:history="1">
        <w:r w:rsidR="007D31D1" w:rsidRPr="00EE551D">
          <w:rPr>
            <w:color w:val="0000FF"/>
            <w:u w:val="single"/>
            <w:lang w:eastAsia="ru-RU"/>
          </w:rPr>
          <w:t>Скорая медицинская помощь</w:t>
        </w:r>
      </w:hyperlink>
    </w:p>
    <w:p w:rsidR="007D31D1" w:rsidRPr="00EE551D" w:rsidRDefault="007D31D1" w:rsidP="007D31D1">
      <w:pPr>
        <w:pStyle w:val="a8"/>
        <w:rPr>
          <w:sz w:val="23"/>
          <w:szCs w:val="23"/>
          <w:lang w:eastAsia="ru-RU"/>
        </w:rPr>
      </w:pPr>
      <w:r w:rsidRPr="00EE551D">
        <w:rPr>
          <w:sz w:val="23"/>
          <w:szCs w:val="23"/>
          <w:lang w:eastAsia="ru-RU"/>
        </w:rPr>
        <w:t>Ленинградская, 91/2</w:t>
      </w:r>
      <w:r>
        <w:rPr>
          <w:sz w:val="23"/>
          <w:szCs w:val="23"/>
          <w:lang w:eastAsia="ru-RU"/>
        </w:rPr>
        <w:t xml:space="preserve"> </w:t>
      </w:r>
    </w:p>
    <w:p w:rsidR="007D31D1" w:rsidRPr="000F61E3" w:rsidRDefault="007D31D1" w:rsidP="007D31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0296D" w:rsidRPr="00B0296D" w:rsidRDefault="00B0296D" w:rsidP="00B0296D">
      <w:pPr>
        <w:rPr>
          <w:rFonts w:ascii="Times New Roman" w:hAnsi="Times New Roman" w:cs="Times New Roman"/>
          <w:sz w:val="24"/>
          <w:szCs w:val="24"/>
        </w:rPr>
      </w:pPr>
    </w:p>
    <w:sectPr w:rsidR="00B0296D" w:rsidRPr="00B0296D" w:rsidSect="0085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0F7"/>
    <w:multiLevelType w:val="hybridMultilevel"/>
    <w:tmpl w:val="178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F81"/>
    <w:multiLevelType w:val="hybridMultilevel"/>
    <w:tmpl w:val="8272AE52"/>
    <w:lvl w:ilvl="0" w:tplc="167C0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C043A"/>
    <w:multiLevelType w:val="hybridMultilevel"/>
    <w:tmpl w:val="7862D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7973"/>
    <w:multiLevelType w:val="hybridMultilevel"/>
    <w:tmpl w:val="7388A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B3F97"/>
    <w:multiLevelType w:val="hybridMultilevel"/>
    <w:tmpl w:val="A14E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24609"/>
    <w:multiLevelType w:val="multilevel"/>
    <w:tmpl w:val="A83C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B76A1"/>
    <w:multiLevelType w:val="hybridMultilevel"/>
    <w:tmpl w:val="E274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C206D"/>
    <w:multiLevelType w:val="hybridMultilevel"/>
    <w:tmpl w:val="6190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822C9"/>
    <w:multiLevelType w:val="multilevel"/>
    <w:tmpl w:val="6D06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34D85"/>
    <w:multiLevelType w:val="hybridMultilevel"/>
    <w:tmpl w:val="FB3C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701D4"/>
    <w:multiLevelType w:val="hybridMultilevel"/>
    <w:tmpl w:val="C3726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7B4E"/>
    <w:rsid w:val="000B3874"/>
    <w:rsid w:val="000E7B4E"/>
    <w:rsid w:val="0039388A"/>
    <w:rsid w:val="004C486A"/>
    <w:rsid w:val="006236F2"/>
    <w:rsid w:val="007D31D1"/>
    <w:rsid w:val="008575DC"/>
    <w:rsid w:val="009E34BE"/>
    <w:rsid w:val="00AD303E"/>
    <w:rsid w:val="00B0296D"/>
    <w:rsid w:val="00B623B4"/>
    <w:rsid w:val="00C65EB2"/>
    <w:rsid w:val="00CD3B9C"/>
    <w:rsid w:val="00F15A71"/>
    <w:rsid w:val="00F7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5A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96D"/>
    <w:pPr>
      <w:ind w:left="720"/>
      <w:contextualSpacing/>
    </w:pPr>
  </w:style>
  <w:style w:type="table" w:styleId="a7">
    <w:name w:val="Table Grid"/>
    <w:basedOn w:val="a1"/>
    <w:uiPriority w:val="59"/>
    <w:rsid w:val="00B0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0296D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7D3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2%D1%80%D0%B0%D0%B2%D0%BB%D0%B5%D0%BD%D0%B8%D0%B5" TargetMode="External"/><Relationship Id="rId13" Type="http://schemas.openxmlformats.org/officeDocument/2006/relationships/hyperlink" Target="http://ru.wikipedia.org/wiki/%D0%9E%D1%80%D0%B3%D0%B0%D0%BD%D1%8B_%D0%BC%D0%B5%D1%81%D1%82%D0%BD%D0%BE%D0%B3%D0%BE_%D1%81%D0%B0%D0%BC%D0%BE%D1%83%D0%BF%D1%80%D0%B0%D0%B2%D0%BB%D0%B5%D0%BD%D0%B8%D1%8F" TargetMode="External"/><Relationship Id="rId18" Type="http://schemas.openxmlformats.org/officeDocument/2006/relationships/hyperlink" Target="http://bijsk.citytoday.org/detail/281527904841385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1%80%D0%B0%D0%B2%D0%BC%D0%B0" TargetMode="External"/><Relationship Id="rId12" Type="http://schemas.openxmlformats.org/officeDocument/2006/relationships/hyperlink" Target="http://ru.wikipedia.org/wiki/%D0%A2%D1%80%D0%B0%D0%BD%D1%81%D0%BF%D0%BE%D1%80%D1%82%D0%B8%D1%80%D0%BE%D0%B2%D0%BA%D0%B0_%D0%B1%D0%BE%D0%BB%D1%8C%D0%BD%D1%8B%D1%85_%D0%B8_%D1%80%D0%B0%D0%BD%D0%B5%D0%BD%D1%8B%D1%85" TargetMode="External"/><Relationship Id="rId17" Type="http://schemas.openxmlformats.org/officeDocument/2006/relationships/hyperlink" Target="http://bijsk.citytoday.org/detail/28152780480873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jsk.citytoday.org/skoraya-mediczinskaya-pomoshh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5%D1%81%D1%87%D0%B0%D1%81%D1%82%D0%BD%D1%8B%D0%B9_%D1%81%D0%BB%D1%83%D1%87%D0%B0%D0%B9" TargetMode="External"/><Relationship Id="rId11" Type="http://schemas.openxmlformats.org/officeDocument/2006/relationships/hyperlink" Target="http://ru.wikipedia.org/wiki/%D0%9C%D0%B5%D0%B4%D0%B8%D1%86%D0%B8%D0%BD%D1%81%D0%BA%D0%B8%D0%B5_%D1%83%D1%87%D1%80%D0%B5%D0%B6%D0%B4%D0%B5%D0%BD%D0%B8%D1%8F" TargetMode="External"/><Relationship Id="rId5" Type="http://schemas.openxmlformats.org/officeDocument/2006/relationships/hyperlink" Target="http://ru.wikipedia.org/wiki/%D0%91%D0%BE%D0%BB%D0%B5%D0%B7%D0%BD%D1%8C" TargetMode="External"/><Relationship Id="rId15" Type="http://schemas.openxmlformats.org/officeDocument/2006/relationships/hyperlink" Target="http://bijsk.citytoday.org/detail/2815278048087318.html" TargetMode="External"/><Relationship Id="rId10" Type="http://schemas.openxmlformats.org/officeDocument/2006/relationships/hyperlink" Target="http://ru.wikipedia.org/wiki/%D0%A1%D1%82%D0%B0%D0%BD%D0%B4%D0%B0%D1%80%D1%82_%D0%BC%D0%B5%D0%B4%D0%B8%D1%86%D0%B8%D0%BD%D1%81%D0%BA%D0%BE%D0%B9_%D0%BF%D0%BE%D0%BC%D0%BE%D1%89%D0%B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E%D1%81%D1%81%D0%B8%D1%8F" TargetMode="External"/><Relationship Id="rId14" Type="http://schemas.openxmlformats.org/officeDocument/2006/relationships/hyperlink" Target="http://ru.wikipedia.org/wiki/%D0%9A%D0%BE%D0%BC%D0%BF%D0%BE%D0%BD%D0%B5%D0%BD%D1%82%D1%8B_%D0%BA%D1%80%D0%BE%D0%B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2013-11-19T00:16:00Z</dcterms:created>
  <dcterms:modified xsi:type="dcterms:W3CDTF">2014-08-20T09:56:00Z</dcterms:modified>
</cp:coreProperties>
</file>