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999387421"/>
        <w:docPartObj>
          <w:docPartGallery w:val="Cover Pages"/>
          <w:docPartUnique/>
        </w:docPartObj>
      </w:sdtPr>
      <w:sdtContent>
        <w:p w:rsidR="00FB79C4" w:rsidRPr="00DD64E6" w:rsidRDefault="00FB79C4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FB79C4" w:rsidRPr="00DD64E6">
            <w:tc>
              <w:tcPr>
                <w:tcW w:w="5000" w:type="pct"/>
              </w:tcPr>
              <w:p w:rsidR="00FB79C4" w:rsidRPr="00DD64E6" w:rsidRDefault="00A81475" w:rsidP="003C6170">
                <w:pPr>
                  <w:pStyle w:val="a4"/>
                  <w:spacing w:line="36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D64E6">
                  <w:rPr>
                    <w:rFonts w:ascii="Times New Roman" w:hAnsi="Times New Roman" w:cs="Times New Roman"/>
                    <w:sz w:val="28"/>
                    <w:szCs w:val="28"/>
                  </w:rPr>
                  <w:t>2014 год</w:t>
                </w:r>
              </w:p>
            </w:tc>
          </w:tr>
        </w:tbl>
        <w:p w:rsidR="00FB79C4" w:rsidRPr="00DD64E6" w:rsidRDefault="00FB79C4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D0F0F" w:rsidRDefault="00DD0F0F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D0F0F" w:rsidRDefault="00DD0F0F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D0F0F" w:rsidRDefault="00DD0F0F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D0F0F" w:rsidRDefault="00DD0F0F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D0F0F" w:rsidRDefault="00DD0F0F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FB79C4" w:rsidRPr="00DD64E6" w:rsidRDefault="00DD0F0F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РЕФЕРАТ</w:t>
          </w:r>
        </w:p>
        <w:p w:rsidR="00B12710" w:rsidRPr="00DD64E6" w:rsidRDefault="00B12710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D64E6">
            <w:rPr>
              <w:rFonts w:ascii="Times New Roman" w:hAnsi="Times New Roman" w:cs="Times New Roman"/>
              <w:b/>
              <w:sz w:val="28"/>
              <w:szCs w:val="28"/>
            </w:rPr>
            <w:t xml:space="preserve">Тема </w:t>
          </w:r>
          <w:r w:rsidRPr="00514225">
            <w:rPr>
              <w:rFonts w:ascii="Times New Roman" w:hAnsi="Times New Roman" w:cs="Times New Roman"/>
              <w:b/>
              <w:sz w:val="28"/>
              <w:szCs w:val="28"/>
            </w:rPr>
            <w:t>«РАЗВИТИЕ И СОВЕРШЕНСТВОВАНИЕ СЛОЖНОКООРДИНИРОВАННЫХ ДВИЖЕНИЙ КИСТЕЙ И ПАЛЬЦЕВ РУК»</w:t>
          </w:r>
        </w:p>
        <w:p w:rsidR="00FB79C4" w:rsidRPr="00DD64E6" w:rsidRDefault="00FB79C4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0F0F" w:rsidRDefault="00FB79C4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Pr="00DD0F0F" w:rsidRDefault="003C6170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Pr="00DD0F0F" w:rsidRDefault="003C6170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Pr="00DD0F0F" w:rsidRDefault="003C6170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D0F0F" w:rsidRDefault="00DD0F0F" w:rsidP="00DD0F0F">
          <w:pPr>
            <w:spacing w:after="0" w:line="360" w:lineRule="auto"/>
            <w:ind w:left="4253"/>
            <w:rPr>
              <w:rFonts w:ascii="Times New Roman" w:hAnsi="Times New Roman" w:cs="Times New Roman"/>
              <w:sz w:val="28"/>
              <w:szCs w:val="28"/>
            </w:rPr>
          </w:pPr>
        </w:p>
        <w:p w:rsidR="00DD0F0F" w:rsidRDefault="00DD0F0F" w:rsidP="00DD0F0F">
          <w:pPr>
            <w:spacing w:after="0" w:line="360" w:lineRule="auto"/>
            <w:ind w:left="4253"/>
            <w:rPr>
              <w:rFonts w:ascii="Times New Roman" w:hAnsi="Times New Roman" w:cs="Times New Roman"/>
              <w:sz w:val="28"/>
              <w:szCs w:val="28"/>
            </w:rPr>
          </w:pPr>
        </w:p>
        <w:p w:rsidR="00DD0F0F" w:rsidRDefault="00DD0F0F" w:rsidP="00DD0F0F">
          <w:pPr>
            <w:spacing w:after="0" w:line="360" w:lineRule="auto"/>
            <w:ind w:left="4253"/>
            <w:rPr>
              <w:rFonts w:ascii="Times New Roman" w:hAnsi="Times New Roman" w:cs="Times New Roman"/>
              <w:sz w:val="28"/>
              <w:szCs w:val="28"/>
            </w:rPr>
          </w:pPr>
        </w:p>
        <w:p w:rsidR="00DD0F0F" w:rsidRDefault="00DD0F0F" w:rsidP="00DD0F0F">
          <w:pPr>
            <w:spacing w:after="0" w:line="360" w:lineRule="auto"/>
            <w:ind w:left="4253"/>
            <w:rPr>
              <w:rFonts w:ascii="Times New Roman" w:hAnsi="Times New Roman" w:cs="Times New Roman"/>
              <w:sz w:val="28"/>
              <w:szCs w:val="28"/>
            </w:rPr>
          </w:pPr>
        </w:p>
        <w:p w:rsidR="00DD0F0F" w:rsidRDefault="00DD0F0F" w:rsidP="00DD0F0F">
          <w:pPr>
            <w:spacing w:after="0" w:line="360" w:lineRule="auto"/>
            <w:ind w:left="4253"/>
            <w:rPr>
              <w:rFonts w:ascii="Times New Roman" w:hAnsi="Times New Roman" w:cs="Times New Roman"/>
              <w:sz w:val="28"/>
              <w:szCs w:val="28"/>
            </w:rPr>
          </w:pPr>
        </w:p>
        <w:p w:rsidR="00DD0F0F" w:rsidRDefault="00DD0F0F" w:rsidP="00DD0F0F">
          <w:pPr>
            <w:spacing w:after="0" w:line="360" w:lineRule="auto"/>
            <w:ind w:left="4253"/>
            <w:rPr>
              <w:rFonts w:ascii="Times New Roman" w:hAnsi="Times New Roman" w:cs="Times New Roman"/>
              <w:sz w:val="28"/>
              <w:szCs w:val="28"/>
            </w:rPr>
          </w:pPr>
        </w:p>
        <w:p w:rsidR="00DD0F0F" w:rsidRDefault="00DD0F0F" w:rsidP="00DD0F0F">
          <w:pPr>
            <w:spacing w:after="0" w:line="360" w:lineRule="auto"/>
            <w:ind w:left="4253"/>
            <w:rPr>
              <w:rFonts w:ascii="Times New Roman" w:hAnsi="Times New Roman" w:cs="Times New Roman"/>
              <w:sz w:val="28"/>
              <w:szCs w:val="28"/>
            </w:rPr>
          </w:pPr>
        </w:p>
        <w:p w:rsidR="00C66E03" w:rsidRPr="00DD0F0F" w:rsidRDefault="00C66E03" w:rsidP="00DD0F0F">
          <w:pPr>
            <w:spacing w:after="0" w:line="360" w:lineRule="auto"/>
            <w:ind w:left="4253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DD64E6">
            <w:rPr>
              <w:rFonts w:ascii="Times New Roman" w:hAnsi="Times New Roman" w:cs="Times New Roman"/>
              <w:sz w:val="28"/>
              <w:szCs w:val="28"/>
            </w:rPr>
            <w:t>Выполнила:</w:t>
          </w:r>
          <w:r w:rsidRPr="00DD64E6">
            <w:rPr>
              <w:rFonts w:ascii="Times New Roman" w:hAnsi="Times New Roman" w:cs="Times New Roman"/>
              <w:i/>
              <w:sz w:val="28"/>
              <w:szCs w:val="28"/>
            </w:rPr>
            <w:t>Ксензова</w:t>
          </w:r>
          <w:proofErr w:type="spellEnd"/>
          <w:r w:rsidRPr="00DD64E6">
            <w:rPr>
              <w:rFonts w:ascii="Times New Roman" w:hAnsi="Times New Roman" w:cs="Times New Roman"/>
              <w:i/>
              <w:sz w:val="28"/>
              <w:szCs w:val="28"/>
            </w:rPr>
            <w:t xml:space="preserve"> Елена Васильевна</w:t>
          </w:r>
        </w:p>
        <w:p w:rsidR="00FB79C4" w:rsidRPr="00DD0F0F" w:rsidRDefault="00F91DBE" w:rsidP="00DD0F0F">
          <w:pPr>
            <w:spacing w:after="0" w:line="360" w:lineRule="auto"/>
            <w:ind w:left="4253"/>
            <w:rPr>
              <w:rFonts w:ascii="Times New Roman" w:hAnsi="Times New Roman" w:cs="Times New Roman"/>
              <w:i/>
              <w:sz w:val="28"/>
              <w:szCs w:val="28"/>
            </w:rPr>
          </w:pPr>
          <w:bookmarkStart w:id="0" w:name="_GoBack"/>
          <w:bookmarkEnd w:id="0"/>
          <w:r w:rsidRPr="00DD64E6">
            <w:rPr>
              <w:rFonts w:ascii="Times New Roman" w:hAnsi="Times New Roman" w:cs="Times New Roman"/>
              <w:sz w:val="28"/>
              <w:szCs w:val="28"/>
            </w:rPr>
            <w:lastRenderedPageBreak/>
            <w:t>Содержание</w:t>
          </w:r>
        </w:p>
        <w:p w:rsidR="00F91DBE" w:rsidRPr="00DD64E6" w:rsidRDefault="00F91DBE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D64E6">
            <w:rPr>
              <w:rFonts w:ascii="Times New Roman" w:hAnsi="Times New Roman" w:cs="Times New Roman"/>
              <w:sz w:val="28"/>
              <w:szCs w:val="28"/>
            </w:rPr>
            <w:t>1.Введение…………………………………………………………………</w:t>
          </w:r>
          <w:r w:rsidR="009F6E5B" w:rsidRPr="00DD64E6">
            <w:rPr>
              <w:rFonts w:ascii="Times New Roman" w:hAnsi="Times New Roman" w:cs="Times New Roman"/>
              <w:sz w:val="28"/>
              <w:szCs w:val="28"/>
            </w:rPr>
            <w:t>..........</w:t>
          </w:r>
          <w:r w:rsidR="00A37F3B" w:rsidRPr="00DD64E6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F91DBE" w:rsidRPr="00DD64E6" w:rsidRDefault="00F91DBE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D64E6">
            <w:rPr>
              <w:rFonts w:ascii="Times New Roman" w:hAnsi="Times New Roman" w:cs="Times New Roman"/>
              <w:sz w:val="28"/>
              <w:szCs w:val="28"/>
            </w:rPr>
            <w:t>2.</w:t>
          </w:r>
          <w:r w:rsidR="00A37F3B" w:rsidRPr="00DD64E6">
            <w:rPr>
              <w:rFonts w:ascii="Times New Roman" w:hAnsi="Times New Roman" w:cs="Times New Roman"/>
              <w:sz w:val="28"/>
              <w:szCs w:val="28"/>
            </w:rPr>
            <w:t xml:space="preserve"> Пальчиковый </w:t>
          </w:r>
          <w:r w:rsidRPr="00DD64E6">
            <w:rPr>
              <w:rFonts w:ascii="Times New Roman" w:hAnsi="Times New Roman" w:cs="Times New Roman"/>
              <w:sz w:val="28"/>
              <w:szCs w:val="28"/>
            </w:rPr>
            <w:t>игротренинг…………………………</w:t>
          </w:r>
          <w:r w:rsidR="00A37F3B" w:rsidRPr="00DD64E6">
            <w:rPr>
              <w:rFonts w:ascii="Times New Roman" w:hAnsi="Times New Roman" w:cs="Times New Roman"/>
              <w:sz w:val="28"/>
              <w:szCs w:val="28"/>
            </w:rPr>
            <w:t>.....................................</w:t>
          </w:r>
          <w:r w:rsidR="009F6E5B" w:rsidRPr="00DD64E6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A37F3B" w:rsidRPr="00DD64E6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DD64E6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F91DBE" w:rsidRPr="00DD64E6" w:rsidRDefault="00F91DBE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D64E6">
            <w:rPr>
              <w:rFonts w:ascii="Times New Roman" w:hAnsi="Times New Roman" w:cs="Times New Roman"/>
              <w:sz w:val="28"/>
              <w:szCs w:val="28"/>
            </w:rPr>
            <w:t>3. Дидактические игры………………………………………</w:t>
          </w:r>
          <w:r w:rsidR="00A37F3B" w:rsidRPr="00DD64E6">
            <w:rPr>
              <w:rFonts w:ascii="Times New Roman" w:hAnsi="Times New Roman" w:cs="Times New Roman"/>
              <w:sz w:val="28"/>
              <w:szCs w:val="28"/>
            </w:rPr>
            <w:t>............................</w:t>
          </w:r>
          <w:r w:rsidR="009F6E5B" w:rsidRPr="00DD64E6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DD64E6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F91DBE" w:rsidRPr="00DD64E6" w:rsidRDefault="00F91DBE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D64E6">
            <w:rPr>
              <w:rFonts w:ascii="Times New Roman" w:hAnsi="Times New Roman" w:cs="Times New Roman"/>
              <w:sz w:val="28"/>
              <w:szCs w:val="28"/>
            </w:rPr>
            <w:t>4. Специальные упражнения………………………………………</w:t>
          </w:r>
          <w:r w:rsidR="00A37F3B" w:rsidRPr="00DD64E6">
            <w:rPr>
              <w:rFonts w:ascii="Times New Roman" w:hAnsi="Times New Roman" w:cs="Times New Roman"/>
              <w:sz w:val="28"/>
              <w:szCs w:val="28"/>
            </w:rPr>
            <w:t>………….</w:t>
          </w:r>
          <w:r w:rsidR="006B0A25" w:rsidRPr="00DD64E6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DF155E">
            <w:rPr>
              <w:rFonts w:ascii="Times New Roman" w:hAnsi="Times New Roman" w:cs="Times New Roman"/>
              <w:sz w:val="28"/>
              <w:szCs w:val="28"/>
            </w:rPr>
            <w:t>.8</w:t>
          </w:r>
        </w:p>
        <w:p w:rsidR="00F91DBE" w:rsidRPr="00DD64E6" w:rsidRDefault="00F91DBE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D64E6">
            <w:rPr>
              <w:rFonts w:ascii="Times New Roman" w:hAnsi="Times New Roman" w:cs="Times New Roman"/>
              <w:sz w:val="28"/>
              <w:szCs w:val="28"/>
            </w:rPr>
            <w:t>5. Закл</w:t>
          </w:r>
          <w:r w:rsidR="003A2676" w:rsidRPr="00DD64E6">
            <w:rPr>
              <w:rFonts w:ascii="Times New Roman" w:hAnsi="Times New Roman" w:cs="Times New Roman"/>
              <w:sz w:val="28"/>
              <w:szCs w:val="28"/>
            </w:rPr>
            <w:t>ючение………………………………………………………………</w:t>
          </w:r>
          <w:r w:rsidR="00A37F3B" w:rsidRPr="00DD64E6">
            <w:rPr>
              <w:rFonts w:ascii="Times New Roman" w:hAnsi="Times New Roman" w:cs="Times New Roman"/>
              <w:sz w:val="28"/>
              <w:szCs w:val="28"/>
            </w:rPr>
            <w:t>…...</w:t>
          </w:r>
          <w:r w:rsidR="006B0A25" w:rsidRPr="00DD64E6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DF155E">
            <w:rPr>
              <w:rFonts w:ascii="Times New Roman" w:hAnsi="Times New Roman" w:cs="Times New Roman"/>
              <w:sz w:val="28"/>
              <w:szCs w:val="28"/>
            </w:rPr>
            <w:t>10</w:t>
          </w:r>
        </w:p>
        <w:p w:rsidR="003A2676" w:rsidRPr="00DD64E6" w:rsidRDefault="003A2676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D64E6">
            <w:rPr>
              <w:rFonts w:ascii="Times New Roman" w:hAnsi="Times New Roman" w:cs="Times New Roman"/>
              <w:sz w:val="28"/>
              <w:szCs w:val="28"/>
            </w:rPr>
            <w:t>6. Список литературы……………………………………………</w:t>
          </w:r>
          <w:r w:rsidR="00A37F3B" w:rsidRPr="00DD64E6">
            <w:rPr>
              <w:rFonts w:ascii="Times New Roman" w:hAnsi="Times New Roman" w:cs="Times New Roman"/>
              <w:sz w:val="28"/>
              <w:szCs w:val="28"/>
            </w:rPr>
            <w:t xml:space="preserve"> ……………</w:t>
          </w:r>
          <w:r w:rsidR="006B0A25" w:rsidRPr="00DD64E6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DF155E">
            <w:rPr>
              <w:rFonts w:ascii="Times New Roman" w:hAnsi="Times New Roman" w:cs="Times New Roman"/>
              <w:sz w:val="28"/>
              <w:szCs w:val="28"/>
            </w:rPr>
            <w:t>.11</w:t>
          </w: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Pr="00DD64E6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B79C4" w:rsidRDefault="00FB79C4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Default="003C6170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Default="003C6170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Default="003C6170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Default="003C6170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Default="003C6170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Default="003C6170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Default="003C6170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Default="003C6170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Pr="00DD64E6" w:rsidRDefault="003C6170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D64E6" w:rsidRDefault="00DD64E6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D64E6" w:rsidRDefault="00DD64E6" w:rsidP="003C617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C6170" w:rsidRPr="003C6170" w:rsidRDefault="00B12710" w:rsidP="003C6170">
          <w:pPr>
            <w:spacing w:after="0" w:line="360" w:lineRule="auto"/>
            <w:ind w:firstLine="709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C6170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Введение</w:t>
          </w:r>
        </w:p>
        <w:p w:rsidR="00E9275A" w:rsidRPr="00DD64E6" w:rsidRDefault="000718A7" w:rsidP="003C6170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E9275A" w:rsidRPr="00DD64E6" w:rsidRDefault="00E9275A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Важным условием полноценного овладения учебными навыками, в том числе письмом, являются достаточное развитие моторного и сенсорного компонентов двигательного анализатора и готовность руки как непосредственного орудия графической деятельности к выполнению точных и сложных движений. Готовность руки во многом определяется индивидуальными особенностями моторного развития детей и такими физиологическими показателями, как развитие нервной регуляции движений, мелких мышц руки, степень окостенения запястья и фаланг пальцев и т.д. При овладении навыком письма немаловажную роль играет и организация предшествующей деятельности детей (изобразительной, продуктивной, бытовой, игровой), прямо или опосредованно влияющей на развитие функций руки.</w:t>
      </w:r>
    </w:p>
    <w:p w:rsidR="00E9275A" w:rsidRPr="00DD64E6" w:rsidRDefault="00E9275A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Изучение уровня развития тонких дифференцированных движений пальцев и кисти рук детей, поступивших в первый класс, обычно приводит учителя к неутешительному выводу о том, что у большинства из них движения недостаточно целенаправленны и точны, плохо подчиняются задачам деятельности. Особенно это относится к использованию ручки и карандаша в качестве графических инструментов, что требует специальных сложнокоординированных движений ведущей руки. Обращает также на себя внимание и тот факт, что недостаточность развития мелких мышц рук часто наблюдается на фоне внешне благополучного состояния общей моторики. </w:t>
      </w:r>
      <w:r w:rsidR="00FB79C4" w:rsidRPr="00DD64E6">
        <w:rPr>
          <w:rFonts w:ascii="Times New Roman" w:hAnsi="Times New Roman" w:cs="Times New Roman"/>
          <w:sz w:val="28"/>
          <w:szCs w:val="28"/>
        </w:rPr>
        <w:t>В работе с</w:t>
      </w:r>
      <w:r w:rsidRPr="00DD64E6">
        <w:rPr>
          <w:rFonts w:ascii="Times New Roman" w:hAnsi="Times New Roman" w:cs="Times New Roman"/>
          <w:sz w:val="28"/>
          <w:szCs w:val="28"/>
        </w:rPr>
        <w:t xml:space="preserve"> этими детьми педагогу надо реализовать специальную программу, направленную на развитие ручной умелости и совершенствование тонких и сложнокоординированных движений всех звеньев руки—плеча, предплечья и особенно кистей и пальцев рук. В эту программу могут быть включены следующие виды заданий. </w:t>
      </w:r>
    </w:p>
    <w:p w:rsidR="00DD64E6" w:rsidRDefault="00DD64E6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5A" w:rsidRPr="003C6170" w:rsidRDefault="00E9275A" w:rsidP="003C61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70">
        <w:rPr>
          <w:rFonts w:ascii="Times New Roman" w:hAnsi="Times New Roman" w:cs="Times New Roman"/>
          <w:b/>
          <w:sz w:val="28"/>
          <w:szCs w:val="28"/>
        </w:rPr>
        <w:t xml:space="preserve">Пальчиковый </w:t>
      </w:r>
      <w:proofErr w:type="spellStart"/>
      <w:r w:rsidRPr="003C6170">
        <w:rPr>
          <w:rFonts w:ascii="Times New Roman" w:hAnsi="Times New Roman" w:cs="Times New Roman"/>
          <w:b/>
          <w:sz w:val="28"/>
          <w:szCs w:val="28"/>
        </w:rPr>
        <w:t>игротренинг</w:t>
      </w:r>
      <w:proofErr w:type="spellEnd"/>
    </w:p>
    <w:p w:rsidR="003C6170" w:rsidRDefault="003C6170" w:rsidP="003C6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75A" w:rsidRPr="00DD64E6" w:rsidRDefault="00E9275A" w:rsidP="003C6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Игры и упражнения с пальцами рук представлены в литературных источниках и практическом опыте педагогов в разных вариантах: народные с речевым сопровождением, автор</w:t>
      </w:r>
      <w:r w:rsidR="00A37F3B" w:rsidRPr="00DD64E6">
        <w:rPr>
          <w:rFonts w:ascii="Times New Roman" w:hAnsi="Times New Roman" w:cs="Times New Roman"/>
          <w:sz w:val="28"/>
          <w:szCs w:val="28"/>
        </w:rPr>
        <w:t>ские на основе стихов и без них</w:t>
      </w:r>
      <w:r w:rsidRPr="00DD64E6">
        <w:rPr>
          <w:rFonts w:ascii="Times New Roman" w:hAnsi="Times New Roman" w:cs="Times New Roman"/>
          <w:sz w:val="28"/>
          <w:szCs w:val="28"/>
        </w:rPr>
        <w:t>. Обычно эти игры и упражнения несложны по технике, но при регулярном использовании обеспечивают хорошую тренировку пальцев и подготовку мышц руки к письму. Исследователи указывают, что включение в любой урок, занятие в группе продленного дня пальчиковых игр и упражнений вызывает у детей оживление, эмоциональный подъем и оказывает неспецифическое тонизиру</w:t>
      </w:r>
      <w:r w:rsidR="00A37F3B" w:rsidRPr="00DD64E6">
        <w:rPr>
          <w:rFonts w:ascii="Times New Roman" w:hAnsi="Times New Roman" w:cs="Times New Roman"/>
          <w:sz w:val="28"/>
          <w:szCs w:val="28"/>
        </w:rPr>
        <w:t>ю</w:t>
      </w:r>
      <w:r w:rsidRPr="00DD64E6">
        <w:rPr>
          <w:rFonts w:ascii="Times New Roman" w:hAnsi="Times New Roman" w:cs="Times New Roman"/>
          <w:sz w:val="28"/>
          <w:szCs w:val="28"/>
        </w:rPr>
        <w:t xml:space="preserve">щее действие на функциональное состояние мозга и развитие их речи.Учителю рекомендуется знакомить детей с такими упражнениями и играми в определенной последовательности: сначала включать в комплекс те из них, которые способствуют формированию умения удерживать статическую позу кистей и пальцев, а затем игры и упражнения динамического характера. Надо стремиться к тому, чтобы ученики, во-первых, упражнялись в разных действиях (сжатие, расслабление, растяжение мышц рук) и, во-вторых, тренировались в выполнении изолированных движений каждым пальцем. 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Развитие мелкой моторики у детей – это длительный беспрерывный процесс, в ходе которого ребёнок познает мир, начинает с ним общаться, набирается ловкости и даже начинает говорить. Мелкая моторика является скоординированной работой мышечной, костной и нервной систем организма. Наукой доказано существование связи между развитием мелкой моторики и логическим мышлением, памятью, интеллектом и речью у детей. Поэтому специалисты рекомендуют развивать мелкую моторику с самого раннего возраста. </w:t>
      </w:r>
    </w:p>
    <w:p w:rsidR="005174EE" w:rsidRDefault="003C6170" w:rsidP="003C6170">
      <w:p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6170" w:rsidRPr="00DD64E6" w:rsidRDefault="003C6170" w:rsidP="003C6170">
      <w:p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5E" w:rsidRDefault="00DF155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55E" w:rsidRPr="003C6170" w:rsidRDefault="00DF155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70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DF155E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Наш соотечественник и педагог В. Сухомлинский писал: «Ум ребёнка находится на кончиках его пальцев».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Развивать мелкую моторику рукам помогают дидактические игры. Предлагаю комплекс дидактических игр:</w:t>
      </w:r>
    </w:p>
    <w:p w:rsidR="005174EE" w:rsidRPr="00DD64E6" w:rsidRDefault="005174EE" w:rsidP="003C6170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«Кто скорее свернет ленту? »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Цель: развивать моторику пальцев и кистей рук, формировать скорость и точность движений. 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E6">
        <w:rPr>
          <w:rFonts w:ascii="Times New Roman" w:hAnsi="Times New Roman" w:cs="Times New Roman"/>
          <w:sz w:val="28"/>
          <w:szCs w:val="28"/>
        </w:rPr>
        <w:t xml:space="preserve">Оборудование: две ленты, закрепленные одним концом на палочках (длина 50 см, одинаковой ширины и одного цвета. </w:t>
      </w:r>
      <w:proofErr w:type="gramEnd"/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Ход игры: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Педагог вызывает к себе двух детей, демонстрирует ленты и говорит: «Будем играть. Это лента. Надо свернуть ленту. Кто свернет быстрее, тому подарок». «Раз, два, три - крути». Вначале педагог показывает, как надо крутить палочку, чтобы свернуть ленту. Затем педагог предлагает двум детям выполнить показанное действие. Двое других детей помогают - они держат свободные концы лент, стоя на одной линии, отмеченной педагогом, стараясь с нее не сходить. Выигрывает тот, кто первым свернет ленту, крутя пал</w:t>
      </w:r>
      <w:r w:rsidR="00FB79C4" w:rsidRPr="00DD64E6">
        <w:rPr>
          <w:rFonts w:ascii="Times New Roman" w:hAnsi="Times New Roman" w:cs="Times New Roman"/>
          <w:sz w:val="28"/>
          <w:szCs w:val="28"/>
        </w:rPr>
        <w:t xml:space="preserve">очку и наматывая на нее ленту. </w:t>
      </w:r>
      <w:r w:rsidRPr="00DD64E6">
        <w:rPr>
          <w:rFonts w:ascii="Times New Roman" w:hAnsi="Times New Roman" w:cs="Times New Roman"/>
          <w:sz w:val="28"/>
          <w:szCs w:val="28"/>
        </w:rPr>
        <w:t xml:space="preserve">Можно также устроить соревнования команд. Детям дается большее число лент. По команде педагога сразу несколько человек одной команды и другой начинают скручивать ленты. Победителям призы - значок, наклейка или что-нибудь подобное. Усложнением может быть задание свернуть ленту за определенное время. Например, педагог говорит: «Я буду считать (хлопать) ». Педагог вместе с детьми начинает хлопать, ребенок скручивает ленту. Если успел - получает приз, не успел </w:t>
      </w:r>
      <w:proofErr w:type="gramStart"/>
      <w:r w:rsidRPr="00DD64E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DD64E6">
        <w:rPr>
          <w:rFonts w:ascii="Times New Roman" w:hAnsi="Times New Roman" w:cs="Times New Roman"/>
          <w:sz w:val="28"/>
          <w:szCs w:val="28"/>
        </w:rPr>
        <w:t xml:space="preserve">ента переходит к другому ребенку и все начинается сначала. 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2. «Путешествие пальцев»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Цель: развитие и тренировка координации движений пальцев, развитие кончиков пальцев рук, развитие внимания. 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Оборудование: лист бумаги, на котором изображены 2 домика в разных концах «островки» для передвижения пальцев. </w:t>
      </w:r>
    </w:p>
    <w:p w:rsidR="005174EE" w:rsidRPr="00DD64E6" w:rsidRDefault="005174EE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Ход игры:</w:t>
      </w:r>
    </w:p>
    <w:p w:rsidR="005174EE" w:rsidRPr="00DD64E6" w:rsidRDefault="00FB79C4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Р</w:t>
      </w:r>
      <w:r w:rsidR="005174EE" w:rsidRPr="00DD64E6">
        <w:rPr>
          <w:rFonts w:ascii="Times New Roman" w:hAnsi="Times New Roman" w:cs="Times New Roman"/>
          <w:sz w:val="28"/>
          <w:szCs w:val="28"/>
        </w:rPr>
        <w:t xml:space="preserve">ебенок устанавливает пальцы около первого домика. Затем начинает пальцами передвигаться по островкам до другого домика, не отрывая пальцы от другой «кочки». </w:t>
      </w:r>
    </w:p>
    <w:p w:rsidR="005174EE" w:rsidRPr="00DD64E6" w:rsidRDefault="005174EE" w:rsidP="003C6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Правила:</w:t>
      </w:r>
    </w:p>
    <w:p w:rsidR="005174EE" w:rsidRPr="00DD64E6" w:rsidRDefault="005174EE" w:rsidP="003C6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1. можно передвигаться, для начала, используя 2 пальца;</w:t>
      </w:r>
    </w:p>
    <w:p w:rsidR="005174EE" w:rsidRPr="00DD64E6" w:rsidRDefault="005174EE" w:rsidP="003C6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2. все пальцы должны участвовать;</w:t>
      </w:r>
    </w:p>
    <w:p w:rsidR="005174EE" w:rsidRPr="00DD64E6" w:rsidRDefault="005174EE" w:rsidP="003C6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3. нельзя отрывать первый палец, не переставив другой. </w:t>
      </w:r>
    </w:p>
    <w:p w:rsidR="00FB79C4" w:rsidRPr="00DD64E6" w:rsidRDefault="005174EE" w:rsidP="003C6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3. «Сделай бусы»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Цель: учить составлять бусы из разрезанных трубочек от фломастеров; учить составлять простые сочетания по заданию воспитателя и по схеме, развивать мелкую моторику рук, учить концентрировать внимание на одном виде деятельности, развивать воспитывать усидчивость. </w:t>
      </w:r>
    </w:p>
    <w:p w:rsidR="005174EE" w:rsidRPr="00DD64E6" w:rsidRDefault="005174EE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E6">
        <w:rPr>
          <w:rFonts w:ascii="Times New Roman" w:hAnsi="Times New Roman" w:cs="Times New Roman"/>
          <w:sz w:val="28"/>
          <w:szCs w:val="28"/>
        </w:rPr>
        <w:t xml:space="preserve">Оборудование: коробочка, разноцветные трубочки от фломастера, различной длины (от 1см. до 3, 5см, шнурки разного цвета и разной длины от 20см до 35см., схема последовательности нанизывания трубочек - 5шт. </w:t>
      </w:r>
      <w:proofErr w:type="gramEnd"/>
    </w:p>
    <w:p w:rsidR="005174EE" w:rsidRPr="00DD64E6" w:rsidRDefault="005174EE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Ход игры:</w:t>
      </w:r>
    </w:p>
    <w:p w:rsidR="00B167C8" w:rsidRPr="00DD64E6" w:rsidRDefault="00A37F3B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E6">
        <w:rPr>
          <w:rFonts w:ascii="Times New Roman" w:hAnsi="Times New Roman" w:cs="Times New Roman"/>
          <w:sz w:val="28"/>
          <w:szCs w:val="28"/>
        </w:rPr>
        <w:t>Д</w:t>
      </w:r>
      <w:r w:rsidR="005174EE" w:rsidRPr="00DD64E6">
        <w:rPr>
          <w:rFonts w:ascii="Times New Roman" w:hAnsi="Times New Roman" w:cs="Times New Roman"/>
          <w:sz w:val="28"/>
          <w:szCs w:val="28"/>
        </w:rPr>
        <w:t>етям раздают разноцветные трубочки от фломастера, различной длины (от 1см. до 3, 5см, шнурки разного цвета и разной длины от 20см до 35см, схема последовательности нанизывания трубочек.</w:t>
      </w:r>
      <w:proofErr w:type="gramEnd"/>
      <w:r w:rsidR="005174EE" w:rsidRPr="00DD64E6">
        <w:rPr>
          <w:rFonts w:ascii="Times New Roman" w:hAnsi="Times New Roman" w:cs="Times New Roman"/>
          <w:sz w:val="28"/>
          <w:szCs w:val="28"/>
        </w:rPr>
        <w:t xml:space="preserve"> Вначале показывались детям образцы бус и предлагали сделать такие же бусы для любимых кукол. Объяснить детям, как следует правильно держать шнурок, чтобы удобнее нанизывать колечки. Вначале просто предлагалось детям собрать бусы, а затем задача усложнялась, и надо было собрать бусы либо определённого цвета, либо длинны или нанизывать длинные и короткие</w:t>
      </w:r>
      <w:r w:rsidR="00FB79C4" w:rsidRPr="00DD64E6">
        <w:rPr>
          <w:rFonts w:ascii="Times New Roman" w:hAnsi="Times New Roman" w:cs="Times New Roman"/>
          <w:sz w:val="28"/>
          <w:szCs w:val="28"/>
        </w:rPr>
        <w:t xml:space="preserve"> трубочки. </w:t>
      </w:r>
      <w:r w:rsidR="00B167C8" w:rsidRPr="00DD64E6">
        <w:rPr>
          <w:rFonts w:ascii="Times New Roman" w:hAnsi="Times New Roman" w:cs="Times New Roman"/>
          <w:sz w:val="28"/>
          <w:szCs w:val="28"/>
        </w:rPr>
        <w:t>Данные дидактические игры – уникальное средство для развития мелкой моторики и речи в их единстве и взаимосвязи. Разучивание текстов, действия с предметами стимулируют развитие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игры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</w:t>
      </w:r>
    </w:p>
    <w:p w:rsidR="00E9275A" w:rsidRPr="00DD64E6" w:rsidRDefault="00E9275A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E6">
        <w:rPr>
          <w:rFonts w:ascii="Times New Roman" w:hAnsi="Times New Roman" w:cs="Times New Roman"/>
          <w:sz w:val="28"/>
          <w:szCs w:val="28"/>
        </w:rPr>
        <w:t>Большим коррекционно-развивающим потенциалом с точки зрения совершенствования ручной умелости и тренировки мелких мышц руки обладают традиционные и ставшие уже привычными в школе виды детской продуктивной деятельности (рисование, лепка, аппликация, конструирование, плетение, вязание, вышивание, шитье), а также и нетрадиционные виды деятельности, пока еще мало используемые в практике учителей и воспитателей групп продленного дня: выкладывание мозаики;</w:t>
      </w:r>
      <w:proofErr w:type="gramEnd"/>
      <w:r w:rsidRPr="00DD64E6">
        <w:rPr>
          <w:rFonts w:ascii="Times New Roman" w:hAnsi="Times New Roman" w:cs="Times New Roman"/>
          <w:sz w:val="28"/>
          <w:szCs w:val="28"/>
        </w:rPr>
        <w:t xml:space="preserve"> сортировка мелких геометрических фигур или предметов с учетом их формы, цвета, размера; нанизывание бус; шнуровка; </w:t>
      </w:r>
      <w:proofErr w:type="spellStart"/>
      <w:r w:rsidRPr="00DD64E6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"; вышивание с помощью связанной крючком цветной тесьмы по деревянной пластине с проделанными на равном расстоянии друг от друга небольшими отверстиями; изготовление оригами и т. д. </w:t>
      </w:r>
    </w:p>
    <w:p w:rsidR="00E9275A" w:rsidRPr="00DD64E6" w:rsidRDefault="00E9275A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Чрезвычайно важным в таких упражнениях является приобретение ведущей рукой опыта оперирования разными инструментами, а также формирование навыка </w:t>
      </w:r>
      <w:proofErr w:type="spellStart"/>
      <w:r w:rsidRPr="00DD64E6">
        <w:rPr>
          <w:rFonts w:ascii="Times New Roman" w:hAnsi="Times New Roman" w:cs="Times New Roman"/>
          <w:sz w:val="28"/>
          <w:szCs w:val="28"/>
        </w:rPr>
        <w:t>содружественных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 и координированных движений правой и левой рук с одновременным разграничением их функций. </w:t>
      </w:r>
    </w:p>
    <w:p w:rsidR="00E9275A" w:rsidRPr="00DD64E6" w:rsidRDefault="00E9275A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Упражнения спе</w:t>
      </w:r>
      <w:r w:rsidR="00F91DBE" w:rsidRPr="00DD64E6">
        <w:rPr>
          <w:rFonts w:ascii="Times New Roman" w:hAnsi="Times New Roman" w:cs="Times New Roman"/>
          <w:sz w:val="28"/>
          <w:szCs w:val="28"/>
        </w:rPr>
        <w:t>циальной графической подготовки.</w:t>
      </w:r>
    </w:p>
    <w:p w:rsidR="00E9275A" w:rsidRPr="00DD64E6" w:rsidRDefault="00E9275A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История использования таких заданий и упражнений достаточно длительна. Особого вним</w:t>
      </w:r>
      <w:r w:rsidR="00FB79C4" w:rsidRPr="00DD64E6">
        <w:rPr>
          <w:rFonts w:ascii="Times New Roman" w:hAnsi="Times New Roman" w:cs="Times New Roman"/>
          <w:sz w:val="28"/>
          <w:szCs w:val="28"/>
        </w:rPr>
        <w:t xml:space="preserve">ания в ней заслуживают приемы, </w:t>
      </w:r>
      <w:r w:rsidRPr="00DD64E6">
        <w:rPr>
          <w:rFonts w:ascii="Times New Roman" w:hAnsi="Times New Roman" w:cs="Times New Roman"/>
          <w:sz w:val="28"/>
          <w:szCs w:val="28"/>
        </w:rPr>
        <w:t xml:space="preserve">которые впервые были использованы в практике </w:t>
      </w:r>
      <w:proofErr w:type="spellStart"/>
      <w:r w:rsidRPr="00DD64E6">
        <w:rPr>
          <w:rFonts w:ascii="Times New Roman" w:hAnsi="Times New Roman" w:cs="Times New Roman"/>
          <w:sz w:val="28"/>
          <w:szCs w:val="28"/>
        </w:rPr>
        <w:t>Монтессори-школ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>: ощупывание специально изготовленных деревянных контуров букв одним (указательным) пальцем или двумя (указательным и средним) пальцами ведущей руки, обведение их деревянной палочкой; осязание букв, изготовленн</w:t>
      </w:r>
      <w:r w:rsidR="00FB79C4" w:rsidRPr="00DD64E6">
        <w:rPr>
          <w:rFonts w:ascii="Times New Roman" w:hAnsi="Times New Roman" w:cs="Times New Roman"/>
          <w:sz w:val="28"/>
          <w:szCs w:val="28"/>
        </w:rPr>
        <w:t>ых из наждачной бумаги и т. д.</w:t>
      </w:r>
    </w:p>
    <w:p w:rsidR="00E9275A" w:rsidRPr="00DD64E6" w:rsidRDefault="00E9275A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Среди современных систем упражнений следует отметить методику подготовки детской руки к пис</w:t>
      </w:r>
      <w:r w:rsidR="00F91DBE" w:rsidRPr="00DD64E6">
        <w:rPr>
          <w:rFonts w:ascii="Times New Roman" w:hAnsi="Times New Roman" w:cs="Times New Roman"/>
          <w:sz w:val="28"/>
          <w:szCs w:val="28"/>
        </w:rPr>
        <w:t>ьму, описанную Е. Н. Потаповой</w:t>
      </w:r>
      <w:r w:rsidRPr="00DD64E6">
        <w:rPr>
          <w:rFonts w:ascii="Times New Roman" w:hAnsi="Times New Roman" w:cs="Times New Roman"/>
          <w:sz w:val="28"/>
          <w:szCs w:val="28"/>
        </w:rPr>
        <w:t xml:space="preserve">. В основе методики работа с разными трафаретами и лекалами: обведение с их помощью контуров геометрических фигур, предметов и последующая штриховка параллельными, волнистыми, круговыми линиями, а позже с элементами букв (полуовалами, петлями). Для штриховки дети могут использовать также книги серии «Раскрась сам» или собственные контурные рисунки. В том случае, если учитель не применяет описанную методику в работе со всем классом, он вполне может использовать ее в комплексе коррекционно-развивающих заданий для наименее подготовленных к письму детей. </w:t>
      </w:r>
    </w:p>
    <w:p w:rsidR="00DF155E" w:rsidRDefault="00DF155E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5E" w:rsidRDefault="00DF155E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5A" w:rsidRPr="003C6170" w:rsidRDefault="00E9275A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70">
        <w:rPr>
          <w:rFonts w:ascii="Times New Roman" w:hAnsi="Times New Roman" w:cs="Times New Roman"/>
          <w:b/>
          <w:sz w:val="28"/>
          <w:szCs w:val="28"/>
        </w:rPr>
        <w:t>Специальные физические упражнения</w:t>
      </w:r>
    </w:p>
    <w:p w:rsidR="003C6170" w:rsidRDefault="003C6170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5A" w:rsidRPr="00DD64E6" w:rsidRDefault="00E9275A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E6">
        <w:rPr>
          <w:rFonts w:ascii="Times New Roman" w:hAnsi="Times New Roman" w:cs="Times New Roman"/>
          <w:sz w:val="28"/>
          <w:szCs w:val="28"/>
        </w:rPr>
        <w:t>Упражнения и игры с применением разнообразного спортивного инвентаря (мячей, обручей, кеглей, лент) и других предметов, игрушек на уроках физической культуры и во внеурочной работе с детьми (гимнастика до уроков, физкультминутки и динамические паузы между ними, спортивные часы в группе продленного дня, подвижные игры на прогулке и т.д.) открывают учителю широкие возможности для выработки у школьников координированных движений всех звеньев</w:t>
      </w:r>
      <w:proofErr w:type="gramEnd"/>
      <w:r w:rsidRPr="00DD64E6">
        <w:rPr>
          <w:rFonts w:ascii="Times New Roman" w:hAnsi="Times New Roman" w:cs="Times New Roman"/>
          <w:sz w:val="28"/>
          <w:szCs w:val="28"/>
        </w:rPr>
        <w:t xml:space="preserve"> рук и тренировки мелких мышц руки. Преимущество этих упражнений по сравнению с другими видами детской деятельности (рисование, графическая подготовка, лепка) заключается в одновременной тренировке обеих рук. Даже если приходится выполнять большое количество упражнений, непосредственно направленных на развитие тонких и точных движений рук, дети никогда не жалуются на усталость, так как все упражнения носят бо</w:t>
      </w:r>
      <w:r w:rsidR="00FB79C4" w:rsidRPr="00DD64E6">
        <w:rPr>
          <w:rFonts w:ascii="Times New Roman" w:hAnsi="Times New Roman" w:cs="Times New Roman"/>
          <w:sz w:val="28"/>
          <w:szCs w:val="28"/>
        </w:rPr>
        <w:t>льшей частью игровой характер".</w:t>
      </w: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Pr="00DD64E6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5E" w:rsidRPr="00DD64E6" w:rsidRDefault="00DF155E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9C4" w:rsidRPr="003C6170" w:rsidRDefault="00FB79C4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7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6170" w:rsidRDefault="003C6170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C4" w:rsidRPr="00DD64E6" w:rsidRDefault="00FB79C4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Итак, подводя итоги, можно констатировать следующее:</w:t>
      </w:r>
    </w:p>
    <w:p w:rsidR="00FB79C4" w:rsidRPr="00DD64E6" w:rsidRDefault="00FB79C4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Учитывая огромное значение развития мелкой моторики у детей, задача педагогов и детских психологов - донести до родителей важность данной проблемы. Работа по развитию кисти и коррекции имеющихся недостатков должна проводиться в тесном контакте с родителями, воспитателями ДОУ и учителями начальных классов. Это обеспечит преемственность контроля над формированием правильного двигательного навыка и поможет быстрее достичь желаемых результатов. Родители, педагоги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</w:t>
      </w:r>
    </w:p>
    <w:p w:rsidR="00E9275A" w:rsidRPr="00DD64E6" w:rsidRDefault="00FB79C4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>Помните! Любые игры и упражнения будут эффективны только при регулярных занятиях. Заниматься нужно ежедневно!</w:t>
      </w:r>
    </w:p>
    <w:p w:rsidR="00B167C8" w:rsidRPr="00DD64E6" w:rsidRDefault="00B167C8" w:rsidP="003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C8" w:rsidRPr="00DD64E6" w:rsidRDefault="00B167C8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E6" w:rsidRDefault="00DD64E6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5E" w:rsidRDefault="00DF155E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70" w:rsidRDefault="003C6170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5E" w:rsidRDefault="00DF155E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5E" w:rsidRDefault="00DF155E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9C4" w:rsidRDefault="00DD64E6" w:rsidP="003C6170">
      <w:pPr>
        <w:tabs>
          <w:tab w:val="left" w:pos="4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7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3C6170">
        <w:rPr>
          <w:rFonts w:ascii="Times New Roman" w:hAnsi="Times New Roman" w:cs="Times New Roman"/>
          <w:b/>
          <w:sz w:val="28"/>
          <w:szCs w:val="28"/>
        </w:rPr>
        <w:tab/>
      </w:r>
    </w:p>
    <w:p w:rsidR="003C6170" w:rsidRPr="003C6170" w:rsidRDefault="003C6170" w:rsidP="003C6170">
      <w:pPr>
        <w:tabs>
          <w:tab w:val="left" w:pos="4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9A6" w:rsidRPr="00DD64E6" w:rsidRDefault="00E9275A" w:rsidP="003C61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4E6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 w:rsidRPr="00DD64E6">
        <w:rPr>
          <w:rFonts w:ascii="Times New Roman" w:hAnsi="Times New Roman" w:cs="Times New Roman"/>
          <w:sz w:val="28"/>
          <w:szCs w:val="28"/>
        </w:rPr>
        <w:t>Хилтунен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DD64E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 — материал. — M., 1992;</w:t>
      </w:r>
    </w:p>
    <w:p w:rsidR="00E9275A" w:rsidRPr="00DD64E6" w:rsidRDefault="00E9275A" w:rsidP="003C61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4E6">
        <w:rPr>
          <w:rFonts w:ascii="Times New Roman" w:hAnsi="Times New Roman" w:cs="Times New Roman"/>
          <w:sz w:val="28"/>
          <w:szCs w:val="28"/>
        </w:rPr>
        <w:t>Монтес-сори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 М. Руководство к моему методу. — M., 1916. </w:t>
      </w:r>
    </w:p>
    <w:p w:rsidR="00E9275A" w:rsidRPr="00DD64E6" w:rsidRDefault="00E9275A" w:rsidP="003C61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Потапова E.H. Радость познания. — M., 1990. </w:t>
      </w:r>
    </w:p>
    <w:p w:rsidR="00E06D69" w:rsidRPr="00DD64E6" w:rsidRDefault="00E9275A" w:rsidP="003C61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4E6">
        <w:rPr>
          <w:rFonts w:ascii="Times New Roman" w:hAnsi="Times New Roman" w:cs="Times New Roman"/>
          <w:sz w:val="28"/>
          <w:szCs w:val="28"/>
        </w:rPr>
        <w:t>Дудьев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 В.П. Средства развития тонкой моторики рук у детей с нарушениями речи // Дефектология. — 1999. — № 4. — С. 50—54; Филиппова </w:t>
      </w:r>
      <w:proofErr w:type="gramStart"/>
      <w:r w:rsidRPr="00DD64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64E6">
        <w:rPr>
          <w:rFonts w:ascii="Times New Roman" w:hAnsi="Times New Roman" w:cs="Times New Roman"/>
          <w:sz w:val="28"/>
          <w:szCs w:val="28"/>
        </w:rPr>
        <w:t>. Подготовка дошкольников к обучению письму. Влияние специальных физических упражнений на эффективность формирования графических навыков</w:t>
      </w:r>
      <w:r w:rsidR="00D939A6" w:rsidRPr="00DD64E6">
        <w:rPr>
          <w:rFonts w:ascii="Times New Roman" w:hAnsi="Times New Roman" w:cs="Times New Roman"/>
          <w:sz w:val="28"/>
          <w:szCs w:val="28"/>
        </w:rPr>
        <w:t>. — СПб.</w:t>
      </w:r>
      <w:r w:rsidRPr="00DD64E6">
        <w:rPr>
          <w:rFonts w:ascii="Times New Roman" w:hAnsi="Times New Roman" w:cs="Times New Roman"/>
          <w:sz w:val="28"/>
          <w:szCs w:val="28"/>
        </w:rPr>
        <w:t xml:space="preserve"> 1999.</w:t>
      </w:r>
    </w:p>
    <w:p w:rsidR="00E9275A" w:rsidRPr="00DD64E6" w:rsidRDefault="00E9275A" w:rsidP="003C61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4E6">
        <w:rPr>
          <w:rFonts w:ascii="Times New Roman" w:hAnsi="Times New Roman" w:cs="Times New Roman"/>
          <w:sz w:val="28"/>
          <w:szCs w:val="28"/>
        </w:rPr>
        <w:t xml:space="preserve">Азовцева Н.В., </w:t>
      </w:r>
      <w:proofErr w:type="spellStart"/>
      <w:r w:rsidRPr="00DD64E6">
        <w:rPr>
          <w:rFonts w:ascii="Times New Roman" w:hAnsi="Times New Roman" w:cs="Times New Roman"/>
          <w:sz w:val="28"/>
          <w:szCs w:val="28"/>
        </w:rPr>
        <w:t>Родованская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 М.Е., </w:t>
      </w:r>
      <w:proofErr w:type="spellStart"/>
      <w:r w:rsidRPr="00DD64E6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Pr="00DD64E6">
        <w:rPr>
          <w:rFonts w:ascii="Times New Roman" w:hAnsi="Times New Roman" w:cs="Times New Roman"/>
          <w:sz w:val="28"/>
          <w:szCs w:val="28"/>
        </w:rPr>
        <w:t>Пальчиковыйигротренинг</w:t>
      </w:r>
      <w:proofErr w:type="spellEnd"/>
      <w:r w:rsidRPr="00DD64E6">
        <w:rPr>
          <w:rFonts w:ascii="Times New Roman" w:hAnsi="Times New Roman" w:cs="Times New Roman"/>
          <w:sz w:val="28"/>
          <w:szCs w:val="28"/>
        </w:rPr>
        <w:t xml:space="preserve"> // Начальная школа. — 1999. — № 8. — С. 11—15; Бот О. С. Игры и упражнения для тренировки тонких движений пальцев рук детей с задержкой речевого развития // Обучение и воспитание детей с нарушениями речи: Сб. науч. трудов. — M., 1982. — С. 59—66; </w:t>
      </w:r>
    </w:p>
    <w:p w:rsidR="00E9275A" w:rsidRPr="00DD64E6" w:rsidRDefault="00E9275A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5A" w:rsidRPr="00DD64E6" w:rsidRDefault="00E9275A" w:rsidP="003C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275A" w:rsidRPr="00DD64E6" w:rsidSect="00DF155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25" w:rsidRDefault="00204625" w:rsidP="00204625">
      <w:pPr>
        <w:spacing w:after="0" w:line="240" w:lineRule="auto"/>
      </w:pPr>
      <w:r>
        <w:separator/>
      </w:r>
    </w:p>
  </w:endnote>
  <w:endnote w:type="continuationSeparator" w:id="1">
    <w:p w:rsidR="00204625" w:rsidRDefault="00204625" w:rsidP="0020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38111"/>
      <w:docPartObj>
        <w:docPartGallery w:val="Page Numbers (Bottom of Page)"/>
        <w:docPartUnique/>
      </w:docPartObj>
    </w:sdtPr>
    <w:sdtContent>
      <w:p w:rsidR="00DF155E" w:rsidRDefault="000718A7">
        <w:pPr>
          <w:pStyle w:val="aa"/>
          <w:jc w:val="center"/>
        </w:pPr>
        <w:r>
          <w:fldChar w:fldCharType="begin"/>
        </w:r>
        <w:r w:rsidR="00DF155E">
          <w:instrText>PAGE   \* MERGEFORMAT</w:instrText>
        </w:r>
        <w:r>
          <w:fldChar w:fldCharType="separate"/>
        </w:r>
        <w:r w:rsidR="00514225">
          <w:rPr>
            <w:noProof/>
          </w:rPr>
          <w:t>11</w:t>
        </w:r>
        <w:r>
          <w:fldChar w:fldCharType="end"/>
        </w:r>
      </w:p>
    </w:sdtContent>
  </w:sdt>
  <w:p w:rsidR="00204625" w:rsidRDefault="002046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25" w:rsidRDefault="00204625" w:rsidP="00204625">
      <w:pPr>
        <w:spacing w:after="0" w:line="240" w:lineRule="auto"/>
      </w:pPr>
      <w:r>
        <w:separator/>
      </w:r>
    </w:p>
  </w:footnote>
  <w:footnote w:type="continuationSeparator" w:id="1">
    <w:p w:rsidR="00204625" w:rsidRDefault="00204625" w:rsidP="0020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468"/>
    <w:multiLevelType w:val="hybridMultilevel"/>
    <w:tmpl w:val="C47AF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51D63"/>
    <w:multiLevelType w:val="hybridMultilevel"/>
    <w:tmpl w:val="F2C0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1794A"/>
    <w:multiLevelType w:val="hybridMultilevel"/>
    <w:tmpl w:val="D092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71B37"/>
    <w:multiLevelType w:val="hybridMultilevel"/>
    <w:tmpl w:val="C776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A98"/>
    <w:rsid w:val="000718A7"/>
    <w:rsid w:val="001477F8"/>
    <w:rsid w:val="00204625"/>
    <w:rsid w:val="003A2676"/>
    <w:rsid w:val="003B47A4"/>
    <w:rsid w:val="003C6170"/>
    <w:rsid w:val="0045482A"/>
    <w:rsid w:val="00514225"/>
    <w:rsid w:val="005174EE"/>
    <w:rsid w:val="00626983"/>
    <w:rsid w:val="006B0A25"/>
    <w:rsid w:val="009F6E5B"/>
    <w:rsid w:val="00A37F3B"/>
    <w:rsid w:val="00A81475"/>
    <w:rsid w:val="00B12710"/>
    <w:rsid w:val="00B167C8"/>
    <w:rsid w:val="00BB7DDC"/>
    <w:rsid w:val="00C66E03"/>
    <w:rsid w:val="00D11A8A"/>
    <w:rsid w:val="00D87A98"/>
    <w:rsid w:val="00D939A6"/>
    <w:rsid w:val="00DD0F0F"/>
    <w:rsid w:val="00DD64E6"/>
    <w:rsid w:val="00DF155E"/>
    <w:rsid w:val="00E06D69"/>
    <w:rsid w:val="00E9275A"/>
    <w:rsid w:val="00EB795D"/>
    <w:rsid w:val="00F91DBE"/>
    <w:rsid w:val="00FB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EE"/>
    <w:pPr>
      <w:ind w:left="720"/>
      <w:contextualSpacing/>
    </w:pPr>
  </w:style>
  <w:style w:type="paragraph" w:styleId="a4">
    <w:name w:val="No Spacing"/>
    <w:link w:val="a5"/>
    <w:uiPriority w:val="1"/>
    <w:qFormat/>
    <w:rsid w:val="00FB79C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B79C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9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4625"/>
  </w:style>
  <w:style w:type="paragraph" w:styleId="aa">
    <w:name w:val="footer"/>
    <w:basedOn w:val="a"/>
    <w:link w:val="ab"/>
    <w:uiPriority w:val="99"/>
    <w:unhideWhenUsed/>
    <w:rsid w:val="0020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4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C6F5-D7C4-4430-86EB-B6959F7C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 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> </dc:subject>
  <dc:creator> </dc:creator>
  <cp:keywords/>
  <dc:description/>
  <cp:lastModifiedBy>Липшан Муковозчик</cp:lastModifiedBy>
  <cp:revision>18</cp:revision>
  <dcterms:created xsi:type="dcterms:W3CDTF">2013-11-08T07:57:00Z</dcterms:created>
  <dcterms:modified xsi:type="dcterms:W3CDTF">2014-05-13T03:29:00Z</dcterms:modified>
</cp:coreProperties>
</file>