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89" w:rsidRDefault="00A85E78">
      <w:r w:rsidRPr="00483A9F">
        <w:object w:dxaOrig="9354" w:dyaOrig="14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4.25pt" o:ole="">
            <v:imagedata r:id="rId4" o:title=""/>
          </v:shape>
          <o:OLEObject Type="Embed" ProgID="Word.Document.12" ShapeID="_x0000_i1025" DrawAspect="Content" ObjectID="_1475748971" r:id="rId5">
            <o:FieldCodes>\s</o:FieldCodes>
          </o:OLEObject>
        </w:objec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lastRenderedPageBreak/>
        <w:t>Ведущий: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А сейчас мы познакомимся с главными действующими лицами нашего спортивного праздника.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Посмотрите-ка на нас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Здесь собрался целый зал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Вместе с нами папы, мамы.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Папы бросили диваны,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Мамы бросили кастрюли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И костюмы натянули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Команда «Метеор»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Капитан: Наш девиз – 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Ни шагу назад! Ни шагу на месте!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А только вперёд и только вместе!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Команда «Ракета»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Капитан: Наш девиз –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Всем победа наша важна,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Мир и дружба – навсегда!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Ведущий: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командам </w:t>
      </w:r>
      <w:proofErr w:type="spellStart"/>
      <w:r w:rsidRPr="00A85E78">
        <w:rPr>
          <w:rFonts w:ascii="Times New Roman" w:eastAsia="Calibri" w:hAnsi="Times New Roman" w:cs="Times New Roman"/>
          <w:sz w:val="32"/>
          <w:szCs w:val="32"/>
        </w:rPr>
        <w:t>физкульт</w:t>
      </w:r>
      <w:proofErr w:type="spellEnd"/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–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Команды (хором): привет!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Ведущий: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Олимп – Богов великое творенье!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 Спортивный мир – единая семья!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 Олимпа получив благословление,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                 Спортивный праздник открываю я!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Объявляю встречу между командами открытой!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1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«Паровозик».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Паровозик мчится резво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Унесёт вас прямо в детство.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Первый участник добегает до стойки, возвращается, берёт за руку второго участника, обегают стойку, берут третьего и т.д. Побеждает та семейная команда, которая быстрей возвратится.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2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Для пап». Кто большее количество раз отожмётся от пола.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3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«Самые меткие».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lastRenderedPageBreak/>
        <w:t>Кто меткий из вас, друзья,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Нам давно узнать пора.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Метко в цель бросайте,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Очки своей команде прибавляйте!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4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«Для мам».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Прыгать как кенгуру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Вам, конечно по плечу!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Кто дольше </w:t>
      </w:r>
      <w:proofErr w:type="spellStart"/>
      <w:r w:rsidRPr="00A85E78">
        <w:rPr>
          <w:rFonts w:ascii="Times New Roman" w:eastAsia="Calibri" w:hAnsi="Times New Roman" w:cs="Times New Roman"/>
          <w:sz w:val="32"/>
          <w:szCs w:val="32"/>
        </w:rPr>
        <w:t>пропрыгает</w:t>
      </w:r>
      <w:proofErr w:type="spellEnd"/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на скакалке.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5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«Вперёд по магазинам».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Итак, родители, деньги вы зарабатывать умеете. А умеете ли вы их тратить? Сейчас вы отправитесь в воображаемый магазин за покупками. Чья семейная команда быстрее перенесёт покупки, та и победит.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6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«Воздушные шары».</w:t>
      </w:r>
    </w:p>
    <w:p w:rsidR="00A85E78" w:rsidRPr="00A85E78" w:rsidRDefault="00A85E78" w:rsidP="00A85E78">
      <w:p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Воздушный шар зажать коленями, добежать до кегли, вернуться, передать следующему.</w:t>
      </w:r>
    </w:p>
    <w:p w:rsidR="00A85E78" w:rsidRPr="00A85E78" w:rsidRDefault="00A85E78" w:rsidP="00A85E78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7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«Для зрителей - разминка».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Песня про детский сад (танец).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8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«Перенеси ребёнка».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Родители скрещивают руки в виде кресла и несут на них ребёнка. Чья семейная команда быстрее вернётся к финишу, та и победила.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9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«Эрудит» - загадки детям.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На белом просторе две ровные строчки,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А рядом бегут запятые да точки.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(Лыжи)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Кто по снегу быстро мчится,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Провалиться не боится.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(Лыжник)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Он на вид – одна доска, 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Но зато названьем горд,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Он зовётся …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(Сноуборд)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Зелёный луг, сто скамеек вокруг,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От ворот до ворот бойко бегает народ.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На воротах этих рыбацкие сети.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(Стадион)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Во дворе с утра игра, разыгралась детвора,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Крики: «Шайбу!», «Шайбу!», «Бей!», называется …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(Хоккей)</w:t>
      </w:r>
    </w:p>
    <w:p w:rsidR="00A85E78" w:rsidRPr="00A85E78" w:rsidRDefault="00A85E78" w:rsidP="00A85E78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На квадратиках доски 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Короли свели полки.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Нет для боя у полков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Ни патронов, ни штыков.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(Шахматы)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10 конкурс: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«Утренняя гимнастика».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Участники соревнования под музыку показывают комплекс утренней гимнастики.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  <w:u w:val="single"/>
        </w:rPr>
        <w:t>Ведущий:</w:t>
      </w:r>
      <w:r w:rsidRPr="00A85E78">
        <w:rPr>
          <w:rFonts w:ascii="Times New Roman" w:eastAsia="Calibri" w:hAnsi="Times New Roman" w:cs="Times New Roman"/>
          <w:sz w:val="32"/>
          <w:szCs w:val="32"/>
        </w:rPr>
        <w:t xml:space="preserve"> Итак, наши спортивные соревнования «Мама, папа, я – спортивная семья» подошли к концу. А теперь слово предоставляется жюри. Сейчас мы узнаем, чья семейная команда стала самой лучшей, дружной и спортивной.</w:t>
      </w: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85E78" w:rsidRPr="00A85E78" w:rsidRDefault="00A85E78" w:rsidP="00A85E7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85E78">
        <w:rPr>
          <w:rFonts w:ascii="Times New Roman" w:eastAsia="Calibri" w:hAnsi="Times New Roman" w:cs="Times New Roman"/>
          <w:sz w:val="32"/>
          <w:szCs w:val="32"/>
        </w:rPr>
        <w:t>Награждение победителей и участников соревнований.</w:t>
      </w:r>
    </w:p>
    <w:p w:rsidR="00A85E78" w:rsidRDefault="00A85E78">
      <w:bookmarkStart w:id="0" w:name="_GoBack"/>
      <w:bookmarkEnd w:id="0"/>
    </w:p>
    <w:sectPr w:rsidR="00A8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6F"/>
    <w:rsid w:val="00483A9F"/>
    <w:rsid w:val="00A85E78"/>
    <w:rsid w:val="00BB6689"/>
    <w:rsid w:val="00D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2CE6-59B7-4CF4-AF3B-CB877F6B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2014-10-25T09:23:00Z</dcterms:created>
  <dcterms:modified xsi:type="dcterms:W3CDTF">2014-10-25T09:30:00Z</dcterms:modified>
</cp:coreProperties>
</file>