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0" w:rsidRPr="005A4A30" w:rsidRDefault="005A4A30" w:rsidP="005A4A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A4A30">
        <w:rPr>
          <w:rFonts w:ascii="Times New Roman" w:eastAsia="Times New Roman" w:hAnsi="Times New Roman" w:cs="Times New Roman"/>
          <w:b/>
          <w:bCs/>
          <w:sz w:val="36"/>
          <w:szCs w:val="36"/>
        </w:rPr>
        <w:t>Публичный доклад руководителя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Руководитель учреждения: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Куклева Людмила Александровна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год: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2012/2013 учебный год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</w:rPr>
        <w:t xml:space="preserve">        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</w:rPr>
        <w:t xml:space="preserve">                 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</w:rPr>
        <w:t xml:space="preserve">                                        1. ОБЩАЯ ХАРАКТЕРИСТИКА УЧРЕЖДЕНИЯ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01.09.1993 года на основании приказа № 240 от 19.07.1993 года на базе детского сада №1271 и яслей №181 был открыт учебно-воспитательный комплекс (УВК) №1606 для детей больных детским церебральным параличом (ДЦП) и детей с нарушением слуха и речи.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С 29.01.1999 года УВК получил  название Государственное образовательное учреждение (ГОУ) Начальная школа -детский сад компенсирующего вида.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На основании приказа СОУО ДО№ 951 от 31.08.2010 «О проведении организационных мероприятий по подготовке к изменению статуса ГОУ Начальная школа -детский сад №1606»  с 01.09.2010г началась процедура реструктуризации учреждения и  переходу его  на дошкольное образование.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В целях приведения наименования ГОУ в соответствие с требованиями Федерального закона от 8 мая 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учреждений» и во исполнение пункта 14 Плана мероприятий по реализации Федерального закона от 8 мая 2010 года №83-ФЗ, утвержденного приказом Департамента образования города Москвы от 24 декабря 2010 года № 2086, ГОУ Начальная школа-детский сад компенсирующего вида №1606 переименовано в государственное бюджетное образовательное учреждение города Москвы детский сад комбинированного вида № 994 (ГБОУ детский сад №994).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</w:rPr>
        <w:t xml:space="preserve">  На основании приказа Департамента образования № 486 от 29 июня 2012 года "О реорганизации государственных бюджетных образовательных  учреждений Департамента образования города Москвы, подведомственных Северному окружному управлению образования Департамента образования города Москвы" к детскому саду присоединился ГБОУ детский сад № 1971. В настоящее время ГБОУ детский сад № 994 располагается по тем адресам: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i/>
          <w:iCs/>
        </w:rPr>
        <w:t xml:space="preserve"> 127410 г. Москва, Ленинградский проспект, д.78, корп.4 (юридический адрес) тел. (499) 151-74-07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</w:rPr>
        <w:t> 125319 г. Москва, Балтийская ул., д.6, корп.3    тел.(499)152-26-33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</w:rPr>
        <w:t>  125195 г.Москва, Ленинградское шоссе, д.3  тел. (499)152-78-66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i/>
          <w:iCs/>
        </w:rPr>
        <w:t>Телефон: (499)151-74-07(факс); (499)158-17-66, (499)152-26-33.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i/>
          <w:iCs/>
          <w:lang w:val="en-US"/>
        </w:rPr>
        <w:t>E</w:t>
      </w:r>
      <w:r w:rsidRPr="005A4A30">
        <w:rPr>
          <w:rFonts w:ascii="Times New Roman" w:eastAsia="Times New Roman" w:hAnsi="Times New Roman" w:cs="Times New Roman"/>
          <w:i/>
          <w:iCs/>
        </w:rPr>
        <w:t>-</w:t>
      </w:r>
      <w:r w:rsidRPr="005A4A30">
        <w:rPr>
          <w:rFonts w:ascii="Times New Roman" w:eastAsia="Times New Roman" w:hAnsi="Times New Roman" w:cs="Times New Roman"/>
          <w:i/>
          <w:iCs/>
          <w:lang w:val="en-US"/>
        </w:rPr>
        <w:t>mail</w:t>
      </w:r>
      <w:r w:rsidRPr="005A4A30">
        <w:rPr>
          <w:rFonts w:ascii="Times New Roman" w:eastAsia="Times New Roman" w:hAnsi="Times New Roman" w:cs="Times New Roman"/>
          <w:i/>
          <w:iCs/>
        </w:rPr>
        <w:t xml:space="preserve">: </w:t>
      </w:r>
      <w:r w:rsidRPr="005A4A30">
        <w:rPr>
          <w:rFonts w:ascii="Times New Roman" w:eastAsia="Times New Roman" w:hAnsi="Times New Roman" w:cs="Times New Roman"/>
          <w:i/>
          <w:iCs/>
          <w:lang w:val="en-US"/>
        </w:rPr>
        <w:t>goudetsad</w:t>
      </w:r>
      <w:r w:rsidRPr="005A4A30">
        <w:rPr>
          <w:rFonts w:ascii="Times New Roman" w:eastAsia="Times New Roman" w:hAnsi="Times New Roman" w:cs="Times New Roman"/>
          <w:i/>
          <w:iCs/>
        </w:rPr>
        <w:t>1606@</w:t>
      </w:r>
      <w:r w:rsidRPr="005A4A30">
        <w:rPr>
          <w:rFonts w:ascii="Times New Roman" w:eastAsia="Times New Roman" w:hAnsi="Times New Roman" w:cs="Times New Roman"/>
          <w:i/>
          <w:iCs/>
          <w:lang w:val="en-US"/>
        </w:rPr>
        <w:t>mail</w:t>
      </w:r>
      <w:r w:rsidRPr="005A4A30">
        <w:rPr>
          <w:rFonts w:ascii="Times New Roman" w:eastAsia="Times New Roman" w:hAnsi="Times New Roman" w:cs="Times New Roman"/>
          <w:i/>
          <w:iCs/>
        </w:rPr>
        <w:t>.</w:t>
      </w:r>
      <w:r w:rsidRPr="005A4A30">
        <w:rPr>
          <w:rFonts w:ascii="Times New Roman" w:eastAsia="Times New Roman" w:hAnsi="Times New Roman" w:cs="Times New Roman"/>
          <w:i/>
          <w:iCs/>
          <w:lang w:val="en-US"/>
        </w:rPr>
        <w:t>ru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Учредитель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: Департамент образования города Москвы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lastRenderedPageBreak/>
        <w:t>ГБОУ детский сад № 994 функционирует на основании Устава, утвержденного  распоряжением Департамента образования города Москвы от 17.10.2011 № 834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Заведующий ГБОУ  детский сад № 994 – Куклева Людмила Александровна, высшее педагогическое образование, высшая квалификационная категория, стаж работы – 32 года,  в должности руководителя образовательного учреждения  21 год.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Координацию, регулирование и контроль деятельности Учреждения осуществляет управление  образования  Департамента образования Северного административного округа города Москвы.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Полное наименование учреждения: государственное бюджетное образовательное учреждение города Москвы   детский сад  комбинированного вида № 994.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Сокращённое наименование Учреждения: ГБОУ детский сад  № 994(далее Учреждение).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Учреждение является некоммерческой организацией.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Учреждение является юридическим лицом,  имеет расчётный и иные счета, круглую печать со своим полным наименованием с указанием места нахождения, бланк со своим наименованием.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Учреждение   зарегистрировано Межрайонной инспекцией Федеральной налоговой службы № 46 по г.Москве  и внесёно в Единый государственный реестр юридических лиц: Свидетельство серия 77 № 012120321 от 21 ноября 2011 года,  присвоен ОГРН 1027700505800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Оформлена система локальных актов, обеспечивающих функционирование Учреждения.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Лицензия на основную образовательную деятельность серия 77 №004235 регистрационный номер  031157 от 13 апреля 2012 года. Свидетельство государственной аккредитации АА 157979 регистрационный номер 008640 от 21.03.2008г.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Система договорных отношений, регламентирующих деятельность Учреждения представлена: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Договором о взаимоотношениях между  Учреждением и Учредителем;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Трудовым договором с руководителем  Учреждения;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Коллективным договором;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Договором с родителями;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Системой договоров о сотрудничестве со службами, обеспечивающими жизнедеятельность Учреждения. 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Заключены договора со службами, обеспечивающими функционирование бухгалтерской службы.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Документацию Учреждения регламентируют следующие локальные акты: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ГБОУ детский сад комбинированного вида № 994;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lastRenderedPageBreak/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штатное расписание;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финансовые документы;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документы по делопроизводству;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инструкции, определяющие обязанности работников; 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правила внутреннего трудового распорядка; 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инструкции по организации охраны жизни и здоровья детей; 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Родительский договор;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об образовательном учреждении комбинированного вида;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группах компенсирующей направленности;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приеме детей и комплектовании групп;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педагогическом совете;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Попечительском Совете; 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психолого-медико-педагогическом консилиуме;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работе с персональными данными воспитанников и родителей;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родительском комитете;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годовой план работы;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развития; 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коллективный договор; 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учебный план;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режим дня;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в Учреждении; 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премировании работников;   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Родительском собрании;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об охране труда;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статистическая отчетность;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lastRenderedPageBreak/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платных услугах;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приказы заведующего Учреждения.</w:t>
      </w:r>
    </w:p>
    <w:p w:rsidR="005A4A30" w:rsidRPr="005A4A30" w:rsidRDefault="005A4A30" w:rsidP="005A4A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С 20.04.2012г в Учреждении началась  работа по переходу сотрудников с 01.07.2012г на новую систему оплаты труда (НСОТ).  В связи с чем были разработаны и утверждены следующие положения: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 2" w:eastAsia="Wingdings 2" w:hAnsi="Wingdings 2" w:cs="Wingdings 2"/>
          <w:sz w:val="24"/>
          <w:szCs w:val="24"/>
        </w:rPr>
        <w:t></w:t>
      </w:r>
      <w:r w:rsidRPr="005A4A30">
        <w:rPr>
          <w:rFonts w:ascii="Times New Roman" w:eastAsia="Wingdings 2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системе оплаты труда работников ГБОУ детский сад № 994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 2" w:eastAsia="Wingdings 2" w:hAnsi="Wingdings 2" w:cs="Wingdings 2"/>
          <w:sz w:val="24"/>
          <w:szCs w:val="24"/>
        </w:rPr>
        <w:t></w:t>
      </w:r>
      <w:r w:rsidRPr="005A4A30">
        <w:rPr>
          <w:rFonts w:ascii="Times New Roman" w:eastAsia="Wingdings 2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порядке распределения фонда оплаты труда работников ГБОУ детский сад № 994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 2" w:eastAsia="Wingdings 2" w:hAnsi="Wingdings 2" w:cs="Wingdings 2"/>
          <w:sz w:val="24"/>
          <w:szCs w:val="24"/>
        </w:rPr>
        <w:t></w:t>
      </w:r>
      <w:r w:rsidRPr="005A4A30">
        <w:rPr>
          <w:rFonts w:ascii="Times New Roman" w:eastAsia="Wingdings 2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 распределении стимулирующей части фонда оплаты труда работников ГБОУ детский сад № 994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 2" w:eastAsia="Wingdings 2" w:hAnsi="Wingdings 2" w:cs="Wingdings 2"/>
          <w:sz w:val="24"/>
          <w:szCs w:val="24"/>
        </w:rPr>
        <w:t></w:t>
      </w:r>
      <w:r w:rsidRPr="005A4A30">
        <w:rPr>
          <w:rFonts w:ascii="Times New Roman" w:eastAsia="Wingdings 2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Положение о мониторинге оценки качества образования.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2. УСЛОВИЯ  ПРИЕМА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Прием в  Учреждение осуществляется  на основании Приказа от 31.08.2010 №1310 Департамента образования города Москвы «Об утверждении Порядка комплектования государственных образовательных учреждений, реализующих основную общеобразовательную программу дошкольного образования, системы Департамента образования города Москвы».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В группы компенсирующей направленности принимаются дети при наличии направления и заключения Психолого-медико-педагогической комиссии (ПМПК)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3. СОСТАВ   ВОСПИТАННИКОВ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групп дошкольного возраста – 11 , в том числе 1  для детей  с ДЦП, 2 группы – ОНР, 6 группы общеравивающей направленности, 2 группы кратковременного пребывания от 1,5 до 3 лет (адаптационные).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Общее количество воспитанников дошкольного возраста – 198.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4. СТРУКТУРА  УПРАВЛЕНИЯ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Организационно-управленческая деятельность ГБОУ детский сад № 994 спланирована с целью развития педагогического процесса, создания комфортных условий, оптимального подбора и расстановки кадров, организации педагогического, здоровьесберегающего режимов в системе образовательных и организационных мероприятий.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имеет управляемую и управляющую системы. Управляемая система состоит из взаимосвязанных между собой коллективов: педагогического – медицинского – учебно-вспомогательного - обслуживающего.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структура управления в Учреждении представляет собой совокупность всех его органов с присущими им функциями. Она представлена в виде двух уровней. На первом уровне управления находится заведующий детским садом, который осуществляет руководство и контроль за деятельностью всех структур. Указания и распоряжения заведующего обязательны для всех участников образовательного процесса.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Общее руководство учреждением осуществляет Педагогический совет, в состав которого входят все педагоги. Педагогический совет решает вопросы своей деятельности на заседаниях. Педагогический совет правомочен: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 принимать Устав, изменения и дополнения, вносимые в Устав;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   утверждать расписание занятий;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   определять направления воспитательно-образовательной деятельности учреждения;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   утверждать годовой план работы;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   принимать программы воспитания и обучения в учреждении;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   рассматривать вопросы повышения квалификации и переподготовки  кадров;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   рассматривать  и утверждать методические направления работы с детьми в различных группах, а также  все другие вопросы содержания, методов и форм воспитательно-образовательного процесса;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   разрабатывать и утверждать типовой договор с родителями.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 втором уровне управление осуществляют старший воспитатель, завхоз, старшая медицинская сестра, которые взаимодействуют с соответствующими  объектами управления.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Учреждения.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5. УСЛОВИЯ ОСУЩЕСТВЛЕНИЯ ВОСПИТАТЕЛЬНО-ОБРАЗОВАТЕЛЬНОГО ПРОЦЕССА</w:t>
      </w:r>
    </w:p>
    <w:p w:rsidR="005A4A30" w:rsidRPr="005A4A30" w:rsidRDefault="005A4A30" w:rsidP="005A4A30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обеспечение готовности к школьному обучению;</w:t>
      </w:r>
    </w:p>
    <w:p w:rsidR="005A4A30" w:rsidRPr="005A4A30" w:rsidRDefault="005A4A30" w:rsidP="005A4A30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задачами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Учреждения являются: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Symbol" w:eastAsia="Symbol" w:hAnsi="Symbol" w:cs="Symbol"/>
          <w:sz w:val="20"/>
          <w:szCs w:val="24"/>
        </w:rPr>
        <w:t></w:t>
      </w:r>
      <w:r w:rsidRPr="005A4A30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- охрана жизни и укрепление физического и психического здоровья воспитанников;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Symbol" w:eastAsia="Symbol" w:hAnsi="Symbol" w:cs="Symbol"/>
          <w:sz w:val="20"/>
          <w:szCs w:val="24"/>
        </w:rPr>
        <w:t></w:t>
      </w:r>
      <w:r w:rsidRPr="005A4A30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- обеспечение познавательно-речевого, социально-личностного,  художественно-эстетического и физического развития воспитанников;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Symbol" w:eastAsia="Symbol" w:hAnsi="Symbol" w:cs="Symbol"/>
          <w:sz w:val="20"/>
          <w:szCs w:val="24"/>
        </w:rPr>
        <w:t></w:t>
      </w:r>
      <w:r w:rsidRPr="005A4A30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Symbol" w:eastAsia="Symbol" w:hAnsi="Symbol" w:cs="Symbol"/>
          <w:sz w:val="20"/>
          <w:szCs w:val="24"/>
        </w:rPr>
        <w:t></w:t>
      </w:r>
      <w:r w:rsidRPr="005A4A30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- осуществление необходимой коррекции недостатков в физическом и (или) психическом развитии воспитанников;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Symbol" w:eastAsia="Symbol" w:hAnsi="Symbol" w:cs="Symbol"/>
          <w:sz w:val="20"/>
          <w:szCs w:val="24"/>
        </w:rPr>
        <w:t></w:t>
      </w:r>
      <w:r w:rsidRPr="005A4A30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- взаимодействие с семьями воспитанников для обеспечения полноценного развития детей;</w:t>
      </w:r>
    </w:p>
    <w:p w:rsidR="005A4A30" w:rsidRPr="005A4A30" w:rsidRDefault="005A4A30" w:rsidP="005A4A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Symbol" w:eastAsia="Symbol" w:hAnsi="Symbol" w:cs="Symbol"/>
          <w:sz w:val="20"/>
          <w:szCs w:val="24"/>
        </w:rPr>
        <w:t></w:t>
      </w:r>
      <w:r w:rsidRPr="005A4A30">
        <w:rPr>
          <w:rFonts w:ascii="Times New Roman" w:eastAsia="Symbol" w:hAnsi="Times New Roman" w:cs="Times New Roman"/>
          <w:sz w:val="14"/>
          <w:szCs w:val="14"/>
        </w:rPr>
        <w:t xml:space="preserve">   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На протяжении  2011-2012  учебного года коллективом Учреждения решались следующие задачи: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A4A30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Отработка взаимодействия воспитательно-образовательной и коррекционно-развивающей работы педагогов в создании условия для использования разнообразных форм и методов сохранения и укрепления здоровья детей.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A4A30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Совершенствование воспитательно-образовательной работы для приобщения детей к историческому наследию, уважения к прошлым событиям в истории нашей страны.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5A4A30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Создание условий  для построения образовательной среды в инклюзивной группе. Изучение и внедрение в образовательный процесс   опыта инклюзивного воспитания и образования детей.</w:t>
      </w:r>
    </w:p>
    <w:p w:rsidR="005A4A30" w:rsidRPr="005A4A30" w:rsidRDefault="005A4A30" w:rsidP="005A4A30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A4A30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учреждения, оформление физкультурной площадки и прогулочных групповых площадок за счет привлечения внебюджетных и бюджетных средств.</w:t>
      </w:r>
    </w:p>
    <w:p w:rsidR="005A4A30" w:rsidRPr="005A4A30" w:rsidRDefault="005A4A30" w:rsidP="005A4A30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В  Учреждении бережно сохраняются и развиваются лучшие традиции воспитания  детей с ДЦП, постоянно идет поиск новых технологий работы с детьми дошкольного возраста. Изучается и внедряется в практику опыт работы с воспитанниками, имеющими общее недоразвитие речи</w:t>
      </w:r>
      <w:r w:rsidRPr="005A4A30">
        <w:rPr>
          <w:rFonts w:ascii="Times New Roman" w:eastAsia="Times New Roman" w:hAnsi="Times New Roman" w:cs="Times New Roman"/>
          <w:kern w:val="36"/>
          <w:sz w:val="24"/>
          <w:szCs w:val="24"/>
        </w:rPr>
        <w:t>. Работа направлена на создание и накопление опыта комплексной поддержки воспитательно-образовательного процесса.</w:t>
      </w:r>
    </w:p>
    <w:p w:rsidR="005A4A30" w:rsidRPr="005A4A30" w:rsidRDefault="005A4A30" w:rsidP="005A4A30">
      <w:pPr>
        <w:spacing w:after="0" w:line="160" w:lineRule="atLeast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В Учреждении создана развивающая предметная среда с учетом потребностей и интересов детей:  </w:t>
      </w:r>
    </w:p>
    <w:p w:rsidR="005A4A30" w:rsidRPr="005A4A30" w:rsidRDefault="005A4A30" w:rsidP="005A4A30">
      <w:pPr>
        <w:spacing w:after="0" w:line="160" w:lineRule="atLeast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по адресу Ленинградский проспект, д.78, корп. 4:</w:t>
      </w:r>
    </w:p>
    <w:p w:rsidR="005A4A30" w:rsidRPr="005A4A30" w:rsidRDefault="005A4A30" w:rsidP="005A4A30">
      <w:pPr>
        <w:spacing w:after="0" w:line="160" w:lineRule="atLeast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музыкальный зал, медицинский кабинет, изолятор, методический кабинет, кабинет заведующего,  кабинет педагога-психолога, прачечная, пищеблок.</w:t>
      </w:r>
    </w:p>
    <w:p w:rsidR="005A4A30" w:rsidRPr="005A4A30" w:rsidRDefault="005A4A30" w:rsidP="005A4A30">
      <w:pPr>
        <w:spacing w:after="0" w:line="160" w:lineRule="atLeast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по адресу Ленинградское шоссе, д. 3:</w:t>
      </w:r>
    </w:p>
    <w:p w:rsidR="005A4A30" w:rsidRPr="005A4A30" w:rsidRDefault="005A4A30" w:rsidP="005A4A30">
      <w:pPr>
        <w:spacing w:after="0" w:line="160" w:lineRule="atLeast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музыкальный зал, физкультурный зал, медицинский кабинет, изолятор, методический кабинет, кабинет учителя-логопеда, кабинет учителя-дефектолога, кабинет педагога-психолога, прачечная, пищеблок.</w:t>
      </w:r>
    </w:p>
    <w:p w:rsidR="005A4A30" w:rsidRPr="005A4A30" w:rsidRDefault="005A4A30" w:rsidP="005A4A30">
      <w:pPr>
        <w:spacing w:after="0" w:line="160" w:lineRule="atLeast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В  Учреждении работают социальная и психологическая службы. Групповые комнаты оснащены  развивающими играми и пособиями. Дошкольное учреждение реализует  основную общеобразовательную программу дошкольного образования «От рождения до школы», авторы: Н.Е. Веракса, Т.С. Комарова, М.А. Васильева и др. Программа  определяет    содержание    и    организацию образовательного  процесса для детей дошкольного возраста, направлена на  формирование общей культуры, развитие физических, интеллектуальных  личностных 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Учреждение имеет образовательную программу до 2014г., программу развития до 2015г., утвержденные методическим центром СОУО ДО.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С детьми групп компенсирующей направленности работают  специалисты: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- педагог-психолог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- учитель логопед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- учитель-дефектолог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- музыкальный руководитель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- социальный педагог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В  Учреждении с детьми проводятся занятия: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Познание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0"/>
          <w:szCs w:val="20"/>
        </w:rPr>
        <w:lastRenderedPageBreak/>
        <w:t>Продуктивная (конструктивная) и познавательно-исследовательская деятельность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Познание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0"/>
          <w:szCs w:val="20"/>
        </w:rPr>
        <w:t>Формирование элементарных математических представлений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Познание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0"/>
          <w:szCs w:val="20"/>
        </w:rPr>
        <w:t>Формирование целостной картины мира, расширение кругозора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Коммуникация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Чтение художественной литературы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творчество</w:t>
      </w:r>
    </w:p>
    <w:p w:rsidR="005A4A30" w:rsidRPr="005A4A30" w:rsidRDefault="005A4A30" w:rsidP="005A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рисование</w:t>
      </w:r>
    </w:p>
    <w:p w:rsidR="005A4A30" w:rsidRPr="005A4A30" w:rsidRDefault="005A4A30" w:rsidP="005A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лепка</w:t>
      </w:r>
    </w:p>
    <w:p w:rsidR="005A4A30" w:rsidRPr="005A4A30" w:rsidRDefault="005A4A30" w:rsidP="005A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аппликация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Музыка</w:t>
      </w:r>
    </w:p>
    <w:p w:rsidR="005A4A30" w:rsidRPr="005A4A30" w:rsidRDefault="005A4A30" w:rsidP="005A4A30">
      <w:pPr>
        <w:spacing w:after="0" w:line="160" w:lineRule="atLeast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Деятельность  Учреждения направлена на обеспечение поступательного,   непрерывного и всестороннего развития   ребёнка, его самореализации в  современном обществе.  Всем воспитанникам   оказывается логопедическая, психологическая, социологическая  помощь в соответствии с  результатами диагностики и  назначениями специалистов Учреждения и  медучреждений.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За период 2011-2012 уч.г. проведены следующие интегрированные занятия: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·        «Игрушки в гостях у малышей»  (младшая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«Здравствуй, осень» (старшая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«Путешествие в сказку» (подготовительная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«Путешествие в зимний лес» (младшая группа) 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«Зима» (средняя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«Как два снеговика солнце искали» (старшая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«Зимушка-зима» (старшая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«Весеннее солнышко» (младшая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«Весенняя радуга» (старшая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«К нам весна – красна идет» (средняя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«Как  хорошо, что пришла к нам весна» (подготовительная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 «Матрешки» (средняя группа)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·         «У нас в гостях лето» (все группы)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7 апреля – Международный день здоровья. 6-го апреля были проведены интегрированные занятия (совместно с воспитателем по физкультуре, педагогом-психологом, воспитателями) тематические занятия «Растем здоровыми» с детьми всех возрастных групп.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уделялось решению задач патриотического воспитания. Проведено открытое занятие для детей старшей –подготовительной групп, посвященное битве под Москвой, первому полету человека в космос. Прошел конкурс макетов, сделанных детьми совместно с родителями, посвященных битве под Москвой. 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Созданы условия  для построения образовательной среды в инклюзивной группе. Педагогический коллектив изучал вопросы внедрения в образовательный процесс   опыта инклюзивного воспитания и образования детей. По этой теме прошел педсовет. Но результат  работы не имеет продолжения, т.к. родители здоровых детей не желают водить их в одну группу с инвалидами. По этой причине инклюзивная группа была расформирована и набрана с 01.04.2012 группа для детей с диагнозом ОНР.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В течение всего учебного года большую помощь в организации и проведении образовательного процесса в детском саду оказывали родители воспитанников, которыми были активными участниками всех мероприятий. 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A4A30">
        <w:rPr>
          <w:rFonts w:ascii="Times New Roman" w:eastAsia="Times New Roman" w:hAnsi="Times New Roman" w:cs="Times New Roman"/>
          <w:b/>
          <w:sz w:val="26"/>
          <w:szCs w:val="26"/>
        </w:rPr>
        <w:t>Планирование образовательной деятельности</w:t>
      </w:r>
    </w:p>
    <w:p w:rsidR="005A4A30" w:rsidRPr="005A4A30" w:rsidRDefault="005A4A30" w:rsidP="005A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6120"/>
      </w:tblGrid>
      <w:tr w:rsidR="005A4A30" w:rsidRPr="005A4A30" w:rsidTr="005A4A30">
        <w:trPr>
          <w:trHeight w:val="45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A4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A30" w:rsidRPr="005A4A30" w:rsidTr="005A4A30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образовательная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область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Интеграция образовательных областей</w:t>
            </w:r>
          </w:p>
        </w:tc>
      </w:tr>
      <w:tr w:rsidR="005A4A30" w:rsidRPr="005A4A30" w:rsidTr="005A4A30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 «Музыка», «Труд».</w:t>
            </w:r>
          </w:p>
        </w:tc>
      </w:tr>
      <w:tr w:rsidR="005A4A30" w:rsidRPr="005A4A30" w:rsidTr="005A4A30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(конструктивная) и познавательно-исследовательская деятельность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«Познание» (продуктивная (конструктивная) и познавательно-исследовательская деятельность; сенсорное развитие), «Социализация», «Труд», «Коммуникация», «Художественное творчество»</w:t>
            </w:r>
          </w:p>
        </w:tc>
      </w:tr>
      <w:tr w:rsidR="005A4A30" w:rsidRPr="005A4A30" w:rsidTr="005A4A30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«Познание» (продуктивная(конструктивная) и познавательно-исследовательская деятельность; сенсорное развитие), «Социализация», «Труд», «Коммуникация», «Художественное творчество»</w:t>
            </w:r>
          </w:p>
        </w:tc>
      </w:tr>
      <w:tr w:rsidR="005A4A30" w:rsidRPr="005A4A30" w:rsidTr="005A4A30">
        <w:trPr>
          <w:trHeight w:val="12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«Коммуникация», «Чтение художественной литературы», «Художественное творчество», «Музыка», «Труд»</w:t>
            </w:r>
          </w:p>
        </w:tc>
      </w:tr>
      <w:tr w:rsidR="005A4A30" w:rsidRPr="005A4A30" w:rsidTr="005A4A30">
        <w:trPr>
          <w:trHeight w:val="7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 художественной литературы», «Труд», «художественное творчество»</w:t>
            </w:r>
          </w:p>
        </w:tc>
      </w:tr>
      <w:tr w:rsidR="005A4A30" w:rsidRPr="005A4A30" w:rsidTr="005A4A30">
        <w:trPr>
          <w:trHeight w:val="5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«Художественное творчество», «Музыка»</w:t>
            </w:r>
          </w:p>
        </w:tc>
      </w:tr>
      <w:tr w:rsidR="005A4A30" w:rsidRPr="005A4A30" w:rsidTr="005A4A30">
        <w:trPr>
          <w:trHeight w:val="6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5A4A30" w:rsidRPr="005A4A30" w:rsidRDefault="005A4A30" w:rsidP="005A4A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5A4A30" w:rsidRPr="005A4A30" w:rsidRDefault="005A4A30" w:rsidP="005A4A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5A4A30" w:rsidRPr="005A4A30" w:rsidRDefault="005A4A30" w:rsidP="005A4A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творчество» (развитие детского творчества, приобщение к музыкальному искусству), «Коммуникация», «Музыка», «Познание», (формирование целостной картины мира), «Труд»</w:t>
            </w:r>
          </w:p>
        </w:tc>
      </w:tr>
      <w:tr w:rsidR="005A4A30" w:rsidRPr="005A4A30" w:rsidTr="005A4A30">
        <w:trPr>
          <w:trHeight w:val="6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культура», «Коммуникация», «Художественное творчество», «Познание»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Учебная нагрузка в Учреждении соответствует возрастным особенностям детей. Максимальный объем образовательной нагрузки составляет: II младшая группа – 10 + 1 занятий, средняя группа – 10 + 2 занятия, старшая группа – 13 + 2 занятия, подготовительные  группы – 15 + 2 занятия. Продолжительность одного занятия: II младшая группа – 15 минут, средняя группа – 20 минут, старшая группа – 25 минут, подготовительные группы – 30 минут. Перерывы между занятиями не менее 10 минут. В середине занятия проводится физкультминутка. Занятия с повышенной познавательной активностью чередуются с музыкальными и физкультурными занятиями.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Планируются от двух до трех занятий в первой половине дня. На прогулке два раза в неделю планируется обучение спортивным играм и упражнениям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Примерный режим дня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2340"/>
      </w:tblGrid>
      <w:tr w:rsidR="005A4A30" w:rsidRPr="005A4A30" w:rsidTr="005A4A30">
        <w:trPr>
          <w:trHeight w:val="16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Прием, осмотр, игры, ежедневная утренняя гимнастика.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7.00 - 8:10</w:t>
            </w:r>
          </w:p>
        </w:tc>
      </w:tr>
      <w:tr w:rsidR="005A4A30" w:rsidRPr="005A4A30" w:rsidTr="005A4A30"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8.10 - 8:35</w:t>
            </w:r>
          </w:p>
        </w:tc>
      </w:tr>
      <w:tr w:rsidR="005A4A30" w:rsidRPr="005A4A30" w:rsidTr="005A4A30">
        <w:trPr>
          <w:trHeight w:val="28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Игры, подготовка к занятиям.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8.35 - 9:00</w:t>
            </w:r>
          </w:p>
        </w:tc>
      </w:tr>
      <w:tr w:rsidR="005A4A30" w:rsidRPr="005A4A30" w:rsidTr="005A4A30">
        <w:trPr>
          <w:trHeight w:val="34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Занятия.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9.00-10:00</w:t>
            </w:r>
          </w:p>
        </w:tc>
      </w:tr>
      <w:tr w:rsidR="005A4A30" w:rsidRPr="005A4A30" w:rsidTr="005A4A30">
        <w:trPr>
          <w:trHeight w:val="34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Второй 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10.00-10.10</w:t>
            </w:r>
          </w:p>
        </w:tc>
      </w:tr>
      <w:tr w:rsidR="005A4A30" w:rsidRPr="005A4A30" w:rsidTr="005A4A30">
        <w:trPr>
          <w:trHeight w:val="34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прогулке.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10.10-10:25</w:t>
            </w:r>
          </w:p>
        </w:tc>
      </w:tr>
      <w:tr w:rsidR="005A4A30" w:rsidRPr="005A4A30" w:rsidTr="005A4A30">
        <w:trPr>
          <w:trHeight w:val="16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Прогулка.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10.25-12:00</w:t>
            </w:r>
          </w:p>
        </w:tc>
      </w:tr>
      <w:tr w:rsidR="005A4A30" w:rsidRPr="005A4A30" w:rsidTr="005A4A30">
        <w:trPr>
          <w:trHeight w:val="36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Возвращение с прогулки, подготовка к обеду.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12.00-12:20</w:t>
            </w:r>
          </w:p>
        </w:tc>
      </w:tr>
      <w:tr w:rsidR="005A4A30" w:rsidRPr="005A4A30" w:rsidTr="005A4A30">
        <w:trPr>
          <w:trHeight w:val="33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Обед.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12.20-13:00</w:t>
            </w:r>
          </w:p>
        </w:tc>
      </w:tr>
      <w:tr w:rsidR="005A4A30" w:rsidRPr="005A4A30" w:rsidTr="005A4A30">
        <w:trPr>
          <w:trHeight w:val="18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Сон.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13.00-15:10</w:t>
            </w:r>
          </w:p>
        </w:tc>
      </w:tr>
      <w:tr w:rsidR="005A4A30" w:rsidRPr="005A4A30" w:rsidTr="005A4A30"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Постепенный подъем, воздушные, водные процедуры, подготовка к полднику.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15.10-15:40</w:t>
            </w:r>
          </w:p>
        </w:tc>
      </w:tr>
      <w:tr w:rsidR="005A4A30" w:rsidRPr="005A4A30" w:rsidTr="005A4A30"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Полдник.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15.40-16:00</w:t>
            </w:r>
          </w:p>
        </w:tc>
      </w:tr>
      <w:tr w:rsidR="005A4A30" w:rsidRPr="005A4A30" w:rsidTr="005A4A30">
        <w:trPr>
          <w:trHeight w:val="36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Игры, самостоятельная деятельность.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16.00-16:30</w:t>
            </w:r>
          </w:p>
        </w:tc>
      </w:tr>
      <w:tr w:rsidR="005A4A30" w:rsidRPr="005A4A30" w:rsidTr="005A4A30">
        <w:trPr>
          <w:trHeight w:val="34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прогулке.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16.30-16:50</w:t>
            </w:r>
          </w:p>
        </w:tc>
      </w:tr>
      <w:tr w:rsidR="005A4A30" w:rsidRPr="005A4A30" w:rsidTr="005A4A30">
        <w:trPr>
          <w:trHeight w:val="34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Прогулка.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16.50-18:00</w:t>
            </w:r>
          </w:p>
        </w:tc>
      </w:tr>
      <w:tr w:rsidR="005A4A30" w:rsidRPr="005A4A30" w:rsidTr="005A4A30">
        <w:trPr>
          <w:trHeight w:val="36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18.00-18:20</w:t>
            </w:r>
          </w:p>
        </w:tc>
      </w:tr>
      <w:tr w:rsidR="005A4A30" w:rsidRPr="005A4A30" w:rsidTr="005A4A30">
        <w:trPr>
          <w:trHeight w:val="34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18.20-19:00</w:t>
            </w:r>
          </w:p>
        </w:tc>
      </w:tr>
    </w:tbl>
    <w:p w:rsidR="005A4A30" w:rsidRPr="005A4A30" w:rsidRDefault="005A4A30" w:rsidP="005A4A30">
      <w:pPr>
        <w:spacing w:after="0" w:line="160" w:lineRule="atLeast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FF00"/>
          <w:kern w:val="36"/>
          <w:sz w:val="24"/>
          <w:szCs w:val="24"/>
        </w:rPr>
        <w:t xml:space="preserve">                   </w:t>
      </w:r>
    </w:p>
    <w:p w:rsidR="005A4A30" w:rsidRPr="005A4A30" w:rsidRDefault="005A4A30" w:rsidP="005A4A30">
      <w:pPr>
        <w:spacing w:after="0" w:line="160" w:lineRule="atLeast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7.  КАДРОВОЕ ОБЕСПЕЧЕНИЕ ВОСПИТАТЕЛЬНО-ОБРАЗОВАТЕЛЬНОГО ПРОЦЕССА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Все кадры педагогического состава ГБОУ имеют специальное образование.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i/>
          <w:sz w:val="24"/>
          <w:szCs w:val="24"/>
        </w:rPr>
        <w:t>По уровню образования педагогов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872"/>
        <w:gridCol w:w="1912"/>
        <w:gridCol w:w="1899"/>
      </w:tblGrid>
      <w:tr w:rsidR="005A4A30" w:rsidRPr="005A4A30" w:rsidTr="005A4A3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состав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Незаконченное высшее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</w:tr>
      <w:tr w:rsidR="005A4A30" w:rsidRPr="005A4A30" w:rsidTr="005A4A3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A30" w:rsidRPr="005A4A30" w:rsidTr="005A4A3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i/>
          <w:sz w:val="24"/>
          <w:szCs w:val="24"/>
        </w:rPr>
        <w:t>По стажу работы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004"/>
        <w:gridCol w:w="981"/>
        <w:gridCol w:w="996"/>
        <w:gridCol w:w="997"/>
        <w:gridCol w:w="998"/>
        <w:gridCol w:w="998"/>
        <w:gridCol w:w="821"/>
      </w:tblGrid>
      <w:tr w:rsidR="005A4A30" w:rsidRPr="005A4A30" w:rsidTr="005A4A3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0–2 л.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2–5 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5-10 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10–15 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15–20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 –25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26 лет</w:t>
            </w:r>
          </w:p>
        </w:tc>
      </w:tr>
      <w:tr w:rsidR="005A4A30" w:rsidRPr="005A4A30" w:rsidTr="005A4A3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 чел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i/>
          <w:sz w:val="24"/>
          <w:szCs w:val="24"/>
        </w:rPr>
        <w:t>По уровню квалификационной аттестации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6"/>
        <w:gridCol w:w="1585"/>
        <w:gridCol w:w="1585"/>
        <w:gridCol w:w="1585"/>
        <w:gridCol w:w="1587"/>
      </w:tblGrid>
      <w:tr w:rsidR="005A4A30" w:rsidRPr="005A4A30" w:rsidTr="005A4A3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 кв. категории</w:t>
            </w:r>
          </w:p>
        </w:tc>
      </w:tr>
      <w:tr w:rsidR="005A4A30" w:rsidRPr="005A4A30" w:rsidTr="005A4A3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A30" w:rsidRPr="005A4A30" w:rsidTr="005A4A3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A30" w:rsidRPr="005A4A30" w:rsidTr="005A4A3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4A30" w:rsidRPr="005A4A30" w:rsidTr="005A4A3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A30" w:rsidRPr="005A4A30" w:rsidTr="005A4A3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A30" w:rsidRPr="005A4A30" w:rsidTr="005A4A3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A30" w:rsidRPr="005A4A30" w:rsidTr="005A4A3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A30" w:rsidRPr="005A4A30" w:rsidTr="005A4A3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рук-ль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ab/>
        <w:t>В 2012 – 2013 уч. году  планируется улучшение качественного состава за счет прохождения квалификационной аттестации педагогов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20"/>
        <w:gridCol w:w="2880"/>
        <w:gridCol w:w="2880"/>
      </w:tblGrid>
      <w:tr w:rsidR="005A4A30" w:rsidRPr="005A4A30" w:rsidTr="005A4A3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Имеют категорию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Претендуют на категорию</w:t>
            </w:r>
          </w:p>
        </w:tc>
      </w:tr>
      <w:tr w:rsidR="005A4A30" w:rsidRPr="005A4A30" w:rsidTr="005A4A3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Крылова Н. В.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A4A30" w:rsidRPr="005A4A30" w:rsidTr="005A4A3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Миленко Т.В.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Б.к.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ind w:left="1440" w:hanging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A4A30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ПРАВО ВЛАДЕНИЯ, ИСПОЛЬЗОВАНИЯ МАТЕРИАЛЬНО-ТЕХНИЧЕСКОЙ БАЗЫ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На используемые Учреждением  помещения имеется санитарно-эпидемиологическое заключение № 77.01.16.000.М.003028.04.11 от 11 апреля 2011 года бессрочно.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В Учреждении современное информационно-техническое оснащение. В пользовании находятся компьютеры.    Для полноценного осуществления воспитательно-образовательного процесса используются ТСО: телевизор, видеомагнитофон, видеокамера, музыкальная система, магнитофоны в группах.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Реальные  площади зданий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A4A30" w:rsidRPr="005A4A30" w:rsidTr="005A4A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адрес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Ленинградский пр-кт,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д.78, к. 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Ленинградское шоссе,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д.3</w:t>
            </w:r>
          </w:p>
        </w:tc>
      </w:tr>
      <w:tr w:rsidR="005A4A30" w:rsidRPr="005A4A30" w:rsidTr="005A4A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264,6 кв.м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245,1 кв.м</w:t>
            </w:r>
          </w:p>
        </w:tc>
      </w:tr>
      <w:tr w:rsidR="005A4A30" w:rsidRPr="005A4A30" w:rsidTr="005A4A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354,6 кв.м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453,8 кв.м</w:t>
            </w:r>
          </w:p>
        </w:tc>
      </w:tr>
      <w:tr w:rsidR="005A4A30" w:rsidRPr="005A4A30" w:rsidTr="005A4A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86,4 кв.м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40,4 кв.м</w:t>
            </w:r>
          </w:p>
        </w:tc>
      </w:tr>
      <w:tr w:rsidR="005A4A30" w:rsidRPr="005A4A30" w:rsidTr="005A4A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на 1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10,08 кв.м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36,9 кв.м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Динамика изменений материально-технического состояния образовательного учреждения за  последний учебный год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Cs/>
          <w:iCs/>
          <w:color w:val="0F0F0F"/>
        </w:rPr>
        <w:t xml:space="preserve">    Перед началом 2011- 2012 уч. года проведен  косметический ремонт помещений здания, расположенного по адресу Ленинградское шоссе, д.3.  Во время ремонта выполнены следующие работы: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демонтаж старых рам и установка пластиковых окон;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демонтаж дверей с заменой на новые;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покраска стен;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установка на пищеблоке системы вентиляции;.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в музыкальном зале на полы настелен ламинат;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заменен во всех помещениях линолеум;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частично заменены светильники старого образца на современные;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в помещении группы №2 переоборудована  моечная;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-оборудовано помещение для приема пищи сотрудниками;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В здании, расположенном по адресу Ленинградский проспект, д.78, корп.4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установлена на пищеблоке система вентиляции;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Прогулочные площадки дооборудованы: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деревянными диванчиками, спортивными комплексами, верандой.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Оборудована спортивная площадка баскетбольными стойками, хоккейными воротами. 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Произведена вырезка старых и травмоопасных деревьев. 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оформления стен в групповых, лестничных маршах приобрели декоретто.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Приобретено: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детские мебельные стенки;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шкафы с нишами;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шкафчики для раздевания, трёхъярусные кровати, раскладушки;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цветное лазерное МФУ НР </w:t>
      </w: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LaserJet</w:t>
      </w: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ноутбук;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баннеры для украшения музыкального зала  к праздничным утренникам;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детские столы и стулья, регулируемые по высоте;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шторы в музыкальный зал;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детские карнавальные  костюмы; </w:t>
      </w:r>
    </w:p>
    <w:p w:rsidR="005A4A30" w:rsidRPr="005A4A30" w:rsidRDefault="005A4A30" w:rsidP="005A4A30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приобретены игрушки во все группы, согласно возрасту детей: куклы, посуда, машинки,    овощи/фрукты/выпечка/мясные продукты, коляски, мебель для кукол, конструкторы и пр.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алюминиевая кухонная посуда заменена на посуду из нержавеющей стали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обновлено и дополнено физкультурное оборудование;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методические и дидактические пособия, наглядный иллюстрационный материал, </w:t>
      </w:r>
      <w:r w:rsidRPr="005A4A30">
        <w:rPr>
          <w:rFonts w:ascii="Times New Roman" w:eastAsia="DejaVu Sans" w:hAnsi="Century Schoolbook L" w:cs="Times New Roman"/>
          <w:color w:val="000000"/>
          <w:sz w:val="24"/>
          <w:szCs w:val="24"/>
        </w:rPr>
        <w:t xml:space="preserve"> </w:t>
      </w: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мягкий конструктор, мягкие игровые модули, предметные игрушки, настольные игры, тематические наборы, образные игрушки, игрушки-забавы, наборы цифр, букв, конструкторы ЛЕГО, азбука, счетный материал и т.д.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 атрибуты для проведения праздников: цветы, бубны, «снежок», волшебная палочка и т.д.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 детская художественная литература;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ind w:right="-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 стенды для оформления выставок детских работ по лепке, по рисованию, аппликации.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канцелярские принадлежности: картриджи, офисная бумага, альбомы для рисования, цветные карандаши, мелки, акварельные медовые краски, ножницы, папки, тетради, дыроколы, степлеры и пр.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оформлена подписка на периодические издания по дошкольному обучению.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9. РЕЗУЛЬТАТЫ ВОСПИТАТЕЛЬНО-ОБРАЗОВАТЕЛЬНОЙ ДЕЯТЕЛЬНОСТИ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Анализ образовательного процесса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физкультурно-оздоровительной работы.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Анализ заболеваемости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800"/>
        <w:gridCol w:w="2520"/>
      </w:tblGrid>
      <w:tr w:rsidR="005A4A30" w:rsidRPr="005A4A30" w:rsidTr="005A4A30">
        <w:trPr>
          <w:trHeight w:val="4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 уч.г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уч. г.</w:t>
            </w:r>
          </w:p>
        </w:tc>
      </w:tr>
      <w:tr w:rsidR="005A4A30" w:rsidRPr="005A4A30" w:rsidTr="005A4A30">
        <w:trPr>
          <w:trHeight w:val="4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ДЦП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A4A30" w:rsidRPr="005A4A30" w:rsidTr="005A4A30">
        <w:trPr>
          <w:trHeight w:val="4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ОНР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A4A30" w:rsidRPr="005A4A30" w:rsidTr="005A4A30">
        <w:trPr>
          <w:trHeight w:val="4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групп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развития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Уровень развития физических качеств и навыков 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(группа для детей общего развития)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4"/>
        <w:gridCol w:w="1795"/>
        <w:gridCol w:w="2591"/>
      </w:tblGrid>
      <w:tr w:rsidR="005A4A30" w:rsidRPr="005A4A30" w:rsidTr="005A4A30">
        <w:trPr>
          <w:trHeight w:val="120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года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  г.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г.</w:t>
            </w:r>
          </w:p>
        </w:tc>
      </w:tr>
      <w:tr w:rsidR="005A4A30" w:rsidRPr="005A4A30" w:rsidTr="005A4A30">
        <w:trPr>
          <w:trHeight w:val="32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5A4A30" w:rsidRPr="005A4A30" w:rsidTr="005A4A30">
        <w:trPr>
          <w:trHeight w:val="37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5A4A30" w:rsidRPr="005A4A30" w:rsidTr="005A4A30">
        <w:trPr>
          <w:trHeight w:val="37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Изобразительная деятельность. 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9"/>
        <w:gridCol w:w="1408"/>
        <w:gridCol w:w="1006"/>
      </w:tblGrid>
      <w:tr w:rsidR="005A4A30" w:rsidRPr="005A4A30" w:rsidTr="005A4A30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2011-20</w:t>
            </w: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 гг.</w:t>
            </w:r>
          </w:p>
        </w:tc>
      </w:tr>
      <w:tr w:rsidR="005A4A30" w:rsidRPr="005A4A30" w:rsidTr="005A4A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различным видам искусства (литература, изобразительное, декоративно-прикладное искусства, музыка, архитектура и т.д.).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художественно-образных представлений и мышления, </w:t>
            </w: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эмоционально-чувственного отношения к предметам и явлениям действительности, воспитание эстетического вкуса.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 в рисовании, лепке, аппликации, художественно-речевой, музыкально- художественной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сенсорных способностей восприятия, чувства цвета, ритма, композиции умения элементарно выражать в художественных образах предметы и явления действительности.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лучшим образам отечественного и мирового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Умственное воспитание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980"/>
        <w:gridCol w:w="1472"/>
      </w:tblGrid>
      <w:tr w:rsidR="005A4A30" w:rsidRPr="005A4A30" w:rsidTr="005A4A30">
        <w:trPr>
          <w:trHeight w:val="314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4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2011-2012 гг.</w:t>
            </w:r>
          </w:p>
        </w:tc>
      </w:tr>
      <w:tr w:rsidR="005A4A30" w:rsidRPr="005A4A30" w:rsidTr="005A4A30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65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форме, величине, строению, цвету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4A30" w:rsidRPr="005A4A30" w:rsidTr="005A4A30">
        <w:trPr>
          <w:trHeight w:val="31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предметов по общим качествам.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A4A30" w:rsidRPr="005A4A30" w:rsidTr="005A4A30">
        <w:trPr>
          <w:trHeight w:val="33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цветов спектра.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4"/>
        <w:gridCol w:w="1943"/>
        <w:gridCol w:w="1389"/>
      </w:tblGrid>
      <w:tr w:rsidR="005A4A30" w:rsidRPr="005A4A30" w:rsidTr="005A4A30"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2011-2012 гг.</w:t>
            </w:r>
          </w:p>
        </w:tc>
      </w:tr>
      <w:tr w:rsidR="005A4A30" w:rsidRPr="005A4A30" w:rsidTr="005A4A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словаря.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A4A30" w:rsidRPr="005A4A30" w:rsidTr="005A4A30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A4A30" w:rsidRPr="005A4A30" w:rsidTr="005A4A30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строй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A4A30" w:rsidRPr="005A4A30" w:rsidTr="005A4A30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Связная речь.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A4A30" w:rsidRPr="005A4A30" w:rsidTr="005A4A30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Ребенок и окружающий мир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614"/>
        <w:gridCol w:w="1389"/>
      </w:tblGrid>
      <w:tr w:rsidR="005A4A30" w:rsidRPr="005A4A30" w:rsidTr="005A4A30">
        <w:trPr>
          <w:trHeight w:val="323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2011-2012 гг.</w:t>
            </w:r>
          </w:p>
        </w:tc>
      </w:tr>
      <w:tr w:rsidR="005A4A30" w:rsidRPr="005A4A30" w:rsidTr="005A4A30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окружение.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A4A30" w:rsidRPr="005A4A30" w:rsidTr="005A4A30">
        <w:trPr>
          <w:trHeight w:val="29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Явления общественной жизни.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A4A30" w:rsidRPr="005A4A30" w:rsidTr="005A4A30">
        <w:trPr>
          <w:trHeight w:val="29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A4A30" w:rsidRPr="005A4A30" w:rsidTr="005A4A30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элементарных математических способностей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1943"/>
        <w:gridCol w:w="1389"/>
      </w:tblGrid>
      <w:tr w:rsidR="005A4A30" w:rsidRPr="005A4A30" w:rsidTr="005A4A30">
        <w:trPr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гг.</w:t>
            </w:r>
          </w:p>
        </w:tc>
      </w:tr>
      <w:tr w:rsidR="005A4A30" w:rsidRPr="005A4A30" w:rsidTr="005A4A30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A4A30" w:rsidRPr="005A4A30" w:rsidTr="005A4A30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A4A30" w:rsidRPr="005A4A30" w:rsidTr="005A4A30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A4A30" w:rsidRPr="005A4A30" w:rsidTr="005A4A30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Нравственное воспитание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800"/>
        <w:gridCol w:w="1440"/>
      </w:tblGrid>
      <w:tr w:rsidR="005A4A30" w:rsidRPr="005A4A30" w:rsidTr="005A4A30">
        <w:trPr>
          <w:trHeight w:val="308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гг.</w:t>
            </w:r>
          </w:p>
        </w:tc>
      </w:tr>
      <w:tr w:rsidR="005A4A30" w:rsidRPr="005A4A30" w:rsidTr="005A4A30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6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сообща играть, трудиться, заниматься.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A4A30" w:rsidRPr="005A4A30" w:rsidTr="005A4A30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проявлять уважительное отношение ко взрослым и сверстникам.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A4A30" w:rsidRPr="005A4A30" w:rsidTr="005A4A30">
        <w:trPr>
          <w:trHeight w:val="6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свои поступки и поступки товарищей.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Музыкальное воспитание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Показатели по учебным годам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5"/>
        <w:gridCol w:w="1925"/>
        <w:gridCol w:w="1441"/>
      </w:tblGrid>
      <w:tr w:rsidR="005A4A30" w:rsidRPr="005A4A30" w:rsidTr="005A4A30">
        <w:trPr>
          <w:trHeight w:val="297"/>
        </w:trPr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гг.</w:t>
            </w:r>
          </w:p>
        </w:tc>
      </w:tr>
      <w:tr w:rsidR="005A4A30" w:rsidRPr="005A4A30" w:rsidTr="005A4A30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29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чувство ритма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A4A30" w:rsidRPr="005A4A30" w:rsidTr="005A4A30">
        <w:trPr>
          <w:trHeight w:val="27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Тембровый слух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A4A30" w:rsidRPr="005A4A30" w:rsidTr="005A4A30">
        <w:trPr>
          <w:trHeight w:val="29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 слух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A4A30" w:rsidRPr="005A4A30" w:rsidTr="005A4A30">
        <w:trPr>
          <w:trHeight w:val="29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отклик на музыку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A4A30" w:rsidRPr="005A4A30" w:rsidTr="005A4A30">
        <w:trPr>
          <w:trHeight w:val="27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A4A30" w:rsidRPr="005A4A30" w:rsidTr="005A4A30">
        <w:trPr>
          <w:trHeight w:val="29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физкультурно-оздоровительной работы.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Анализ заболеваемости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(группы для детей с нарушениями опорно-двигательного аппарата)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410"/>
        <w:gridCol w:w="2693"/>
        <w:gridCol w:w="2127"/>
      </w:tblGrid>
      <w:tr w:rsidR="005A4A30" w:rsidRPr="005A4A30" w:rsidTr="005A4A30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2008-2009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2009 -2010г.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2010 -2011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2011 -2012 г</w:t>
            </w:r>
          </w:p>
        </w:tc>
      </w:tr>
      <w:tr w:rsidR="005A4A30" w:rsidRPr="005A4A30" w:rsidTr="005A4A30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Уровень развития физических качеств и навыков  у детей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подготовительной к школе группы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(группа для детей с нарушениями опорно-двигательного аппарата)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0"/>
        <w:gridCol w:w="2640"/>
        <w:gridCol w:w="3028"/>
      </w:tblGrid>
      <w:tr w:rsidR="005A4A30" w:rsidRPr="005A4A30" w:rsidTr="005A4A30">
        <w:trPr>
          <w:trHeight w:val="120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года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2010-2011 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2011- 2012 г</w:t>
            </w:r>
          </w:p>
        </w:tc>
      </w:tr>
      <w:tr w:rsidR="005A4A30" w:rsidRPr="005A4A30" w:rsidTr="005A4A30">
        <w:trPr>
          <w:trHeight w:val="3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19 %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59 %</w:t>
            </w:r>
          </w:p>
        </w:tc>
      </w:tr>
      <w:tr w:rsidR="005A4A30" w:rsidRPr="005A4A30" w:rsidTr="005A4A30">
        <w:trPr>
          <w:trHeight w:val="37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81 %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5A4A30" w:rsidRPr="005A4A30" w:rsidTr="005A4A30">
        <w:trPr>
          <w:trHeight w:val="37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Изобразительная деятельность. 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851"/>
        <w:gridCol w:w="992"/>
        <w:gridCol w:w="851"/>
      </w:tblGrid>
      <w:tr w:rsidR="005A4A30" w:rsidRPr="005A4A30" w:rsidTr="005A4A30">
        <w:trPr>
          <w:trHeight w:val="413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2011-20</w:t>
            </w: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 гг.</w:t>
            </w:r>
          </w:p>
        </w:tc>
      </w:tr>
      <w:tr w:rsidR="005A4A30" w:rsidRPr="005A4A30" w:rsidTr="005A4A30"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</w:t>
            </w:r>
            <w:r w:rsidRPr="005A4A3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A4A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5A4A30" w:rsidRPr="005A4A30" w:rsidTr="005A4A3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различным видам искусства (литература, изобразительное, декоративно-прикладное искусства, музыка, архитектура и т.д.).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A4A30" w:rsidRPr="005A4A30" w:rsidTr="005A4A3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художественно-образных представлений и мышления, эмоционально-чувственного отношения к предметам и явлениям действительности, воспитание эстетического вкуса.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A4A30" w:rsidRPr="005A4A30" w:rsidTr="005A4A3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творческих способностей в рисовании, лепке, аппликации, художественно-речевой, музыкально- </w:t>
            </w: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</w:tr>
      <w:tr w:rsidR="005A4A30" w:rsidRPr="005A4A30" w:rsidTr="005A4A3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сенсорных способностей восприятия, чувства цвета, ритма, композиции умения элементарно выражать в художественных образах предметы и явления действительности.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A4A30" w:rsidRPr="005A4A30" w:rsidTr="005A4A3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лучшим образам отечественного и мирового искусства.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Умственное воспитание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0"/>
        <w:gridCol w:w="1064"/>
        <w:gridCol w:w="1323"/>
        <w:gridCol w:w="945"/>
      </w:tblGrid>
      <w:tr w:rsidR="005A4A30" w:rsidRPr="005A4A30" w:rsidTr="005A4A30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гг.</w:t>
            </w:r>
          </w:p>
        </w:tc>
      </w:tr>
      <w:tr w:rsidR="005A4A30" w:rsidRPr="005A4A30" w:rsidTr="005A4A30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форме, величине, строению, цвету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A4A30" w:rsidRPr="005A4A30" w:rsidTr="005A4A30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предметов по общим качествам.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A4A30" w:rsidRPr="005A4A30" w:rsidTr="005A4A30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цветов спектра.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2"/>
        <w:gridCol w:w="1064"/>
        <w:gridCol w:w="1323"/>
        <w:gridCol w:w="945"/>
      </w:tblGrid>
      <w:tr w:rsidR="005A4A30" w:rsidRPr="005A4A30" w:rsidTr="005A4A3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гг.</w:t>
            </w:r>
          </w:p>
        </w:tc>
      </w:tr>
      <w:tr w:rsidR="005A4A30" w:rsidRPr="005A4A30" w:rsidTr="005A4A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словаря.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строй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Связная речь.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A4A30" w:rsidRPr="005A4A30" w:rsidTr="005A4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Ребенок и окружающий мир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5"/>
        <w:gridCol w:w="1134"/>
        <w:gridCol w:w="1134"/>
        <w:gridCol w:w="1134"/>
      </w:tblGrid>
      <w:tr w:rsidR="005A4A30" w:rsidRPr="005A4A30" w:rsidTr="005A4A30">
        <w:trPr>
          <w:trHeight w:val="323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rPr>
          <w:trHeight w:val="166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2011-2012 гг.</w:t>
            </w:r>
          </w:p>
        </w:tc>
      </w:tr>
      <w:tr w:rsidR="005A4A30" w:rsidRPr="005A4A30" w:rsidTr="005A4A30">
        <w:trPr>
          <w:trHeight w:val="166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</w:rPr>
              <w:t>середина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323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окружение.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A4A30" w:rsidRPr="005A4A30" w:rsidTr="005A4A30">
        <w:trPr>
          <w:trHeight w:val="299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общественной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A4A30" w:rsidRPr="005A4A30" w:rsidTr="005A4A30">
        <w:trPr>
          <w:trHeight w:val="299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A4A30" w:rsidRPr="005A4A30" w:rsidTr="005A4A30">
        <w:trPr>
          <w:trHeight w:val="323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Живая природа.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элементарных математических способностей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5"/>
        <w:gridCol w:w="1134"/>
        <w:gridCol w:w="1134"/>
        <w:gridCol w:w="1134"/>
      </w:tblGrid>
      <w:tr w:rsidR="005A4A30" w:rsidRPr="005A4A30" w:rsidTr="005A4A30">
        <w:trPr>
          <w:trHeight w:val="359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rPr>
          <w:trHeight w:val="168"/>
        </w:trPr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2011-2012 г.</w:t>
            </w:r>
          </w:p>
        </w:tc>
      </w:tr>
      <w:tr w:rsidR="005A4A30" w:rsidRPr="005A4A30" w:rsidTr="005A4A30">
        <w:trPr>
          <w:trHeight w:val="168"/>
        </w:trPr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</w:rPr>
              <w:t>середина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30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A4A30" w:rsidRPr="005A4A30" w:rsidTr="005A4A30">
        <w:trPr>
          <w:trHeight w:val="30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A4A30" w:rsidRPr="005A4A30" w:rsidTr="005A4A30">
        <w:trPr>
          <w:trHeight w:val="30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A4A30" w:rsidRPr="005A4A30" w:rsidTr="005A4A30">
        <w:trPr>
          <w:trHeight w:val="32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Нравственное воспитание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Результативность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134"/>
        <w:gridCol w:w="1142"/>
        <w:gridCol w:w="1126"/>
      </w:tblGrid>
      <w:tr w:rsidR="005A4A30" w:rsidRPr="005A4A30" w:rsidTr="005A4A30">
        <w:trPr>
          <w:trHeight w:val="30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учебным годам</w:t>
            </w:r>
          </w:p>
        </w:tc>
      </w:tr>
      <w:tr w:rsidR="005A4A30" w:rsidRPr="005A4A30" w:rsidTr="005A4A30">
        <w:trPr>
          <w:trHeight w:val="17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2011-2012 гг.</w:t>
            </w:r>
          </w:p>
        </w:tc>
      </w:tr>
      <w:tr w:rsidR="005A4A30" w:rsidRPr="005A4A30" w:rsidTr="005A4A30">
        <w:trPr>
          <w:trHeight w:val="17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6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сообща играть, трудиться, заниматься.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A4A30" w:rsidRPr="005A4A30" w:rsidTr="005A4A30">
        <w:trPr>
          <w:trHeight w:val="6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проявлять уважительное отношение ко взрослым и сверстникам.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A4A30" w:rsidRPr="005A4A30" w:rsidTr="005A4A30">
        <w:trPr>
          <w:trHeight w:val="6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свои поступки и поступки товарищей.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Музыкальное воспитание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Показатели по учебным годам (%)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1319"/>
        <w:gridCol w:w="1142"/>
        <w:gridCol w:w="1126"/>
      </w:tblGrid>
      <w:tr w:rsidR="005A4A30" w:rsidRPr="005A4A30" w:rsidTr="005A4A30">
        <w:trPr>
          <w:trHeight w:val="297"/>
        </w:trPr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гг.</w:t>
            </w:r>
          </w:p>
        </w:tc>
      </w:tr>
      <w:tr w:rsidR="005A4A30" w:rsidRPr="005A4A30" w:rsidTr="005A4A30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5A4A30" w:rsidRPr="005A4A30" w:rsidTr="005A4A30">
        <w:trPr>
          <w:trHeight w:val="297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чувство ритма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4A30" w:rsidRPr="005A4A30" w:rsidTr="005A4A30">
        <w:trPr>
          <w:trHeight w:val="279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Тембровый слух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A4A30" w:rsidRPr="005A4A30" w:rsidTr="005A4A30">
        <w:trPr>
          <w:trHeight w:val="297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 слух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A4A30" w:rsidRPr="005A4A30" w:rsidTr="005A4A30">
        <w:trPr>
          <w:trHeight w:val="297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отклик на музыку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A4A30" w:rsidRPr="005A4A30" w:rsidTr="005A4A30">
        <w:trPr>
          <w:trHeight w:val="279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A4A30" w:rsidRPr="005A4A30" w:rsidTr="005A4A30">
        <w:trPr>
          <w:trHeight w:val="297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 10. СОСТОЯНИЕ ЗДОРОВЬЯ ДОШКОЛЬНИКОВ, МЕРЫ ПО ЕГО УКРЕПЛЕНИЮ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обеспечивается медицинскими работниками (старшей медсестрой, диетсестрой, медсестрой  по массажу), специально закрепленным органами здравоохранения за учреждением врачом. Медицинская служба осуществляет постоянное наблюдение за состоянием здоровья и физическим развитием воспитанников. Совместно с педагогическим коллективом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 и обучающихся.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br/>
        <w:t xml:space="preserve">   Большое внимание в саду уделяется здоровью детей. В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Совместно с детской поликлиникой, заместителем директора по воспитательной работе, старшим воспитателем, медсестрой и воспитателями активно проводилась работа по организации физического воспитания и оздоровления в ГОУ №1606. Регулярно проводится утренняя гимнастика, занятия по физкультуре. После сна проводятся дыхательная гимнастика и закаливающие процедуры в том числе и босохождение. В этом году занятия по физкультуре проводились воспитателями в соответствии с составленной старшим воспитателем сеткой. В основной массе это методически грамотно построенные занятия, педагоги пользуются современной методической литературой и творчески подходят к планированию и составлению конспектов этих занятий.</w:t>
      </w:r>
    </w:p>
    <w:p w:rsidR="005A4A30" w:rsidRPr="005A4A30" w:rsidRDefault="005A4A30" w:rsidP="005A4A30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4A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Распределение детей по группам здоровья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A3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1"/>
        <w:gridCol w:w="964"/>
        <w:gridCol w:w="1080"/>
        <w:gridCol w:w="720"/>
        <w:gridCol w:w="667"/>
        <w:gridCol w:w="669"/>
        <w:gridCol w:w="1131"/>
        <w:gridCol w:w="773"/>
        <w:gridCol w:w="690"/>
      </w:tblGrid>
      <w:tr w:rsidR="005A4A30" w:rsidRPr="005A4A30" w:rsidTr="005A4A30">
        <w:trPr>
          <w:tblCellSpacing w:w="0" w:type="dxa"/>
        </w:trPr>
        <w:tc>
          <w:tcPr>
            <w:tcW w:w="91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Группы для детей общего развития</w:t>
            </w:r>
          </w:p>
        </w:tc>
      </w:tr>
      <w:tr w:rsidR="005A4A30" w:rsidRPr="005A4A30" w:rsidTr="005A4A30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1группа здоровья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группа здоровья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 группа </w:t>
            </w:r>
          </w:p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здоровья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 группа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здоровья</w:t>
            </w:r>
          </w:p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5A4A30" w:rsidRPr="005A4A30" w:rsidTr="005A4A30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общего количества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A30" w:rsidRPr="005A4A30" w:rsidTr="005A4A30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4A30" w:rsidRPr="005A4A30" w:rsidRDefault="005A4A30" w:rsidP="005A4A30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Анализ заболеваемости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за 2011-2012 уч.г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0"/>
        <w:gridCol w:w="1635"/>
        <w:gridCol w:w="1627"/>
        <w:gridCol w:w="1787"/>
        <w:gridCol w:w="1806"/>
      </w:tblGrid>
      <w:tr w:rsidR="005A4A30" w:rsidRPr="005A4A30" w:rsidTr="005A4A30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за уч. год</w:t>
            </w:r>
          </w:p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д/д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ДЦП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ОНР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общего развития</w:t>
            </w:r>
          </w:p>
        </w:tc>
      </w:tr>
      <w:tr w:rsidR="005A4A30" w:rsidRPr="005A4A30" w:rsidTr="005A4A30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Заболеваемость, д/дн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A4A30" w:rsidRPr="005A4A30" w:rsidTr="005A4A30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Простудная</w:t>
            </w:r>
          </w:p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заболеваемость,</w:t>
            </w:r>
          </w:p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sz w:val="24"/>
                <w:szCs w:val="24"/>
              </w:rPr>
              <w:t>962</w:t>
            </w:r>
          </w:p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5A4A30" w:rsidRPr="005A4A30" w:rsidTr="005A4A30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заболевания 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A4A30" w:rsidRPr="005A4A30" w:rsidTr="005A4A30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Ветрянка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30" w:rsidRPr="005A4A30" w:rsidRDefault="005A4A30" w:rsidP="005A4A3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Результативность физкультурно-оздоровительной работы.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Анализ заболеваемости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(группы для детей общего развития)</w:t>
      </w: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016"/>
        <w:gridCol w:w="1764"/>
        <w:gridCol w:w="1800"/>
      </w:tblGrid>
      <w:tr w:rsidR="005A4A30" w:rsidRPr="005A4A30" w:rsidTr="005A4A30">
        <w:trPr>
          <w:trHeight w:val="42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2009- 2010 уч. г.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2010-2011уч.г.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уч.г</w:t>
            </w:r>
          </w:p>
        </w:tc>
      </w:tr>
      <w:tr w:rsidR="005A4A30" w:rsidRPr="005A4A30" w:rsidTr="005A4A30">
        <w:trPr>
          <w:trHeight w:val="42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пропущенных дней по болезни 1 ребенком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10,0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Уровень развития физических качеств и навыков 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(группа для детей общего развития)</w:t>
      </w:r>
      <w:r w:rsidRPr="005A4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4"/>
        <w:gridCol w:w="2116"/>
        <w:gridCol w:w="4358"/>
      </w:tblGrid>
      <w:tr w:rsidR="005A4A30" w:rsidRPr="005A4A30" w:rsidTr="005A4A30">
        <w:trPr>
          <w:trHeight w:val="120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года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  г.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г.</w:t>
            </w:r>
          </w:p>
        </w:tc>
      </w:tr>
      <w:tr w:rsidR="005A4A30" w:rsidRPr="005A4A30" w:rsidTr="005A4A30">
        <w:trPr>
          <w:trHeight w:val="32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79 %</w:t>
            </w:r>
          </w:p>
        </w:tc>
      </w:tr>
      <w:tr w:rsidR="005A4A30" w:rsidRPr="005A4A30" w:rsidTr="005A4A30">
        <w:trPr>
          <w:trHeight w:val="37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18 %</w:t>
            </w:r>
          </w:p>
        </w:tc>
      </w:tr>
      <w:tr w:rsidR="005A4A30" w:rsidRPr="005A4A30" w:rsidTr="005A4A30">
        <w:trPr>
          <w:trHeight w:val="37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11. ОРГАНИЗАЦИЯ ПИТАНИЯ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bCs/>
          <w:iCs/>
          <w:color w:val="0F0F0F"/>
          <w:sz w:val="24"/>
          <w:szCs w:val="24"/>
        </w:rPr>
        <w:t xml:space="preserve">    </w:t>
      </w:r>
      <w:r w:rsidRPr="005A4A30">
        <w:rPr>
          <w:rFonts w:ascii="Times New Roman" w:eastAsia="Times New Roman" w:hAnsi="Times New Roman" w:cs="Times New Roman"/>
          <w:bCs/>
          <w:iCs/>
          <w:color w:val="0F0F0F"/>
          <w:sz w:val="24"/>
          <w:szCs w:val="24"/>
        </w:rPr>
        <w:t>Питание является одним из важных факторов, обеспечивающих нормальное течение процессов роста, физического и нервно-психического развития ребёнка. Организация питания воспитанников детского сада осуществляется в соответствии с утверждённым 20-дневным меню. На каждое блюдо имеется технологическая карта.</w:t>
      </w:r>
      <w:r w:rsidRPr="005A4A30">
        <w:rPr>
          <w:rFonts w:ascii="Times New Roman" w:eastAsia="Times New Roman" w:hAnsi="Times New Roman" w:cs="Times New Roman"/>
          <w:bCs/>
          <w:iCs/>
          <w:color w:val="0F0F0F"/>
          <w:sz w:val="24"/>
          <w:szCs w:val="24"/>
        </w:rPr>
        <w:br/>
        <w:t xml:space="preserve">   Примерные 20-дневные рационы питания (меню) разработаны отделом детского питания ГУ НИИ питания РАМН совместно со специалистами Департамента образования города Москвы, Московского городского совета по питанию в ДОУ, Территориального управления Роспотребнадзора по городу Москве и Московского Фонда содействия санитарно-эпидемиологическому благополучию населения в целях преодоления микронутриентной недостаточности и профилактики алиментарно-зависимых заболеваний у детей дошкольного возраста. Не менее важной задачей, на решение которой направлено  внедрение этих рационов питания, является формирование у детей рационального пищевого поведения, привитие им навыков здорового питания, правильных вкусовых предпочтений. </w:t>
      </w:r>
      <w:r w:rsidRPr="005A4A30">
        <w:rPr>
          <w:rFonts w:ascii="Times New Roman" w:eastAsia="Times New Roman" w:hAnsi="Times New Roman" w:cs="Times New Roman"/>
          <w:bCs/>
          <w:iCs/>
          <w:color w:val="0F0F0F"/>
          <w:sz w:val="24"/>
          <w:szCs w:val="24"/>
        </w:rPr>
        <w:br/>
        <w:t>   В меню представлено большое разнообразие блюд, исключены их повторы, и на протяжении всего периода одни и те же блюда, по возможности, не используются. В рационе питания широко используются продукты с повышенной пищевой и биологической ценностью, что позволяет скорректировать пищевую ценность рациона по содержанию микронутриентов и  сформировать у детей привычку к употреблению таких продуктов.</w:t>
      </w:r>
      <w:r w:rsidRPr="005A4A30">
        <w:rPr>
          <w:rFonts w:ascii="Times New Roman" w:eastAsia="Times New Roman" w:hAnsi="Times New Roman" w:cs="Times New Roman"/>
          <w:bCs/>
          <w:iCs/>
          <w:color w:val="0F0F0F"/>
          <w:sz w:val="24"/>
          <w:szCs w:val="24"/>
        </w:rPr>
        <w:br/>
        <w:t xml:space="preserve">   Дети, пребывающие в детском учреждении 12 часов, получают 4 приёма пищи: 1-й и 2-й (сок или витаминизированный напиток) завтраки, обед и полдник, на которые приходится основное </w:t>
      </w:r>
      <w:r w:rsidRPr="005A4A30">
        <w:rPr>
          <w:rFonts w:ascii="Times New Roman" w:eastAsia="Times New Roman" w:hAnsi="Times New Roman" w:cs="Times New Roman"/>
          <w:bCs/>
          <w:iCs/>
          <w:color w:val="0F0F0F"/>
          <w:sz w:val="24"/>
          <w:szCs w:val="24"/>
        </w:rPr>
        <w:lastRenderedPageBreak/>
        <w:t>количество продуктов с высокой пищевой и биологической ценностью. Последний приём пищи - ужин, ребёнок получает дома.</w:t>
      </w:r>
      <w:r w:rsidRPr="005A4A30">
        <w:rPr>
          <w:rFonts w:ascii="Times New Roman" w:eastAsia="Times New Roman" w:hAnsi="Times New Roman" w:cs="Times New Roman"/>
          <w:bCs/>
          <w:iCs/>
          <w:color w:val="0F0F0F"/>
          <w:sz w:val="24"/>
          <w:szCs w:val="24"/>
        </w:rPr>
        <w:br/>
        <w:t>   В детском саду при 12-часовом пребывании ребёнок  получает питание в объёме 80 - 85 % от суточного рациона.</w:t>
      </w:r>
      <w:r w:rsidRPr="005A4A30">
        <w:rPr>
          <w:rFonts w:ascii="Times New Roman" w:eastAsia="Times New Roman" w:hAnsi="Times New Roman" w:cs="Times New Roman"/>
          <w:bCs/>
          <w:iCs/>
          <w:color w:val="0F0F0F"/>
          <w:sz w:val="24"/>
          <w:szCs w:val="24"/>
        </w:rPr>
        <w:br/>
        <w:t xml:space="preserve">   Качество привозимых продуктов и приготовленных блюд контролируется специально созданной комиссией, в состав которой входят медицинские и педагогические работники детского сада, а также председатель профсоюзного комитета. 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12. ФИНАНСОВОЕ ОБЕСПЕЧЕНИЕ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Cs/>
          <w:iCs/>
          <w:color w:val="0F0F0F"/>
          <w:sz w:val="24"/>
          <w:szCs w:val="24"/>
        </w:rPr>
        <w:t xml:space="preserve"> </w:t>
      </w: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 В соответствии с проектом постановления Правительства Москвы «О мерах по развитию дошкольного образования в городе Москве» с 1 октября 2011 года детские сады перешли  на финансовое обеспечение в форме предоставления субсидии из бюджета города Москвы на основании статьи 78.1 Бюджетного кодекса Российской Федерации, что ведет  к повышению финансовой самостоятельности учреждений.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 Из бюджета города Москвы предоставляются следующие виды субсидий: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1. Субсидия на выполнение государственного задания на оказание государственных услуг.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Целевые и иные субсидии из бюджета города Москвы.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Объем средств субсидии на выполнение государственного задания на оказание государственных услуг определяется на основании предлагаемых нормативов финансового обеспечения и количества воспитанников. При этом проектом постановления Правительства Москвы предлагаются к утверждению несколько нормативов финансового обеспечения на одного воспитанника по каждой из услуг (обучение, воспитание и развитие и уход и присмотр) в зависимости от возраста воспитанников: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1,5 до 3 лет (младшая группа)- 110 000 рублей в год,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 до 5 лет (средняя группа)     - 115 000 рублей в год;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5 до 7 лет (старшая группа), — 120 000 рублей в год; 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финансового обеспечения на одного воспитанника в группах краткосрочного пребывания (18 часов в неделю)  - 120 000 рублей в год.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Объем средств целевых субсидий из бюджета города Москвы определяется учредителем государственных образовательных учреждений и имеет строго целевой характер. Целевой характер указанных средств означает, что они могут использоваться строго на определенные учредителем цели, а их неиспользованный остаток на конец года подлежит возврату в бюджет города Москвы за исключением случаев, когда учредителем принимается по согласованию с Департаментом финансов города Москвы решение об их использовании в очередном финансовом году.</w:t>
      </w:r>
    </w:p>
    <w:p w:rsidR="005A4A30" w:rsidRPr="005A4A30" w:rsidRDefault="005A4A30" w:rsidP="005A4A3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   Перечень целевых субсидий на 2011 год утверждении приказом Департамента образования города Москвы от 10 мая 2011 года №341 «Об утверждении перечня целевых субсидий на 2011 год» и включает целевые субсидии: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 текущий ремонт помещений на основании утвержденной сметной документации;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— на капитальный ремонт помещений на основании утвержденной проектно-сметной документации;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 приобретение оборудования;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 проведение ремонтных работ аварийного характера на основании заключений соответствующих служб;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 проведение аварийно-восстановительных работ и иных мероприятий, связанных с ликвидацией последствий стихийных бедствий и иных чрезвычайных ситуаций;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 компенсацию части родительской платы при предоставлении услуг по уходу и присмотру за детьми дошкольного возраста, в том числе за детьми с ограниченными возможностями здоровья и детьми-инвалидами;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 мероприятия по обеспечению безопасности в рамках Комплексной городской целевой программы профилактики правонарушений, борьбы с преступностью и обеспечения безопасности граждан в городе Москве и т.д.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В 2011 году объем средств субсидии из бюджета города Москвы определяется как остаток неиспользованных в 2011 году ассигнований, который рассчитывается, как разница между утвержденными лимитам на 2011 год и кассовыми расходами по состоянию на 1 октября 2011 года, и направляется на субсидии из бюджета города Москвы в соответствии с целевой принадлежностью.</w:t>
      </w:r>
    </w:p>
    <w:p w:rsidR="005A4A30" w:rsidRPr="005A4A30" w:rsidRDefault="005A4A30" w:rsidP="005A4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Проектом постановления правительства Москвы установлено, что объемы финансовых средств, определенные в соответствии с нормативами финансового обеспечения, не могут быть ниже объемов финансовых средств, предусмотренных указанным государственным образовательным учреждениям города Москвы на 2011 год.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</w:rPr>
        <w:t xml:space="preserve">                    </w:t>
      </w:r>
    </w:p>
    <w:tbl>
      <w:tblPr>
        <w:tblW w:w="967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6313"/>
        <w:gridCol w:w="2072"/>
      </w:tblGrid>
      <w:tr w:rsidR="005A4A30" w:rsidRPr="005A4A30" w:rsidTr="005A4A30">
        <w:trPr>
          <w:trHeight w:val="420"/>
        </w:trPr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                                      КОСГУ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Выделено всего</w:t>
            </w:r>
          </w:p>
        </w:tc>
      </w:tr>
      <w:tr w:rsidR="005A4A30" w:rsidRPr="005A4A30" w:rsidTr="005A4A30">
        <w:trPr>
          <w:trHeight w:val="552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lastRenderedPageBreak/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211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212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213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221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222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225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226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290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310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340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223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Заработная плата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Прочие выплаты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Начисление на оплату труда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Услуги связи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Транспортные услуги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Услуги по содержанию имущества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Прочие услуги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Прочие расходы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Увеличение стоимости основных средств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Мебель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Игрушки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Ковры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Увеличение стоимости материальных запасов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Канцелярские товары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Хозяйственные товары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Медикаменты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Песок, щебень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Мягкий инвентарь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Прочие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Коммунальные услуги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Итог ассигнований на 2012 год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10 409 153,5руб.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16 200,0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3 143 564,4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14 048,9 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58 600,3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1188 464,6 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187 669,3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3 000,0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ind w:lef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100 000,0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50 000,0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 21 218,7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 50 000,0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 30 000,0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 15 000,0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 10 000,0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  80 000,0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   102 499,0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 xml:space="preserve"> 1 017 300,0руб</w:t>
            </w: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br/>
              <w:t> 30490518,0 руб.</w:t>
            </w:r>
          </w:p>
          <w:p w:rsidR="005A4A30" w:rsidRPr="005A4A30" w:rsidRDefault="005A4A30" w:rsidP="005A4A3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0">
              <w:rPr>
                <w:rFonts w:ascii="Times New Roman" w:eastAsia="Times New Roman" w:hAnsi="Times New Roman" w:cs="Times New Roman"/>
                <w:bCs/>
                <w:iCs/>
                <w:color w:val="0F0F0F"/>
              </w:rPr>
              <w:t> </w:t>
            </w:r>
          </w:p>
        </w:tc>
      </w:tr>
      <w:tr w:rsidR="005A4A30" w:rsidRPr="005A4A30" w:rsidTr="005A4A30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A30" w:rsidRPr="005A4A30" w:rsidRDefault="005A4A30" w:rsidP="005A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</w:rPr>
        <w:t> 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Cs/>
          <w:iCs/>
          <w:color w:val="0F0F0F"/>
        </w:rPr>
        <w:t xml:space="preserve"> 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13. СОЦИАЛЬНАЯ АКТИВНОСТЬ И СОЦИАЛЬНОЕ ПАРТНЕРСТВО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Учреждение укрепляет связи с другими образовательными учреждениями и общественными организациями: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- Северное окружное управление образования Департамента образования г.Москвы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>- Окружной методический центр СОУО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- Культурные и образовательные учреждения округа;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-  Детская поликлиника № 19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Cs/>
          <w:sz w:val="24"/>
          <w:szCs w:val="24"/>
        </w:rPr>
        <w:t>14. ОСНОВНЫЕ ПРОБЛЕМЫ И НАПРАВЛЕНИЯ РАЗВИТИЯ УЧРЕЖДЕНИЯ</w:t>
      </w:r>
    </w:p>
    <w:p w:rsidR="005A4A30" w:rsidRPr="005A4A30" w:rsidRDefault="005A4A30" w:rsidP="005A4A30">
      <w:pPr>
        <w:spacing w:before="100" w:beforeAutospacing="1" w:after="100" w:afterAutospacing="1" w:line="1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Подводя итог работы за  2011-2012 учебный год,  педагогический коллектив детского сада видит проблемы, которые необходимо будет решать в следующем учебном году: </w:t>
      </w:r>
    </w:p>
    <w:p w:rsidR="005A4A30" w:rsidRPr="005A4A30" w:rsidRDefault="005A4A30" w:rsidP="005A4A30">
      <w:pPr>
        <w:shd w:val="clear" w:color="auto" w:fill="FFFFFF"/>
        <w:tabs>
          <w:tab w:val="num" w:pos="360"/>
        </w:tabs>
        <w:spacing w:after="0" w:line="16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Переход на новую систему оплаты труда;</w:t>
      </w:r>
    </w:p>
    <w:p w:rsidR="005A4A30" w:rsidRPr="005A4A30" w:rsidRDefault="005A4A30" w:rsidP="005A4A30">
      <w:pPr>
        <w:shd w:val="clear" w:color="auto" w:fill="FFFFFF"/>
        <w:tabs>
          <w:tab w:val="num" w:pos="360"/>
        </w:tabs>
        <w:spacing w:after="0" w:line="16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Осуществление комплекса психолого-педагогической, профилактической и оздоровительной работы.</w:t>
      </w:r>
    </w:p>
    <w:p w:rsidR="005A4A30" w:rsidRPr="005A4A30" w:rsidRDefault="005A4A30" w:rsidP="005A4A30">
      <w:pPr>
        <w:shd w:val="clear" w:color="auto" w:fill="FFFFFF"/>
        <w:tabs>
          <w:tab w:val="num" w:pos="360"/>
        </w:tabs>
        <w:spacing w:after="0" w:line="16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Освоение здоровьесберегающих технологий в работе с дошкольниками.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-1440"/>
        </w:tabs>
        <w:autoSpaceDE w:val="0"/>
        <w:autoSpaceDN w:val="0"/>
        <w:adjustRightInd w:val="0"/>
        <w:spacing w:before="100" w:beforeAutospacing="1" w:after="100" w:afterAutospacing="1" w:line="160" w:lineRule="atLeast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Выполнение Образовательной программы;</w:t>
      </w:r>
    </w:p>
    <w:p w:rsidR="005A4A30" w:rsidRPr="005A4A30" w:rsidRDefault="005A4A30" w:rsidP="005A4A30">
      <w:pPr>
        <w:tabs>
          <w:tab w:val="left" w:pos="360"/>
          <w:tab w:val="num" w:pos="720"/>
        </w:tabs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Отработка взаимодействия образовательной и коррекционно-развивающей работы педагогов в создании условий для использования разнообразных форм и методов сохранения и укрепления здоровья детей. </w:t>
      </w:r>
    </w:p>
    <w:p w:rsidR="005A4A30" w:rsidRPr="005A4A30" w:rsidRDefault="005A4A30" w:rsidP="005A4A30">
      <w:pPr>
        <w:tabs>
          <w:tab w:val="left" w:pos="360"/>
          <w:tab w:val="num" w:pos="720"/>
        </w:tabs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Построение единого образовательного пространства для обеспечения стартовых возможностей при переходе из дошкольного в младший школьный возраст.</w:t>
      </w:r>
    </w:p>
    <w:p w:rsidR="005A4A30" w:rsidRPr="005A4A30" w:rsidRDefault="005A4A30" w:rsidP="005A4A30">
      <w:pPr>
        <w:tabs>
          <w:tab w:val="left" w:pos="360"/>
          <w:tab w:val="num" w:pos="720"/>
        </w:tabs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учреждения.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Активизация  работы Попечительского совета;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Налаживание работы Управляющего совета учреждения;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Внедрение дополнительных платных образовательных услуг;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Wingdings" w:eastAsia="Wingdings" w:hAnsi="Wingdings" w:cs="Wingdings"/>
          <w:sz w:val="24"/>
          <w:szCs w:val="24"/>
        </w:rPr>
        <w:t></w:t>
      </w:r>
      <w:r w:rsidRPr="005A4A30">
        <w:rPr>
          <w:rFonts w:ascii="Times New Roman" w:eastAsia="Wingdings" w:hAnsi="Times New Roman" w:cs="Times New Roman"/>
          <w:sz w:val="14"/>
          <w:szCs w:val="14"/>
        </w:rPr>
        <w:t xml:space="preserve">     </w:t>
      </w:r>
      <w:r w:rsidRPr="005A4A30">
        <w:rPr>
          <w:rFonts w:ascii="Times New Roman" w:eastAsia="Times New Roman" w:hAnsi="Times New Roman" w:cs="Times New Roman"/>
          <w:sz w:val="24"/>
          <w:szCs w:val="24"/>
        </w:rPr>
        <w:t>Изучение практики организации новых форм дошкольного образования.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before="100" w:beforeAutospacing="1" w:after="100" w:afterAutospacing="1" w:line="1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before="100" w:beforeAutospacing="1" w:after="100" w:afterAutospacing="1" w:line="16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8"/>
          <w:szCs w:val="28"/>
        </w:rPr>
        <w:t>Задачи ГБОУ детский сад № 994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before="100" w:beforeAutospacing="1" w:after="100" w:afterAutospacing="1" w:line="16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8"/>
          <w:szCs w:val="28"/>
        </w:rPr>
        <w:t>на 2012-2013 учебный год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before="100" w:beforeAutospacing="1" w:after="100" w:afterAutospacing="1" w:line="1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>Коллектив Учреждения осознает всю сложность предстоящей работы в 2012-2013 учебном году,  оптимистично прогнозирует будущность своего образовательного учреждения,  будущее своих воспитанников и ставит перед собой следующие задачи: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before="100" w:beforeAutospacing="1" w:after="100" w:afterAutospacing="1" w:line="1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5A4A30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 </w:t>
      </w:r>
      <w:r w:rsidRPr="005A4A30">
        <w:rPr>
          <w:rFonts w:ascii="Times New Roman" w:eastAsia="Times New Roman" w:hAnsi="Times New Roman" w:cs="Times New Roman"/>
          <w:b/>
          <w:sz w:val="26"/>
          <w:szCs w:val="26"/>
        </w:rPr>
        <w:t>Формирование культуры здорового образа жизни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5A4A30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 </w:t>
      </w:r>
      <w:r w:rsidRPr="005A4A30">
        <w:rPr>
          <w:rFonts w:ascii="Times New Roman" w:eastAsia="Times New Roman" w:hAnsi="Times New Roman" w:cs="Times New Roman"/>
          <w:b/>
          <w:sz w:val="26"/>
          <w:szCs w:val="26"/>
        </w:rPr>
        <w:t>Интенсифицировать работу по организации образовательного процесса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в соответствии с ФГТ, через открытые  формы показа.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5A4A30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 </w:t>
      </w:r>
      <w:r w:rsidRPr="005A4A30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Совершенствование форм работы службы комплексного сопровождения </w:t>
      </w:r>
    </w:p>
    <w:p w:rsidR="005A4A30" w:rsidRPr="005A4A30" w:rsidRDefault="005A4A30" w:rsidP="005A4A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A3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воспитанников групп компенсирующей направленности </w:t>
      </w:r>
    </w:p>
    <w:p w:rsidR="00F94FD5" w:rsidRDefault="00F94FD5"/>
    <w:sectPr w:rsidR="00F94FD5" w:rsidSect="005A4A3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68AB"/>
    <w:multiLevelType w:val="multilevel"/>
    <w:tmpl w:val="40A6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362C83"/>
    <w:multiLevelType w:val="multilevel"/>
    <w:tmpl w:val="941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FELayout/>
  </w:compat>
  <w:rsids>
    <w:rsidRoot w:val="005A4A30"/>
    <w:rsid w:val="00542384"/>
    <w:rsid w:val="005A4A30"/>
    <w:rsid w:val="008B68A2"/>
    <w:rsid w:val="00F9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A2"/>
  </w:style>
  <w:style w:type="paragraph" w:styleId="2">
    <w:name w:val="heading 2"/>
    <w:basedOn w:val="a"/>
    <w:link w:val="20"/>
    <w:uiPriority w:val="9"/>
    <w:qFormat/>
    <w:rsid w:val="005A4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A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5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5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2">
    <w:name w:val="title-2"/>
    <w:basedOn w:val="a"/>
    <w:rsid w:val="005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5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A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A4A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6095</Words>
  <Characters>34746</Characters>
  <Application>Microsoft Office Word</Application>
  <DocSecurity>0</DocSecurity>
  <Lines>289</Lines>
  <Paragraphs>81</Paragraphs>
  <ScaleCrop>false</ScaleCrop>
  <Company>Microsoft</Company>
  <LinksUpToDate>false</LinksUpToDate>
  <CharactersWithSpaces>40760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2013-01-13T15:09:00Z</dcterms:created>
  <dcterms:modified xsi:type="dcterms:W3CDTF">2013-01-13T15:09:00Z</dcterms:modified>
</cp:coreProperties>
</file>