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0A" w:rsidRDefault="003F3F0A" w:rsidP="003F3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Шараева Ольга Викторовна,</w:t>
      </w:r>
    </w:p>
    <w:p w:rsidR="003F3F0A" w:rsidRDefault="003F3F0A" w:rsidP="003F3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F3F0A" w:rsidRDefault="003F3F0A" w:rsidP="003F3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«50»</w:t>
      </w:r>
    </w:p>
    <w:p w:rsidR="003F3F0A" w:rsidRDefault="003F3F0A" w:rsidP="003F3F0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Новокузнецк Кемеровской области</w:t>
      </w:r>
    </w:p>
    <w:p w:rsidR="003F3F0A" w:rsidRDefault="003F3F0A" w:rsidP="00ED20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Pr="006A6D5D" w:rsidRDefault="001143F1" w:rsidP="00ED20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D5D">
        <w:rPr>
          <w:rFonts w:ascii="Times New Roman" w:hAnsi="Times New Roman" w:cs="Times New Roman"/>
          <w:b/>
          <w:sz w:val="28"/>
          <w:szCs w:val="28"/>
        </w:rPr>
        <w:t>Использовании</w:t>
      </w:r>
      <w:proofErr w:type="gramEnd"/>
      <w:r w:rsidRPr="006A6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D5D">
        <w:rPr>
          <w:rFonts w:ascii="Times New Roman" w:hAnsi="Times New Roman" w:cs="Times New Roman"/>
          <w:b/>
          <w:sz w:val="28"/>
          <w:szCs w:val="28"/>
        </w:rPr>
        <w:t>информационно-коммуникацаионных</w:t>
      </w:r>
      <w:proofErr w:type="spellEnd"/>
      <w:r w:rsidRPr="006A6D5D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1143F1" w:rsidRPr="006A6D5D" w:rsidRDefault="001143F1" w:rsidP="00ED20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5D">
        <w:rPr>
          <w:rFonts w:ascii="Times New Roman" w:hAnsi="Times New Roman" w:cs="Times New Roman"/>
          <w:b/>
          <w:sz w:val="28"/>
          <w:szCs w:val="28"/>
        </w:rPr>
        <w:t xml:space="preserve"> на уроках истории и обществознания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Становление и развитие информационного общества предопределяют нарастание процесса информатизации. Поэтому главной задачей информатизации является формирование масштабного информационного пространства. Среди других, менее значимых задач информатизации хотелось бы выделить: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1) повышение качества подготовки учеников на основе использования в учебном процессе современных информационных технологий;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2) применение активных методов обучения для повышения творческой и интеллектуальной составляющих учебной деятельности;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3) интеграция различных видов образовательной деятельности (учебной, исследовательской и т.д.);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4) адаптация информационных технологий обучения к индивидуальным особенностям обучаемого;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D5D">
        <w:rPr>
          <w:rFonts w:ascii="Times New Roman" w:hAnsi="Times New Roman" w:cs="Times New Roman"/>
          <w:sz w:val="28"/>
          <w:szCs w:val="28"/>
        </w:rPr>
        <w:t xml:space="preserve">5) разработка новых информационных технологий обучения,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деятельности; </w:t>
      </w:r>
      <w:proofErr w:type="gramEnd"/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6) обеспечение непрерывности и преемственности в обучении;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7) разработка информационных технологий дистанционного обучения;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8) совершенствование программно-методического обеспечения учебного процесса;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Процесс информатизации часто выступает в роли основного пути обновления системы образования и общества в целом. В условиях </w:t>
      </w:r>
      <w:r w:rsidRPr="006A6D5D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общества информация требует умелого обращения, как при её поиске, хранении и распространении, так при её восприятии.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являются основными проводниками развития и распространения </w:t>
      </w:r>
      <w:proofErr w:type="gramStart"/>
      <w:r w:rsidRPr="006A6D5D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6A6D5D">
        <w:rPr>
          <w:rFonts w:ascii="Times New Roman" w:hAnsi="Times New Roman" w:cs="Times New Roman"/>
          <w:sz w:val="28"/>
          <w:szCs w:val="28"/>
        </w:rPr>
        <w:t xml:space="preserve"> технологии, формируют основу информационного пространства.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Таким образом, задача современного образования состоит в том, чтобы обеспечить такие условия образовательного процесса, которые будут максимально способствовать становлению и дальнейшему развитию личности ребёнка, которая будет отвечать требованиям информационного общества.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За свой небольшой по меркам современной педагогической практики опыт я столкнулась с двумя позициями в отношении применения ИКТ на уроках истории (или обществознания):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1. Традиционный подход, который довольно ярко может быть выражен такими словами: «Осталось на наших уроках ещё комиксы показывать и по ним изучать историю страны». 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2. Современный подход, более либеральный, сторонники которого видят в ИКТ незаменимого помощника и стимулирующий к работе потенциал, как для педагога, так и для учащихся</w:t>
      </w:r>
      <w:bookmarkStart w:id="0" w:name="_GoBack"/>
      <w:bookmarkEnd w:id="0"/>
      <w:r w:rsidRPr="006A6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На уроках истории и обществознания ограничивается спектр возможностей ИКТ, которые могут быть применены на уроках естественных наук. Ведь на уроках гуманитарного цикла не ставятся эксперименты, не проводятся опыты и не делаются лабораторные работы. Это исключает возможность виртуальных лабораторий. Поэтому применение ИКТ на уроках истории и обществознания в подавляющем большинстве случаев – это самостоятельно подготовленные презентации в MS </w:t>
      </w:r>
      <w:proofErr w:type="spellStart"/>
      <w:r w:rsidRPr="006A6D5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A6D5D">
        <w:rPr>
          <w:rFonts w:ascii="Times New Roman" w:hAnsi="Times New Roman" w:cs="Times New Roman"/>
          <w:sz w:val="28"/>
          <w:szCs w:val="28"/>
        </w:rPr>
        <w:t xml:space="preserve">, либо урок с использованием материалов электронных энциклопедий, виртуальных уроков и т.п., которые по своей сути – усложнённая форма тех же презентаций.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lastRenderedPageBreak/>
        <w:t>Разве такому нужен проектор или другие средства для «</w:t>
      </w:r>
      <w:proofErr w:type="gramStart"/>
      <w:r w:rsidRPr="006A6D5D">
        <w:rPr>
          <w:rFonts w:ascii="Times New Roman" w:hAnsi="Times New Roman" w:cs="Times New Roman"/>
          <w:sz w:val="28"/>
          <w:szCs w:val="28"/>
        </w:rPr>
        <w:t>посредственной</w:t>
      </w:r>
      <w:proofErr w:type="gramEnd"/>
      <w:r w:rsidRPr="006A6D5D">
        <w:rPr>
          <w:rFonts w:ascii="Times New Roman" w:hAnsi="Times New Roman" w:cs="Times New Roman"/>
          <w:sz w:val="28"/>
          <w:szCs w:val="28"/>
        </w:rPr>
        <w:t xml:space="preserve">» подачи материала?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Применяя ИКТ практически на каждом уроке, отвечу на этот вопрос утвердительно. Вот мои аргументы.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A6D5D">
        <w:rPr>
          <w:rFonts w:ascii="Times New Roman" w:hAnsi="Times New Roman" w:cs="Times New Roman"/>
          <w:sz w:val="28"/>
          <w:szCs w:val="28"/>
        </w:rPr>
        <w:t>- первых, использование ИКТ на уроках истории и обществознания способствует формированию информационной компетентности учащихся, повышению познавательной активности и учебной мотивации.</w:t>
      </w:r>
    </w:p>
    <w:p w:rsidR="001143F1" w:rsidRPr="006A6D5D" w:rsidRDefault="00402EB8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Ведь если обратиться к теории педагогики,</w:t>
      </w:r>
      <w:r w:rsidR="001143F1" w:rsidRPr="006A6D5D">
        <w:rPr>
          <w:rFonts w:ascii="Times New Roman" w:hAnsi="Times New Roman" w:cs="Times New Roman"/>
          <w:sz w:val="28"/>
          <w:szCs w:val="28"/>
        </w:rPr>
        <w:t xml:space="preserve"> в процессе обучения имеет место использование следующих видов стим</w:t>
      </w:r>
      <w:r w:rsidRPr="006A6D5D">
        <w:rPr>
          <w:rFonts w:ascii="Times New Roman" w:hAnsi="Times New Roman" w:cs="Times New Roman"/>
          <w:sz w:val="28"/>
          <w:szCs w:val="28"/>
        </w:rPr>
        <w:t xml:space="preserve">уляции познавательного интереса </w:t>
      </w:r>
      <w:r w:rsidR="001143F1" w:rsidRPr="006A6D5D">
        <w:rPr>
          <w:rFonts w:ascii="Times New Roman" w:hAnsi="Times New Roman" w:cs="Times New Roman"/>
          <w:sz w:val="28"/>
          <w:szCs w:val="28"/>
        </w:rPr>
        <w:t>при помощи содержания учебного материала: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новизна содержания, обновление уже усвоенных знаний, исторический аспект школьных знаний, насущная практическая необходимость в знаниях для жизни, показ учащимся современных научных достижений.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Применение компьютерных технологий в данном аспекте, несомненно, имеет много преимуществ. Использование ИКТ создает возможности доступа к современной, свежей информации. А сочетание цвета, музыки, звуковой речи, динамических моделей расширяет возможности представления учебной информации, позволяет воздействовать на эмоциональное настроение учащихся, вызывает познавательный интерес и помогает усвоению материала.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Стимуляция познавательных процессов, связанная с организацией и характером протекания познавательной деятельности учащихся: многообразие форм самостоятельных работ; проблемный подход; исследовательский подход; творческие работы учащихся; практические работы.</w:t>
      </w:r>
    </w:p>
    <w:p w:rsidR="001143F1" w:rsidRPr="006A6D5D" w:rsidRDefault="00402EB8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Во- вторых, и</w:t>
      </w:r>
      <w:r w:rsidR="001143F1" w:rsidRPr="006A6D5D">
        <w:rPr>
          <w:rFonts w:ascii="Times New Roman" w:hAnsi="Times New Roman" w:cs="Times New Roman"/>
          <w:sz w:val="28"/>
          <w:szCs w:val="28"/>
        </w:rPr>
        <w:t xml:space="preserve">спользование ИКТ позволяет по-новому организовать самостоятельную учебную деятельность школьников. Например, с помощью мультимедиа-учебников учащиеся имеют возможность самостоятельно приобретать знания, проверять свои достижения с помощью практических работ разного вида (обучающие, тренировочные, игровые) и тестовых </w:t>
      </w:r>
      <w:r w:rsidR="001143F1" w:rsidRPr="006A6D5D">
        <w:rPr>
          <w:rFonts w:ascii="Times New Roman" w:hAnsi="Times New Roman" w:cs="Times New Roman"/>
          <w:sz w:val="28"/>
          <w:szCs w:val="28"/>
        </w:rPr>
        <w:lastRenderedPageBreak/>
        <w:t>заданий, вести учет результатов</w:t>
      </w:r>
      <w:r w:rsidRPr="006A6D5D">
        <w:rPr>
          <w:rFonts w:ascii="Times New Roman" w:hAnsi="Times New Roman" w:cs="Times New Roman"/>
          <w:sz w:val="28"/>
          <w:szCs w:val="28"/>
        </w:rPr>
        <w:t xml:space="preserve"> (подготовка к ЕГЭ и ГИА)</w:t>
      </w:r>
      <w:r w:rsidR="001143F1" w:rsidRPr="006A6D5D">
        <w:rPr>
          <w:rFonts w:ascii="Times New Roman" w:hAnsi="Times New Roman" w:cs="Times New Roman"/>
          <w:sz w:val="28"/>
          <w:szCs w:val="28"/>
        </w:rPr>
        <w:t>. Большинство практических заданий носят игровой характер, что позволяет в интересной форме закрепить знания и умения учащихся. При этом школьник может дополнительно использовать информацию из учебника, исторических карт и других средств обучения.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Мультимедиа-технологии позволяют не только выстраивать материал в виде последовательного изложения, но и создают возможность нелинейного перемещения между различными частями курса. Благодаря этому школьники могут изучать материал в необходимой для них последовательности, устанавливать индивидуальный темп усвоения материала. Все эти возможности способствуют развитию желания и умения учиться, развивают интерес к предмету. Наблюдения за процессом обучения показали, что на уроках с использованием мультимедиа-учебников даже «слабые» учащиеся работают более активно, не отвлекаются, заинтересованно выполняют задания.</w:t>
      </w:r>
    </w:p>
    <w:p w:rsidR="001143F1" w:rsidRPr="006A6D5D" w:rsidRDefault="001143F1" w:rsidP="00ED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</w:t>
      </w:r>
      <w:r w:rsidR="00402EB8" w:rsidRPr="006A6D5D">
        <w:rPr>
          <w:rFonts w:ascii="Times New Roman" w:hAnsi="Times New Roman" w:cs="Times New Roman"/>
          <w:sz w:val="28"/>
          <w:szCs w:val="28"/>
        </w:rPr>
        <w:tab/>
        <w:t>В- третьих, п</w:t>
      </w:r>
      <w:r w:rsidRPr="006A6D5D">
        <w:rPr>
          <w:rFonts w:ascii="Times New Roman" w:hAnsi="Times New Roman" w:cs="Times New Roman"/>
          <w:sz w:val="28"/>
          <w:szCs w:val="28"/>
        </w:rPr>
        <w:t>ри использовании ИКТ резко возрастает мотивация учеников при подготовке докладов и сообщений. Они привыкают работать с лучшими источниками, зачастую самостоятельно сканируя на них прекрасные иллюстрации. Дети учатся слушать и быть услышанными</w:t>
      </w:r>
      <w:r w:rsidR="00402EB8" w:rsidRPr="006A6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3F1" w:rsidRPr="006A6D5D" w:rsidRDefault="001143F1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Зависимость познавательных интересов от отношений между участниками учебного процесса: эмоциональный тонус деятельности учащихся; эмоциональность учителя; педагогический оптимизм; взаимная поддержка в процессе обучения учителя и учащихся, поощрения учащихся.</w:t>
      </w:r>
    </w:p>
    <w:p w:rsidR="001143F1" w:rsidRPr="006A6D5D" w:rsidRDefault="00402EB8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В- четвертых, п</w:t>
      </w:r>
      <w:r w:rsidR="001143F1" w:rsidRPr="006A6D5D">
        <w:rPr>
          <w:rFonts w:ascii="Times New Roman" w:hAnsi="Times New Roman" w:cs="Times New Roman"/>
          <w:sz w:val="28"/>
          <w:szCs w:val="28"/>
        </w:rPr>
        <w:t xml:space="preserve">рименение компьютера в обучении позволяет управлять познавательной деятельностью школьников. В этом случае обучение строят в рамках </w:t>
      </w:r>
      <w:proofErr w:type="spellStart"/>
      <w:r w:rsidR="001143F1" w:rsidRPr="006A6D5D">
        <w:rPr>
          <w:rFonts w:ascii="Times New Roman" w:hAnsi="Times New Roman" w:cs="Times New Roman"/>
          <w:sz w:val="28"/>
          <w:szCs w:val="28"/>
        </w:rPr>
        <w:t>личностноориентированной</w:t>
      </w:r>
      <w:proofErr w:type="spellEnd"/>
      <w:r w:rsidR="001143F1" w:rsidRPr="006A6D5D">
        <w:rPr>
          <w:rFonts w:ascii="Times New Roman" w:hAnsi="Times New Roman" w:cs="Times New Roman"/>
          <w:sz w:val="28"/>
          <w:szCs w:val="28"/>
        </w:rPr>
        <w:t xml:space="preserve"> модели, учитывающей индивидуальные темпы усвоения знаний и умений, уровень сложности, интересы и т.д. На уроках с использованием компьютера учитель выступает в роли консультанта, помощника в процессе овладения знаний учеником.</w:t>
      </w:r>
    </w:p>
    <w:p w:rsidR="001143F1" w:rsidRPr="006A6D5D" w:rsidRDefault="00402EB8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lastRenderedPageBreak/>
        <w:t>В- пятых, п</w:t>
      </w:r>
      <w:r w:rsidR="001143F1" w:rsidRPr="006A6D5D">
        <w:rPr>
          <w:rFonts w:ascii="Times New Roman" w:hAnsi="Times New Roman" w:cs="Times New Roman"/>
          <w:sz w:val="28"/>
          <w:szCs w:val="28"/>
        </w:rPr>
        <w:t>рименение ИКТ помогает формированию мотивации успеха у учащихся. Развитые навыки работы на компьютере вызывают уважение у школьников, помогают самоутвердиться среди сверстников. Многие учащиеся имеют еще и профессиональную мотивацию, понимая, что на современном рынке труда профессиональные навыки работы на компьютере востребованы.</w:t>
      </w:r>
    </w:p>
    <w:p w:rsidR="001143F1" w:rsidRPr="006A6D5D" w:rsidRDefault="00402EB8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 xml:space="preserve"> Но с</w:t>
      </w:r>
      <w:r w:rsidR="001143F1" w:rsidRPr="006A6D5D">
        <w:rPr>
          <w:rFonts w:ascii="Times New Roman" w:hAnsi="Times New Roman" w:cs="Times New Roman"/>
          <w:sz w:val="28"/>
          <w:szCs w:val="28"/>
        </w:rPr>
        <w:t>амое главное, что учащиеся привыкают самостоятельно работать с информацией: искать, анализировать, сравнивать, обобщать, перерабатывать, трансформировать, создават</w:t>
      </w:r>
      <w:r w:rsidRPr="006A6D5D">
        <w:rPr>
          <w:rFonts w:ascii="Times New Roman" w:hAnsi="Times New Roman" w:cs="Times New Roman"/>
          <w:sz w:val="28"/>
          <w:szCs w:val="28"/>
        </w:rPr>
        <w:t xml:space="preserve">ь свои проекты в разных формах, что очень важно для современного ученика в рамках проекта «Новая школа» и новых ФГОС. </w:t>
      </w:r>
    </w:p>
    <w:p w:rsidR="00402EB8" w:rsidRPr="006A6D5D" w:rsidRDefault="006A6D5D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Конечно, н</w:t>
      </w:r>
      <w:r w:rsidR="00402EB8" w:rsidRPr="006A6D5D">
        <w:rPr>
          <w:rFonts w:ascii="Times New Roman" w:hAnsi="Times New Roman" w:cs="Times New Roman"/>
          <w:sz w:val="28"/>
          <w:szCs w:val="28"/>
        </w:rPr>
        <w:t>а подготовку уроков с использованием ИКТ поначалу тратится довольно много времени. Необходимо накопить огромный дидактический материал и систематизировать его. Но это дидактический материал совершенно особого рода. «Наглядность», «эмоциональность», «эстетика» - вот ключевые слова для электронных документов. Компьютерные слайды, тесты, контрольные работы и т.д. с легкостью изменяются, улучшаются и дополняются. Уже на 2-3-й год работы происходит значительное облегчение нелегкого учительского труда за счет наработанных ранее материалов. Впрочем, чисто психологически довольно легко затратить изрядное время на подготовку какой-либо темы, понимая, что накопленная база данных используется в течение длительного времени, легко изменяется и дополняется</w:t>
      </w:r>
      <w:r w:rsidRPr="006A6D5D">
        <w:rPr>
          <w:rFonts w:ascii="Times New Roman" w:hAnsi="Times New Roman" w:cs="Times New Roman"/>
          <w:sz w:val="28"/>
          <w:szCs w:val="28"/>
        </w:rPr>
        <w:t>.</w:t>
      </w:r>
    </w:p>
    <w:p w:rsidR="006A6D5D" w:rsidRPr="006A6D5D" w:rsidRDefault="006A6D5D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t>Преимущества использования И</w:t>
      </w:r>
      <w:proofErr w:type="gramStart"/>
      <w:r w:rsidRPr="006A6D5D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6A6D5D">
        <w:rPr>
          <w:rFonts w:ascii="Times New Roman" w:hAnsi="Times New Roman" w:cs="Times New Roman"/>
          <w:sz w:val="28"/>
          <w:szCs w:val="28"/>
        </w:rPr>
        <w:t>еподавании гуманитарных предметов до сих пор вызывают страстные споры различных заинтересованных сторон: учителей, методистов, родителей. Однако,  несмотря на все споры, оспорить этот факт бывает подчас сложно. Компьютерные технологии, которые намного быстрее входят в  жизнь современных детей, чем в жизнь школы, намного облегчают, как работу педагога, так и учебу детей.</w:t>
      </w:r>
    </w:p>
    <w:p w:rsidR="006A6D5D" w:rsidRPr="006A6D5D" w:rsidRDefault="006A6D5D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5D">
        <w:rPr>
          <w:rFonts w:ascii="Times New Roman" w:hAnsi="Times New Roman" w:cs="Times New Roman"/>
          <w:sz w:val="28"/>
          <w:szCs w:val="28"/>
        </w:rPr>
        <w:lastRenderedPageBreak/>
        <w:t>В заключении хотелось бы констатировать неоспоримый факт, что школа будущего – это школа «информационного века».  Главным в ней становится освоение каждым учеником самостоятельного, собственного знания, овладение способностями творческого самовыражения. Новые информационные технологии, мультимедийные продукты – это шаг к повышению качества обучения школьников и в конечном итоге к воспитанию новой личности – ответственной, знающей, способной решать новые задачи, быстро осваивать и эффективно использовать необходимые для этого знания.</w:t>
      </w:r>
    </w:p>
    <w:p w:rsidR="006A6D5D" w:rsidRPr="006A6D5D" w:rsidRDefault="006A6D5D" w:rsidP="00ED2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9DA" w:rsidRDefault="00B849DA" w:rsidP="00ED20B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B849DA" w:rsidRPr="00B849DA" w:rsidRDefault="00B849DA" w:rsidP="00ED20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9DA">
        <w:rPr>
          <w:rFonts w:ascii="Times New Roman" w:hAnsi="Times New Roman" w:cs="Times New Roman"/>
          <w:sz w:val="28"/>
          <w:szCs w:val="28"/>
        </w:rPr>
        <w:t>Белиловская</w:t>
      </w:r>
      <w:proofErr w:type="spellEnd"/>
      <w:r w:rsidRPr="00B849DA">
        <w:rPr>
          <w:rFonts w:ascii="Times New Roman" w:hAnsi="Times New Roman" w:cs="Times New Roman"/>
          <w:sz w:val="28"/>
          <w:szCs w:val="28"/>
        </w:rPr>
        <w:t xml:space="preserve"> М.Е. Информационные технологии в образовании. </w:t>
      </w:r>
      <w:proofErr w:type="gramStart"/>
      <w:r w:rsidRPr="00B849DA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849DA">
        <w:rPr>
          <w:rFonts w:ascii="Times New Roman" w:hAnsi="Times New Roman" w:cs="Times New Roman"/>
          <w:sz w:val="28"/>
          <w:szCs w:val="28"/>
        </w:rPr>
        <w:t>Информатика ПС» 1999г, № 47 с.29</w:t>
      </w:r>
    </w:p>
    <w:p w:rsidR="00B849DA" w:rsidRDefault="00B849DA" w:rsidP="00ED20B8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Боголюбов Л.Н., Городецкая Н.И. и др. Промежуточная аттестация по обществознанию. 6 – 9 классы: пособие для учителей общеобразовательных учреждений. – М.: Просвещение, 2010. – 157 с.</w:t>
      </w:r>
    </w:p>
    <w:p w:rsidR="00B849DA" w:rsidRDefault="00B849DA" w:rsidP="00ED20B8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Боголюбов Л.Н., Иванова Л.Ф, Матвеев А.И. Введение в обществознание: учеб. Для 8 – 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учреждений. – М.: Просвещение, 2005. – 400 с.</w:t>
      </w:r>
    </w:p>
    <w:p w:rsidR="00B849DA" w:rsidRPr="00B849DA" w:rsidRDefault="00B849DA" w:rsidP="00ED20B8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49DA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B849DA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849DA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B849DA">
        <w:rPr>
          <w:rFonts w:ascii="Times New Roman" w:hAnsi="Times New Roman" w:cs="Times New Roman"/>
          <w:sz w:val="28"/>
          <w:szCs w:val="28"/>
        </w:rPr>
        <w:t xml:space="preserve"> А.А. Педагогика</w:t>
      </w:r>
      <w:proofErr w:type="gramStart"/>
      <w:r w:rsidRPr="00B84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49DA">
        <w:rPr>
          <w:rFonts w:ascii="Times New Roman" w:hAnsi="Times New Roman" w:cs="Times New Roman"/>
          <w:sz w:val="28"/>
          <w:szCs w:val="28"/>
        </w:rPr>
        <w:t xml:space="preserve"> - Питер 2004 с.183-201.</w:t>
      </w:r>
    </w:p>
    <w:p w:rsidR="00ED20B8" w:rsidRDefault="00ED20B8" w:rsidP="00ED20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DA">
        <w:rPr>
          <w:rFonts w:ascii="Times New Roman" w:hAnsi="Times New Roman" w:cs="Times New Roman"/>
          <w:sz w:val="28"/>
          <w:szCs w:val="28"/>
        </w:rPr>
        <w:t xml:space="preserve">Женина Л.В., </w:t>
      </w:r>
      <w:proofErr w:type="spellStart"/>
      <w:r w:rsidRPr="00B849DA">
        <w:rPr>
          <w:rFonts w:ascii="Times New Roman" w:hAnsi="Times New Roman" w:cs="Times New Roman"/>
          <w:sz w:val="28"/>
          <w:szCs w:val="28"/>
        </w:rPr>
        <w:t>Маткин</w:t>
      </w:r>
      <w:proofErr w:type="spellEnd"/>
      <w:r w:rsidRPr="00B849DA">
        <w:rPr>
          <w:rFonts w:ascii="Times New Roman" w:hAnsi="Times New Roman" w:cs="Times New Roman"/>
          <w:sz w:val="28"/>
          <w:szCs w:val="28"/>
        </w:rPr>
        <w:t xml:space="preserve"> А.А. Подготовка учителей истории к использованию И</w:t>
      </w:r>
      <w:proofErr w:type="gramStart"/>
      <w:r w:rsidRPr="00B849DA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B849DA">
        <w:rPr>
          <w:rFonts w:ascii="Times New Roman" w:hAnsi="Times New Roman" w:cs="Times New Roman"/>
          <w:sz w:val="28"/>
          <w:szCs w:val="28"/>
        </w:rPr>
        <w:t>офессиональной деятельности.- «ИКТ в образовании», Вестник ПГПУ, выпуск 1.</w:t>
      </w:r>
      <w:r w:rsidR="00B849DA" w:rsidRPr="00B84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9DA" w:rsidRPr="00B849DA" w:rsidRDefault="00B849DA" w:rsidP="00ED20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DA">
        <w:rPr>
          <w:rFonts w:ascii="Times New Roman" w:hAnsi="Times New Roman" w:cs="Times New Roman"/>
          <w:sz w:val="28"/>
          <w:szCs w:val="28"/>
        </w:rPr>
        <w:t xml:space="preserve">Иванов Д.А., Митрофанова К.Г., Соколова О.А. </w:t>
      </w:r>
      <w:proofErr w:type="spellStart"/>
      <w:r w:rsidRPr="00B849D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849DA">
        <w:rPr>
          <w:rFonts w:ascii="Times New Roman" w:hAnsi="Times New Roman" w:cs="Times New Roman"/>
          <w:sz w:val="28"/>
          <w:szCs w:val="28"/>
        </w:rPr>
        <w:t xml:space="preserve"> подход в образовании. Проблемы, понятия, инструментарий. </w:t>
      </w:r>
      <w:proofErr w:type="gramStart"/>
      <w:r w:rsidRPr="00B849D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849DA">
        <w:rPr>
          <w:rFonts w:ascii="Times New Roman" w:hAnsi="Times New Roman" w:cs="Times New Roman"/>
          <w:sz w:val="28"/>
          <w:szCs w:val="28"/>
        </w:rPr>
        <w:t>.: 2003.</w:t>
      </w:r>
    </w:p>
    <w:p w:rsidR="00B849DA" w:rsidRPr="00B849DA" w:rsidRDefault="00B849DA" w:rsidP="00ED20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DA">
        <w:rPr>
          <w:rFonts w:ascii="Times New Roman" w:hAnsi="Times New Roman" w:cs="Times New Roman"/>
          <w:sz w:val="28"/>
          <w:szCs w:val="28"/>
        </w:rPr>
        <w:t xml:space="preserve"> 5. Информационные технологии в образовании – шаг в будущее. - « Учитель». 2002. - № 4. – С.53.</w:t>
      </w:r>
    </w:p>
    <w:p w:rsidR="00B849DA" w:rsidRPr="00B849DA" w:rsidRDefault="00B849DA" w:rsidP="00ED20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DA">
        <w:rPr>
          <w:rFonts w:ascii="Times New Roman" w:hAnsi="Times New Roman" w:cs="Times New Roman"/>
          <w:sz w:val="28"/>
          <w:szCs w:val="28"/>
        </w:rPr>
        <w:t xml:space="preserve"> 6. Киреева Е.Д. Анализ перспективного развития существующих форм образовательных Интернет-проектов</w:t>
      </w:r>
      <w:proofErr w:type="gramStart"/>
      <w:r w:rsidRPr="00B84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49DA">
        <w:rPr>
          <w:rFonts w:ascii="Times New Roman" w:hAnsi="Times New Roman" w:cs="Times New Roman"/>
          <w:sz w:val="28"/>
          <w:szCs w:val="28"/>
        </w:rPr>
        <w:t xml:space="preserve"> «Инновации в образовании». 2002. № 4. с.38-39.</w:t>
      </w:r>
    </w:p>
    <w:p w:rsidR="00ED20B8" w:rsidRPr="00B849DA" w:rsidRDefault="00ED20B8" w:rsidP="00ED20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DA">
        <w:rPr>
          <w:rFonts w:ascii="Times New Roman" w:hAnsi="Times New Roman" w:cs="Times New Roman"/>
          <w:sz w:val="28"/>
          <w:szCs w:val="28"/>
        </w:rPr>
        <w:lastRenderedPageBreak/>
        <w:t>Матрос Д.Ш., Полев Д.М., Мельникова Н.Н. Управление качеством образования на основе новых информационных технологий и образовательного мониторинга. «Школьные технологии» 1999 №2 с. 10-21, №3 с.3-19.</w:t>
      </w:r>
    </w:p>
    <w:p w:rsidR="00ED20B8" w:rsidRPr="00B2095D" w:rsidRDefault="00ED20B8" w:rsidP="00ED20B8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Чернов А.В. Использование информационных технологий в преподавании истории и обществознания. // Преподавание истории в школе. 2001 № 8. С.40-46</w:t>
      </w:r>
    </w:p>
    <w:p w:rsidR="00B849DA" w:rsidRDefault="00B849DA" w:rsidP="00ED20B8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Электронное пособие. Обществознание 9 – 11 классы. – Волгоград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Учитель», 2010</w:t>
      </w:r>
    </w:p>
    <w:p w:rsidR="00B849DA" w:rsidRPr="00B849DA" w:rsidRDefault="00B849DA" w:rsidP="00ED20B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9B" w:rsidRPr="00ED20B8" w:rsidRDefault="00B849DA" w:rsidP="00ED20B8">
      <w:pPr>
        <w:pStyle w:val="a3"/>
        <w:spacing w:after="0" w:line="360" w:lineRule="auto"/>
        <w:jc w:val="both"/>
        <w:rPr>
          <w:sz w:val="28"/>
          <w:szCs w:val="28"/>
        </w:rPr>
      </w:pPr>
      <w:r w:rsidRPr="00ED20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219B" w:rsidRPr="00ED20B8" w:rsidSect="00B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5FC"/>
    <w:multiLevelType w:val="hybridMultilevel"/>
    <w:tmpl w:val="166C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62"/>
    <w:rsid w:val="00025252"/>
    <w:rsid w:val="00026B29"/>
    <w:rsid w:val="0003090D"/>
    <w:rsid w:val="00035262"/>
    <w:rsid w:val="00040F8F"/>
    <w:rsid w:val="00077062"/>
    <w:rsid w:val="00091A48"/>
    <w:rsid w:val="000F5CE1"/>
    <w:rsid w:val="000F6152"/>
    <w:rsid w:val="00103806"/>
    <w:rsid w:val="001143F1"/>
    <w:rsid w:val="00134493"/>
    <w:rsid w:val="00142B3D"/>
    <w:rsid w:val="00160508"/>
    <w:rsid w:val="00180536"/>
    <w:rsid w:val="0018151B"/>
    <w:rsid w:val="00182158"/>
    <w:rsid w:val="001E387A"/>
    <w:rsid w:val="0021666C"/>
    <w:rsid w:val="002374DC"/>
    <w:rsid w:val="002424DD"/>
    <w:rsid w:val="002629DB"/>
    <w:rsid w:val="0027372F"/>
    <w:rsid w:val="0028725D"/>
    <w:rsid w:val="00291C48"/>
    <w:rsid w:val="002A69CF"/>
    <w:rsid w:val="002E34BE"/>
    <w:rsid w:val="002E5038"/>
    <w:rsid w:val="0033152E"/>
    <w:rsid w:val="00343F3F"/>
    <w:rsid w:val="003505DB"/>
    <w:rsid w:val="00364374"/>
    <w:rsid w:val="003729C7"/>
    <w:rsid w:val="0038020F"/>
    <w:rsid w:val="00384686"/>
    <w:rsid w:val="00392FDB"/>
    <w:rsid w:val="0039395C"/>
    <w:rsid w:val="003A7410"/>
    <w:rsid w:val="003C274B"/>
    <w:rsid w:val="003F3F0A"/>
    <w:rsid w:val="00402EB8"/>
    <w:rsid w:val="00437A21"/>
    <w:rsid w:val="004414C2"/>
    <w:rsid w:val="00455BB9"/>
    <w:rsid w:val="00495124"/>
    <w:rsid w:val="00496FD3"/>
    <w:rsid w:val="004B4CA0"/>
    <w:rsid w:val="004C1F83"/>
    <w:rsid w:val="004E3F58"/>
    <w:rsid w:val="004F168F"/>
    <w:rsid w:val="004F1E6F"/>
    <w:rsid w:val="005107F3"/>
    <w:rsid w:val="00521F8F"/>
    <w:rsid w:val="0054517A"/>
    <w:rsid w:val="00561923"/>
    <w:rsid w:val="00562DE3"/>
    <w:rsid w:val="00576F14"/>
    <w:rsid w:val="00584ED9"/>
    <w:rsid w:val="005A7277"/>
    <w:rsid w:val="005C1028"/>
    <w:rsid w:val="005D3491"/>
    <w:rsid w:val="005D545A"/>
    <w:rsid w:val="0061369D"/>
    <w:rsid w:val="006161F7"/>
    <w:rsid w:val="00617772"/>
    <w:rsid w:val="006266B0"/>
    <w:rsid w:val="006420FA"/>
    <w:rsid w:val="006544D0"/>
    <w:rsid w:val="006746E0"/>
    <w:rsid w:val="00685971"/>
    <w:rsid w:val="006A3910"/>
    <w:rsid w:val="006A6D5D"/>
    <w:rsid w:val="006B40DC"/>
    <w:rsid w:val="006B5079"/>
    <w:rsid w:val="006C2B48"/>
    <w:rsid w:val="006D4076"/>
    <w:rsid w:val="006D4109"/>
    <w:rsid w:val="006E025A"/>
    <w:rsid w:val="0075575F"/>
    <w:rsid w:val="007572AB"/>
    <w:rsid w:val="0077638E"/>
    <w:rsid w:val="00776869"/>
    <w:rsid w:val="007C648F"/>
    <w:rsid w:val="007C6B0B"/>
    <w:rsid w:val="007E2F50"/>
    <w:rsid w:val="008009B6"/>
    <w:rsid w:val="00833323"/>
    <w:rsid w:val="00840E8C"/>
    <w:rsid w:val="00842AB7"/>
    <w:rsid w:val="00850733"/>
    <w:rsid w:val="00856C31"/>
    <w:rsid w:val="008727DA"/>
    <w:rsid w:val="008754B0"/>
    <w:rsid w:val="00876844"/>
    <w:rsid w:val="008933FB"/>
    <w:rsid w:val="008D16E5"/>
    <w:rsid w:val="008F28E7"/>
    <w:rsid w:val="008F5426"/>
    <w:rsid w:val="008F75CD"/>
    <w:rsid w:val="00902210"/>
    <w:rsid w:val="00915E49"/>
    <w:rsid w:val="00945BBC"/>
    <w:rsid w:val="009572D4"/>
    <w:rsid w:val="00960846"/>
    <w:rsid w:val="00973752"/>
    <w:rsid w:val="00974210"/>
    <w:rsid w:val="00977EE8"/>
    <w:rsid w:val="009931E1"/>
    <w:rsid w:val="00993D5C"/>
    <w:rsid w:val="009A4BCB"/>
    <w:rsid w:val="009A706F"/>
    <w:rsid w:val="009F3CAC"/>
    <w:rsid w:val="00A019D8"/>
    <w:rsid w:val="00A371A4"/>
    <w:rsid w:val="00A4680F"/>
    <w:rsid w:val="00A53024"/>
    <w:rsid w:val="00A61A30"/>
    <w:rsid w:val="00A71EE1"/>
    <w:rsid w:val="00A95A3E"/>
    <w:rsid w:val="00AD59FC"/>
    <w:rsid w:val="00AD78A9"/>
    <w:rsid w:val="00AE7CE5"/>
    <w:rsid w:val="00B05867"/>
    <w:rsid w:val="00B36B77"/>
    <w:rsid w:val="00B50D3B"/>
    <w:rsid w:val="00B5370F"/>
    <w:rsid w:val="00B8125E"/>
    <w:rsid w:val="00B849DA"/>
    <w:rsid w:val="00BA3721"/>
    <w:rsid w:val="00BC7AB8"/>
    <w:rsid w:val="00BE1197"/>
    <w:rsid w:val="00BF4B89"/>
    <w:rsid w:val="00C113F2"/>
    <w:rsid w:val="00C219D6"/>
    <w:rsid w:val="00C31ABA"/>
    <w:rsid w:val="00C673F1"/>
    <w:rsid w:val="00C73602"/>
    <w:rsid w:val="00C83D31"/>
    <w:rsid w:val="00CB68A1"/>
    <w:rsid w:val="00CD1298"/>
    <w:rsid w:val="00CF6AE8"/>
    <w:rsid w:val="00D00600"/>
    <w:rsid w:val="00D05DF2"/>
    <w:rsid w:val="00D13AFB"/>
    <w:rsid w:val="00D17964"/>
    <w:rsid w:val="00D37400"/>
    <w:rsid w:val="00D517B4"/>
    <w:rsid w:val="00D95ACD"/>
    <w:rsid w:val="00DE2E1A"/>
    <w:rsid w:val="00E062ED"/>
    <w:rsid w:val="00E154DC"/>
    <w:rsid w:val="00E1592D"/>
    <w:rsid w:val="00E1662E"/>
    <w:rsid w:val="00E33A3F"/>
    <w:rsid w:val="00EB2BE9"/>
    <w:rsid w:val="00EB5D94"/>
    <w:rsid w:val="00EB5DFD"/>
    <w:rsid w:val="00ED20B8"/>
    <w:rsid w:val="00ED6E02"/>
    <w:rsid w:val="00EE7F38"/>
    <w:rsid w:val="00F13AA5"/>
    <w:rsid w:val="00F13F17"/>
    <w:rsid w:val="00F3219B"/>
    <w:rsid w:val="00F50CCB"/>
    <w:rsid w:val="00F62493"/>
    <w:rsid w:val="00F63166"/>
    <w:rsid w:val="00FC2146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4</cp:revision>
  <dcterms:created xsi:type="dcterms:W3CDTF">2012-11-16T01:52:00Z</dcterms:created>
  <dcterms:modified xsi:type="dcterms:W3CDTF">2012-11-26T07:34:00Z</dcterms:modified>
</cp:coreProperties>
</file>