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6F" w:rsidRPr="009B4CA3" w:rsidRDefault="0038430C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В 2012 </w:t>
      </w:r>
      <w:r w:rsidR="004739E0">
        <w:rPr>
          <w:rFonts w:ascii="Verdana" w:hAnsi="Verdana" w:cs="Times New Roman"/>
          <w:sz w:val="28"/>
          <w:szCs w:val="28"/>
        </w:rPr>
        <w:t xml:space="preserve">году </w:t>
      </w:r>
      <w:r>
        <w:rPr>
          <w:rFonts w:ascii="Verdana" w:hAnsi="Verdana" w:cs="Times New Roman"/>
          <w:sz w:val="28"/>
          <w:szCs w:val="28"/>
        </w:rPr>
        <w:t>исполнилось</w:t>
      </w:r>
      <w:r w:rsidR="009B4CA3" w:rsidRPr="009B4CA3">
        <w:rPr>
          <w:rFonts w:ascii="Verdana" w:hAnsi="Verdana" w:cs="Times New Roman"/>
          <w:sz w:val="28"/>
          <w:szCs w:val="28"/>
        </w:rPr>
        <w:t xml:space="preserve"> 175 лет со дня рождения П.И.Чайковского.</w:t>
      </w:r>
    </w:p>
    <w:p w:rsidR="009B4CA3" w:rsidRPr="009B4CA3" w:rsidRDefault="009B4CA3" w:rsidP="009B4CA3">
      <w:pPr>
        <w:jc w:val="center"/>
        <w:rPr>
          <w:rFonts w:ascii="Verdana" w:hAnsi="Verdana" w:cs="Times New Roman"/>
          <w:sz w:val="28"/>
          <w:szCs w:val="28"/>
        </w:rPr>
      </w:pPr>
      <w:r w:rsidRPr="009B4CA3">
        <w:rPr>
          <w:rFonts w:ascii="Verdana" w:hAnsi="Verdana" w:cs="Times New Roman"/>
          <w:sz w:val="28"/>
          <w:szCs w:val="28"/>
        </w:rPr>
        <w:t>Петр Ильич Чайковский  (1840-1865)</w:t>
      </w:r>
    </w:p>
    <w:p w:rsidR="009B4CA3" w:rsidRDefault="009B4CA3" w:rsidP="009B4CA3">
      <w:pPr>
        <w:rPr>
          <w:rFonts w:ascii="Verdana" w:hAnsi="Verdana" w:cs="Times New Roman"/>
          <w:sz w:val="28"/>
          <w:szCs w:val="28"/>
        </w:rPr>
      </w:pPr>
      <w:r w:rsidRPr="009B4CA3">
        <w:rPr>
          <w:rFonts w:ascii="Verdana" w:hAnsi="Verdana" w:cs="Times New Roman"/>
          <w:sz w:val="28"/>
          <w:szCs w:val="28"/>
        </w:rPr>
        <w:t>Петр Ильич Чайковский родился в 1840 году в Воткинске, маленьком городе-заводе на Урале. Там отец композитора служил директором Горного завода. Родители будущего композитора были музыкальны, и в доме нередко проходили любительские концерты. Вокруг звучали крестьянские песни. Как писал позднее сам Чайковский, он "вырос в глуши, с детства самого раннего проникся неизъяснимой красотой характеристических черт русской народной музыки", что позднее нашло отражение в его творчестве. </w:t>
      </w:r>
    </w:p>
    <w:p w:rsidR="00F6735C" w:rsidRDefault="00F6735C" w:rsidP="009B4CA3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472"/>
            <wp:effectExtent l="0" t="0" r="3175" b="2540"/>
            <wp:docPr id="3" name="Рисунок 2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0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inline>
        </w:drawing>
      </w: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2A1D1B" w:rsidRDefault="002A1D1B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>Семья П. И. Чайковского</w:t>
      </w:r>
    </w:p>
    <w:p w:rsidR="00F6735C" w:rsidRDefault="00F6735C" w:rsidP="009B4CA3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14908" cy="5738225"/>
            <wp:effectExtent l="38100" t="38100" r="28575" b="34290"/>
            <wp:docPr id="1" name="Рисунок 2" descr="семья Чайковск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семья Чайковских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908" cy="5738225"/>
                    </a:xfrm>
                    <a:prstGeom prst="round2DiagRect">
                      <a:avLst/>
                    </a:prstGeom>
                    <a:ln w="28575">
                      <a:solidFill>
                        <a:srgbClr val="9900CC"/>
                      </a:solidFill>
                    </a:ln>
                  </pic:spPr>
                </pic:pic>
              </a:graphicData>
            </a:graphic>
          </wp:inline>
        </w:drawing>
      </w: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5F00F5" w:rsidP="009B4CA3">
      <w:pPr>
        <w:rPr>
          <w:rFonts w:ascii="Verdana" w:hAnsi="Verdana" w:cs="Times New Roman"/>
          <w:sz w:val="28"/>
          <w:szCs w:val="28"/>
        </w:rPr>
      </w:pPr>
    </w:p>
    <w:p w:rsidR="00F6735C" w:rsidRDefault="005F00F5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>Первый рояль Петра Чайковского</w:t>
      </w:r>
    </w:p>
    <w:p w:rsidR="002A1D1B" w:rsidRDefault="002A1D1B" w:rsidP="009B4CA3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98768"/>
            <wp:effectExtent l="38100" t="38100" r="41275" b="45085"/>
            <wp:docPr id="4" name="Рисунок 3" descr="рояль в доме-музее чайк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рояль в доме-музее чайковского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8768"/>
                    </a:xfrm>
                    <a:prstGeom prst="round2DiagRect">
                      <a:avLst/>
                    </a:prstGeom>
                    <a:ln w="28575">
                      <a:solidFill>
                        <a:srgbClr val="990099"/>
                      </a:solidFill>
                    </a:ln>
                  </pic:spPr>
                </pic:pic>
              </a:graphicData>
            </a:graphic>
          </wp:inline>
        </w:drawing>
      </w:r>
    </w:p>
    <w:p w:rsidR="002A1D1B" w:rsidRDefault="002A1D1B" w:rsidP="009B4CA3">
      <w:pPr>
        <w:rPr>
          <w:rFonts w:ascii="Verdana" w:hAnsi="Verdana" w:cs="Times New Roman"/>
          <w:sz w:val="28"/>
          <w:szCs w:val="28"/>
        </w:rPr>
      </w:pPr>
    </w:p>
    <w:p w:rsidR="002A1D1B" w:rsidRDefault="002A1D1B" w:rsidP="005F00F5">
      <w:pPr>
        <w:jc w:val="center"/>
        <w:rPr>
          <w:rFonts w:ascii="Verdana" w:hAnsi="Verdana" w:cs="Times New Roman"/>
          <w:sz w:val="28"/>
          <w:szCs w:val="28"/>
        </w:rPr>
      </w:pPr>
    </w:p>
    <w:p w:rsidR="009B4CA3" w:rsidRDefault="009B4CA3" w:rsidP="005F00F5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Путь к мастерству</w:t>
      </w:r>
    </w:p>
    <w:p w:rsidR="009B4CA3" w:rsidRDefault="009B4CA3" w:rsidP="009B4CA3">
      <w:pPr>
        <w:rPr>
          <w:rFonts w:ascii="Verdana" w:hAnsi="Verdana" w:cs="Times New Roman"/>
          <w:sz w:val="28"/>
          <w:szCs w:val="28"/>
        </w:rPr>
      </w:pPr>
      <w:r w:rsidRPr="009B4CA3">
        <w:rPr>
          <w:rFonts w:ascii="Verdana" w:hAnsi="Verdana" w:cs="Times New Roman"/>
          <w:sz w:val="28"/>
          <w:szCs w:val="28"/>
        </w:rPr>
        <w:t>В 1866 году Чайковский переехал в Москву. Его пригласил преподавать в только что открывшуюся Московскую консерваторию Николай Григорьевич Рубинштейн, брат его учителя А.Г.Рубинштейна, известный пианист, дирижер, основатель консерватории в Москве. Чайковский появился в Москве, будучи автором лишь многочисленных ученических работ, которые он сочинял во время учебы в консерватории. В течение очень короткого времени он стал одним из самых значительных современных музыкантов России, его известность становилась все более широкой.Постепенно его музыку узнали и в Европе. Именно в это время появилась и Первая симфония Чайковско</w:t>
      </w:r>
      <w:r>
        <w:rPr>
          <w:rFonts w:ascii="Verdana" w:hAnsi="Verdana" w:cs="Times New Roman"/>
          <w:sz w:val="28"/>
          <w:szCs w:val="28"/>
        </w:rPr>
        <w:t>го, названная им «Зимние грёзы».</w:t>
      </w:r>
    </w:p>
    <w:p w:rsidR="002A1D1B" w:rsidRDefault="002A1D1B" w:rsidP="009B4CA3">
      <w:pPr>
        <w:rPr>
          <w:rFonts w:ascii="Verdana" w:hAnsi="Verdana" w:cs="Times New Roman"/>
          <w:sz w:val="28"/>
          <w:szCs w:val="28"/>
        </w:rPr>
      </w:pPr>
    </w:p>
    <w:p w:rsidR="005F00F5" w:rsidRDefault="00730389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 xml:space="preserve">Весной 1878 года П. И. Чайковский вернулся на родину из-за границы и приехал погостить на Украину, в семью своей сестры Александры Ильиничны Давыдовой. В свободное время Петр Ильич любил возиться со своими племянниками. У Александры Ильиничны было семеро детей, и Чайковский без устали придумывал для них праздники с кострами, фейерверками и, конечно с танцами, где он сам аккомпанировал на рояле. Для своих любимых племянников Петр Ильич написал сборник легких детских пьес «Детский альбом».  </w:t>
      </w:r>
    </w:p>
    <w:p w:rsidR="002A1D1B" w:rsidRDefault="00730389" w:rsidP="009B4CA3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76" cy="4867638"/>
            <wp:effectExtent l="38100" t="38100" r="38100" b="47625"/>
            <wp:docPr id="6" name="Рисунок 3" descr="171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71084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76" cy="4867638"/>
                    </a:xfrm>
                    <a:prstGeom prst="round2DiagRect">
                      <a:avLst/>
                    </a:prstGeom>
                    <a:ln w="28575">
                      <a:solidFill>
                        <a:srgbClr val="990099"/>
                      </a:solidFill>
                    </a:ln>
                  </pic:spPr>
                </pic:pic>
              </a:graphicData>
            </a:graphic>
          </wp:inline>
        </w:drawing>
      </w:r>
    </w:p>
    <w:p w:rsidR="00730389" w:rsidRDefault="00730389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Чайковский является автором  всемирно известных музыкальных шедевров</w:t>
      </w:r>
      <w:r w:rsidR="00703B84">
        <w:rPr>
          <w:rFonts w:ascii="Verdana" w:hAnsi="Verdana" w:cs="Times New Roman"/>
          <w:sz w:val="28"/>
          <w:szCs w:val="28"/>
        </w:rPr>
        <w:t>:</w:t>
      </w:r>
      <w:r>
        <w:rPr>
          <w:rFonts w:ascii="Verdana" w:hAnsi="Verdana" w:cs="Times New Roman"/>
          <w:sz w:val="28"/>
          <w:szCs w:val="28"/>
        </w:rPr>
        <w:t xml:space="preserve"> альбом </w:t>
      </w:r>
      <w:r w:rsidR="00703B84">
        <w:rPr>
          <w:rFonts w:ascii="Verdana" w:hAnsi="Verdana" w:cs="Times New Roman"/>
          <w:sz w:val="28"/>
          <w:szCs w:val="28"/>
        </w:rPr>
        <w:t>«Времена года», балет «Щелкунчик», «Спящая красавица», «Лебединое озеро»  и др., опера  «Евгений Онегин», «Пиковая дама» и др.</w:t>
      </w: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2249EA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>Альбом пьес для фортепиано «Времена года»</w:t>
      </w:r>
      <w:r>
        <w:rPr>
          <w:noProof/>
          <w:lang w:eastAsia="ru-RU"/>
        </w:rPr>
        <w:drawing>
          <wp:inline distT="0" distB="0" distL="0" distR="0">
            <wp:extent cx="3071834" cy="4899575"/>
            <wp:effectExtent l="38100" t="38100" r="33655" b="34925"/>
            <wp:docPr id="7" name="Рисунок 4" descr="vrem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vremgod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1834" cy="4899575"/>
                    </a:xfrm>
                    <a:prstGeom prst="round2DiagRect">
                      <a:avLst/>
                    </a:prstGeom>
                    <a:ln w="28575">
                      <a:solidFill>
                        <a:srgbClr val="990099"/>
                      </a:solidFill>
                    </a:ln>
                  </pic:spPr>
                </pic:pic>
              </a:graphicData>
            </a:graphic>
          </wp:inline>
        </w:drawing>
      </w: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</w:p>
    <w:p w:rsidR="00746390" w:rsidRDefault="00746390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>Опера «Евгений Онегин»</w:t>
      </w:r>
    </w:p>
    <w:p w:rsidR="00703B84" w:rsidRDefault="002249EA" w:rsidP="009B4CA3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40630" cy="5572139"/>
            <wp:effectExtent l="38100" t="38100" r="41275" b="28575"/>
            <wp:docPr id="8" name="Рисунок 2" descr="1228288362-dmitrii-smirnov-w2-10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1228288362-dmitrii-smirnov-w2-100kb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0630" cy="5572139"/>
                    </a:xfrm>
                    <a:prstGeom prst="round2DiagRect">
                      <a:avLst/>
                    </a:prstGeom>
                    <a:ln w="28575">
                      <a:solidFill>
                        <a:srgbClr val="990099"/>
                      </a:solidFill>
                    </a:ln>
                  </pic:spPr>
                </pic:pic>
              </a:graphicData>
            </a:graphic>
          </wp:inline>
        </w:drawing>
      </w:r>
    </w:p>
    <w:p w:rsidR="00703B84" w:rsidRDefault="00703B84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Вот уже более 50 лет (с 1957 г.) приковывает к себе внимание всего художественного мира Международный конкурс имени П.И.Чайковского, который собирает сотни</w:t>
      </w:r>
      <w:r w:rsidR="002249EA">
        <w:rPr>
          <w:rFonts w:ascii="Verdana" w:hAnsi="Verdana" w:cs="Times New Roman"/>
          <w:sz w:val="28"/>
          <w:szCs w:val="28"/>
        </w:rPr>
        <w:t xml:space="preserve"> молодых музыкантов различных национальностей.</w:t>
      </w:r>
    </w:p>
    <w:p w:rsidR="002249EA" w:rsidRDefault="002249EA" w:rsidP="009B4CA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 каждой номинации конкурса для исполнения предлагается обязательное сочинение П.Чайковского, которое играют музыканты, допущенные к участию в третьем, заключительном туре.</w:t>
      </w:r>
    </w:p>
    <w:p w:rsidR="002A1D1B" w:rsidRDefault="002A1D1B" w:rsidP="009B4CA3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09128"/>
            <wp:effectExtent l="38100" t="38100" r="41275" b="29845"/>
            <wp:docPr id="2" name="Рисунок 3" descr="26-53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26-53-1b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9128"/>
                    </a:xfrm>
                    <a:prstGeom prst="round2DiagRect">
                      <a:avLst/>
                    </a:prstGeom>
                    <a:ln w="28575">
                      <a:solidFill>
                        <a:srgbClr val="990099"/>
                      </a:solidFill>
                    </a:ln>
                  </pic:spPr>
                </pic:pic>
              </a:graphicData>
            </a:graphic>
          </wp:inline>
        </w:drawing>
      </w:r>
    </w:p>
    <w:p w:rsidR="002A1D1B" w:rsidRDefault="002A1D1B" w:rsidP="009B4CA3">
      <w:pPr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1768" cy="3857652"/>
            <wp:effectExtent l="38100" t="38100" r="38100" b="47625"/>
            <wp:docPr id="5" name="Рисунок 4" descr="конкурс им. Чайк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конкурс им. Чайковского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68" cy="3857652"/>
                    </a:xfrm>
                    <a:prstGeom prst="round2DiagRect">
                      <a:avLst/>
                    </a:prstGeom>
                    <a:ln w="28575">
                      <a:solidFill>
                        <a:srgbClr val="990099"/>
                      </a:solidFill>
                    </a:ln>
                  </pic:spPr>
                </pic:pic>
              </a:graphicData>
            </a:graphic>
          </wp:inline>
        </w:drawing>
      </w:r>
    </w:p>
    <w:p w:rsidR="002A1D1B" w:rsidRDefault="002A1D1B" w:rsidP="009B4CA3">
      <w:pPr>
        <w:rPr>
          <w:rFonts w:ascii="Verdana" w:hAnsi="Verdana" w:cs="Times New Roman"/>
          <w:sz w:val="28"/>
          <w:szCs w:val="28"/>
        </w:rPr>
      </w:pPr>
    </w:p>
    <w:p w:rsidR="002A1D1B" w:rsidRPr="009B4CA3" w:rsidRDefault="002A1D1B" w:rsidP="009B4CA3">
      <w:pPr>
        <w:rPr>
          <w:rFonts w:ascii="Verdana" w:hAnsi="Verdana" w:cs="Times New Roman"/>
          <w:sz w:val="28"/>
          <w:szCs w:val="28"/>
        </w:rPr>
      </w:pPr>
      <w:bookmarkStart w:id="0" w:name="_GoBack"/>
      <w:bookmarkEnd w:id="0"/>
    </w:p>
    <w:sectPr w:rsidR="002A1D1B" w:rsidRPr="009B4CA3" w:rsidSect="0021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A2" w:rsidRDefault="00F455A2" w:rsidP="00746390">
      <w:pPr>
        <w:spacing w:after="0" w:line="240" w:lineRule="auto"/>
      </w:pPr>
      <w:r>
        <w:separator/>
      </w:r>
    </w:p>
  </w:endnote>
  <w:endnote w:type="continuationSeparator" w:id="1">
    <w:p w:rsidR="00F455A2" w:rsidRDefault="00F455A2" w:rsidP="0074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A2" w:rsidRDefault="00F455A2" w:rsidP="00746390">
      <w:pPr>
        <w:spacing w:after="0" w:line="240" w:lineRule="auto"/>
      </w:pPr>
      <w:r>
        <w:separator/>
      </w:r>
    </w:p>
  </w:footnote>
  <w:footnote w:type="continuationSeparator" w:id="1">
    <w:p w:rsidR="00F455A2" w:rsidRDefault="00F455A2" w:rsidP="0074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B54"/>
    <w:rsid w:val="000B2A6F"/>
    <w:rsid w:val="001C0875"/>
    <w:rsid w:val="00216B36"/>
    <w:rsid w:val="002249EA"/>
    <w:rsid w:val="002A1D1B"/>
    <w:rsid w:val="002B1B0F"/>
    <w:rsid w:val="0038430C"/>
    <w:rsid w:val="004507D8"/>
    <w:rsid w:val="004739E0"/>
    <w:rsid w:val="004A3B54"/>
    <w:rsid w:val="005F00F5"/>
    <w:rsid w:val="00703B84"/>
    <w:rsid w:val="00730389"/>
    <w:rsid w:val="00746390"/>
    <w:rsid w:val="009B4CA3"/>
    <w:rsid w:val="00EA2449"/>
    <w:rsid w:val="00F455A2"/>
    <w:rsid w:val="00F6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3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390"/>
  </w:style>
  <w:style w:type="paragraph" w:styleId="a7">
    <w:name w:val="footer"/>
    <w:basedOn w:val="a"/>
    <w:link w:val="a8"/>
    <w:uiPriority w:val="99"/>
    <w:unhideWhenUsed/>
    <w:rsid w:val="007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3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390"/>
  </w:style>
  <w:style w:type="paragraph" w:styleId="a7">
    <w:name w:val="footer"/>
    <w:basedOn w:val="a"/>
    <w:link w:val="a8"/>
    <w:uiPriority w:val="99"/>
    <w:unhideWhenUsed/>
    <w:rsid w:val="0074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2013-03-25T03:30:00Z</dcterms:created>
  <dcterms:modified xsi:type="dcterms:W3CDTF">2013-04-07T11:34:00Z</dcterms:modified>
</cp:coreProperties>
</file>