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51" w:rsidRDefault="00184451" w:rsidP="00184451">
      <w:pPr>
        <w:jc w:val="center"/>
      </w:pPr>
      <w:r>
        <w:t>Комитет по образованию Карабашского городского округа</w:t>
      </w: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  <w:r>
        <w:t>Муниципальное общеобразовательное учреждение</w:t>
      </w: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  <w:r>
        <w:t xml:space="preserve">«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>
          <w:t>6 г</w:t>
        </w:r>
      </w:smartTag>
      <w:r>
        <w:t>. Карабаша »</w:t>
      </w:r>
    </w:p>
    <w:p w:rsidR="00184451" w:rsidRDefault="00184451" w:rsidP="00184451">
      <w:pPr>
        <w:jc w:val="center"/>
      </w:pPr>
    </w:p>
    <w:p w:rsidR="00184451" w:rsidRDefault="00184451" w:rsidP="00184451"/>
    <w:p w:rsidR="00184451" w:rsidRDefault="00184451" w:rsidP="00184451"/>
    <w:p w:rsidR="00184451" w:rsidRDefault="00184451" w:rsidP="00184451">
      <w:pPr>
        <w:rPr>
          <w:b/>
        </w:rPr>
      </w:pPr>
      <w:r>
        <w:rPr>
          <w:b/>
        </w:rPr>
        <w:t>Согласовано «    » ____________2012 г.                                       Утверждаю ____________</w:t>
      </w:r>
    </w:p>
    <w:p w:rsidR="00184451" w:rsidRDefault="00184451" w:rsidP="00184451"/>
    <w:p w:rsidR="00184451" w:rsidRDefault="00184451" w:rsidP="00184451">
      <w:r>
        <w:t xml:space="preserve">Зам. Директора по УВР________Андрусенко Т.Г.                Директор школы  Петухова Г.В. </w:t>
      </w:r>
    </w:p>
    <w:p w:rsidR="00184451" w:rsidRDefault="00184451" w:rsidP="00184451"/>
    <w:p w:rsidR="00184451" w:rsidRDefault="00184451" w:rsidP="00184451">
      <w:pPr>
        <w:jc w:val="center"/>
      </w:pPr>
      <w:r>
        <w:t xml:space="preserve">              </w:t>
      </w: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>Рабочая программа по музыке</w:t>
      </w:r>
    </w:p>
    <w:p w:rsidR="00184451" w:rsidRDefault="00184451" w:rsidP="00184451">
      <w:pPr>
        <w:jc w:val="center"/>
        <w:rPr>
          <w:b/>
          <w:sz w:val="36"/>
          <w:szCs w:val="36"/>
        </w:rPr>
      </w:pPr>
    </w:p>
    <w:p w:rsidR="00184451" w:rsidRDefault="00DD32AE" w:rsidP="0018445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6</w:t>
      </w:r>
      <w:r w:rsidR="00184451">
        <w:rPr>
          <w:b/>
          <w:sz w:val="36"/>
          <w:szCs w:val="36"/>
        </w:rPr>
        <w:t xml:space="preserve"> класс </w:t>
      </w:r>
    </w:p>
    <w:p w:rsidR="00184451" w:rsidRDefault="00184451" w:rsidP="00184451">
      <w:pPr>
        <w:jc w:val="center"/>
        <w:rPr>
          <w:sz w:val="36"/>
          <w:szCs w:val="36"/>
        </w:rPr>
      </w:pPr>
    </w:p>
    <w:p w:rsidR="00184451" w:rsidRDefault="00184451" w:rsidP="00184451">
      <w:pPr>
        <w:jc w:val="center"/>
        <w:rPr>
          <w:sz w:val="32"/>
          <w:szCs w:val="32"/>
        </w:rPr>
      </w:pPr>
    </w:p>
    <w:p w:rsidR="00184451" w:rsidRDefault="00184451" w:rsidP="00184451">
      <w:pPr>
        <w:jc w:val="center"/>
        <w:rPr>
          <w:sz w:val="32"/>
          <w:szCs w:val="32"/>
        </w:rPr>
      </w:pPr>
    </w:p>
    <w:p w:rsidR="00184451" w:rsidRDefault="00184451" w:rsidP="00184451">
      <w:pPr>
        <w:jc w:val="center"/>
      </w:pPr>
    </w:p>
    <w:p w:rsidR="00184451" w:rsidRDefault="00184451" w:rsidP="00184451">
      <w:pPr>
        <w:jc w:val="right"/>
      </w:pPr>
    </w:p>
    <w:p w:rsidR="00184451" w:rsidRDefault="00184451" w:rsidP="00184451">
      <w:pPr>
        <w:jc w:val="right"/>
      </w:pPr>
      <w:r>
        <w:rPr>
          <w:b/>
        </w:rPr>
        <w:t xml:space="preserve">             Составитель</w:t>
      </w:r>
      <w:r>
        <w:t>: учитель</w:t>
      </w:r>
    </w:p>
    <w:p w:rsidR="00184451" w:rsidRDefault="00184451" w:rsidP="00184451">
      <w:pPr>
        <w:jc w:val="right"/>
      </w:pPr>
    </w:p>
    <w:p w:rsidR="00184451" w:rsidRDefault="00184451" w:rsidP="00184451">
      <w:pPr>
        <w:jc w:val="right"/>
      </w:pPr>
      <w:r>
        <w:t xml:space="preserve"> русского языка и литературы</w:t>
      </w:r>
    </w:p>
    <w:p w:rsidR="00184451" w:rsidRDefault="00184451" w:rsidP="00184451">
      <w:pPr>
        <w:jc w:val="right"/>
      </w:pPr>
    </w:p>
    <w:p w:rsidR="00184451" w:rsidRDefault="00184451" w:rsidP="00184451">
      <w:pPr>
        <w:jc w:val="right"/>
      </w:pPr>
      <w:r>
        <w:t xml:space="preserve">Огнева Анастасия Александровна </w:t>
      </w:r>
    </w:p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/>
    <w:p w:rsidR="00184451" w:rsidRDefault="00184451" w:rsidP="00184451">
      <w:pPr>
        <w:jc w:val="center"/>
      </w:pPr>
      <w:r>
        <w:t xml:space="preserve">Карабаш  </w:t>
      </w:r>
      <w:r>
        <w:rPr>
          <w:b/>
        </w:rPr>
        <w:t xml:space="preserve">2012 – 2013 </w:t>
      </w:r>
      <w:r>
        <w:t xml:space="preserve"> учебный год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  <w:t>ДОПОЛНИТЕЛЬНАЯ ЛИТЕРАТУРА: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numPr>
          <w:ilvl w:val="0"/>
          <w:numId w:val="2"/>
        </w:numPr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Методические рекомендации для учителя. Т.И.Науменко, В.В.Алеев. М. «Дрофа» </w:t>
      </w:r>
      <w:smartTag w:uri="urn:schemas-microsoft-com:office:smarttags" w:element="metricconverter">
        <w:smartTagPr>
          <w:attr w:name="ProductID" w:val="2004 г"/>
        </w:smartTagPr>
        <w:r w:rsidRPr="007853A0">
          <w:rPr>
            <w:rFonts w:eastAsia="Lucida Sans Unicode" w:cs="Mangal"/>
            <w:kern w:val="1"/>
            <w:sz w:val="28"/>
            <w:szCs w:val="28"/>
            <w:lang w:eastAsia="hi-IN" w:bidi="hi-IN"/>
          </w:rPr>
          <w:t>2004 г</w:t>
        </w:r>
      </w:smartTag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F72841" w:rsidRPr="007853A0" w:rsidRDefault="00F72841" w:rsidP="00F72841">
      <w:pPr>
        <w:widowControl w:val="0"/>
        <w:numPr>
          <w:ilvl w:val="0"/>
          <w:numId w:val="2"/>
        </w:numPr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Воспитание музыкой. Т.Е.Вендрова, И.В.Пигарёва. М. «Просвещение» </w:t>
      </w:r>
      <w:smartTag w:uri="urn:schemas-microsoft-com:office:smarttags" w:element="metricconverter">
        <w:smartTagPr>
          <w:attr w:name="ProductID" w:val="1991 г"/>
        </w:smartTagPr>
        <w:r w:rsidRPr="007853A0">
          <w:rPr>
            <w:rFonts w:eastAsia="Lucida Sans Unicode" w:cs="Mangal"/>
            <w:kern w:val="1"/>
            <w:sz w:val="28"/>
            <w:szCs w:val="28"/>
            <w:lang w:eastAsia="hi-IN" w:bidi="hi-IN"/>
          </w:rPr>
          <w:t>1991 г</w:t>
        </w:r>
      </w:smartTag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ascii="Calibri Bold+FPEF" w:eastAsia="Calibri Bold+FPEF" w:hAnsi="Calibri Bold+FPEF" w:cs="Calibri Bold+FPEF"/>
          <w:b/>
          <w:bCs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Как </w:t>
      </w:r>
      <w:r w:rsidRPr="007853A0">
        <w:rPr>
          <w:rFonts w:ascii="Calibri Bold+FPEF" w:eastAsia="Calibri Bold+FPEF" w:hAnsi="Calibri Bold+FPEF" w:cs="Calibri Bold+FPEF"/>
          <w:b/>
          <w:bCs/>
          <w:kern w:val="1"/>
          <w:lang w:eastAsia="hi-IN" w:bidi="hi-IN"/>
        </w:rPr>
        <w:t>РАБОЧАЯ ПРОГРАММА</w:t>
      </w:r>
      <w:r>
        <w:rPr>
          <w:rFonts w:ascii="Calibri Bold+FPEF" w:eastAsia="Calibri Bold+FPEF" w:hAnsi="Calibri Bold+FPEF" w:cs="Calibri Bold+FPEF"/>
          <w:b/>
          <w:bCs/>
          <w:kern w:val="1"/>
          <w:lang w:eastAsia="hi-IN" w:bidi="hi-IN"/>
        </w:rPr>
        <w:t xml:space="preserve"> - 6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ascii="Calibri Bold+FPEF" w:eastAsia="Calibri Bold+FPEF" w:hAnsi="Calibri Bold+FPEF" w:cs="Calibri Bold+FPEF"/>
          <w:b/>
          <w:bCs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autoSpaceDE w:val="0"/>
        <w:rPr>
          <w:rFonts w:eastAsia="Calibri Bold+FPEF" w:cs="Calibri Bold+FPEF"/>
          <w:bCs/>
          <w:kern w:val="1"/>
          <w:lang w:eastAsia="hi-IN" w:bidi="hi-IN"/>
        </w:rPr>
      </w:pPr>
      <w:r w:rsidRPr="007853A0">
        <w:rPr>
          <w:rFonts w:ascii="Calibri Bold+FPEF" w:eastAsia="Calibri Bold+FPEF" w:hAnsi="Calibri Bold+FPEF" w:cs="Calibri Bold+FPEF"/>
          <w:bCs/>
          <w:kern w:val="1"/>
          <w:lang w:eastAsia="hi-IN" w:bidi="hi-IN"/>
        </w:rPr>
        <w:t>Наименование учебного предмета-   искусство (музыка) 6 класс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eastAsia="Calibri Bold+FPEF" w:cs="Calibri Bold+FPEF"/>
          <w:b/>
          <w:bCs/>
          <w:kern w:val="1"/>
          <w:lang w:eastAsia="hi-IN" w:bidi="hi-IN"/>
        </w:rPr>
      </w:pPr>
    </w:p>
    <w:p w:rsidR="00F72841" w:rsidRPr="007853A0" w:rsidRDefault="00F72841" w:rsidP="00F72841">
      <w:pPr>
        <w:autoSpaceDE w:val="0"/>
        <w:autoSpaceDN w:val="0"/>
        <w:adjustRightInd w:val="0"/>
        <w:rPr>
          <w:rFonts w:ascii="Calibri+FPEF" w:hAnsi="Calibri+FPEF" w:cs="Calibri+FPEF"/>
        </w:rPr>
      </w:pPr>
      <w:r w:rsidRPr="007853A0">
        <w:rPr>
          <w:rFonts w:ascii="Calibri+FPEF" w:hAnsi="Calibri+FPEF" w:cs="Calibri+FPEF"/>
        </w:rPr>
        <w:t>Статус учебного предмета  - обязательный</w:t>
      </w:r>
    </w:p>
    <w:p w:rsidR="00F72841" w:rsidRPr="007853A0" w:rsidRDefault="00F72841" w:rsidP="00F72841">
      <w:pPr>
        <w:autoSpaceDE w:val="0"/>
        <w:autoSpaceDN w:val="0"/>
        <w:adjustRightInd w:val="0"/>
        <w:rPr>
          <w:rFonts w:ascii="Calibri+FPEF" w:hAnsi="Calibri+FPEF" w:cs="Calibri+FPEF"/>
        </w:rPr>
      </w:pP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hAnsi="Calibri+FPEF" w:cs="Calibri+FPEF"/>
        </w:rPr>
      </w:pPr>
      <w:r w:rsidRPr="007853A0">
        <w:rPr>
          <w:rFonts w:ascii="Calibri+FPEF" w:hAnsi="Calibri+FPEF" w:cs="Calibri+FPEF"/>
        </w:rPr>
        <w:t>Объём учебного предмета – 34 часа в год ( 1 час в неделю)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Рабочая программа по музыке для 6 класса составлена на основе Федерального компонента государственного образовательного стандарта основного общего образования по искусству,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«Музыка. 5-8 классы», авторы В.В. Алеев, Т.И. Науменко, Т.Н. Кичак,</w:t>
      </w:r>
      <w:r w:rsidRPr="007853A0">
        <w:rPr>
          <w:rFonts w:ascii="Calibri+FPEF" w:eastAsia="Calibri+FPEF" w:hAnsi="Calibri+FPEF" w:cs="Calibri+FPEF"/>
          <w:kern w:val="1"/>
          <w:lang w:eastAsia="hi-IN" w:bidi="hi-IN"/>
        </w:rPr>
        <w:t>основной образовательной программы (основного общего образования), учебного плана МКОУ СОШ №6 г. Карабаша.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autoSpaceDE w:val="0"/>
        <w:jc w:val="center"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  <w:r w:rsidRPr="007853A0">
        <w:rPr>
          <w:rFonts w:ascii="Calibri+FPEF" w:eastAsia="Calibri+FPEF" w:hAnsi="Calibri+FPEF" w:cs="Calibri+FPEF"/>
          <w:kern w:val="1"/>
          <w:lang w:eastAsia="hi-IN" w:bidi="hi-IN"/>
        </w:rPr>
        <w:t>Согласно учебному плану МОУ «СОШ №6 п. Новый» на 2011 – 2012 учебный год на изучение</w:t>
      </w:r>
    </w:p>
    <w:p w:rsidR="00F72841" w:rsidRPr="007853A0" w:rsidRDefault="00F72841" w:rsidP="00F72841">
      <w:pPr>
        <w:widowControl w:val="0"/>
        <w:suppressAutoHyphens/>
        <w:rPr>
          <w:rFonts w:ascii="Calibri+FPEF" w:eastAsia="Calibri+FPEF" w:hAnsi="Calibri+FPEF" w:cs="Calibri+FPEF"/>
          <w:kern w:val="1"/>
          <w:lang w:eastAsia="hi-IN" w:bidi="hi-IN"/>
        </w:rPr>
      </w:pPr>
      <w:r w:rsidRPr="007853A0">
        <w:rPr>
          <w:rFonts w:ascii="Calibri+FPEF" w:eastAsia="Calibri+FPEF" w:hAnsi="Calibri+FPEF" w:cs="Calibri+FPEF"/>
          <w:kern w:val="1"/>
          <w:lang w:eastAsia="hi-IN" w:bidi="hi-IN"/>
        </w:rPr>
        <w:t>Предмета «Искусство (музыка)»  в  6 классе  отводится  1 учебный час в неделю.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i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color w:val="000000"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Содержание 6 класса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t xml:space="preserve"> отражает проблему художе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>ственного воздействия музыки. Содержание, художественный материал, разбор музыкальных произведений нацелены на общую за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>дачу: раскрыть значение музыки как феномена, обла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>дающего огромной силой воздействия на человека, способного оказывать облагораживающее и возвы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>шающее влияние на формирование человеческой лич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>ности. Программа обращена глав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 xml:space="preserve">ным образом к  </w:t>
      </w:r>
      <w:r w:rsidRPr="007853A0">
        <w:rPr>
          <w:rFonts w:eastAsia="Lucida Sans Unicode" w:cs="Mangal"/>
          <w:i/>
          <w:iCs/>
          <w:color w:val="000000"/>
          <w:kern w:val="1"/>
          <w:lang w:eastAsia="hi-IN" w:bidi="hi-IN"/>
        </w:rPr>
        <w:t xml:space="preserve">музыке, 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t>ее специфике, воплощенной в средствах музыкальной выразительности. Ритм, ме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>лодия, гармония, полифонические жанры и приемы, фактура, тембры, динамика предстают не просто как средства музыкального языка, но и как выразители многообразного мира чувств, настроений и характе</w:t>
      </w:r>
      <w:r w:rsidRPr="007853A0">
        <w:rPr>
          <w:rFonts w:eastAsia="Lucida Sans Unicode" w:cs="Mangal"/>
          <w:color w:val="000000"/>
          <w:kern w:val="1"/>
          <w:lang w:eastAsia="hi-IN" w:bidi="hi-IN"/>
        </w:rPr>
        <w:softHyphen/>
        <w:t>ров.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Предмет «Искусство (музыка)» в 6 классе изучается в следующем режиме: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413"/>
        <w:gridCol w:w="1554"/>
        <w:gridCol w:w="1414"/>
        <w:gridCol w:w="1554"/>
        <w:gridCol w:w="1409"/>
      </w:tblGrid>
      <w:tr w:rsidR="00F72841" w:rsidRPr="007853A0" w:rsidTr="002211E9">
        <w:tc>
          <w:tcPr>
            <w:tcW w:w="2235" w:type="dxa"/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</w:p>
        </w:tc>
        <w:tc>
          <w:tcPr>
            <w:tcW w:w="1417" w:type="dxa"/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I учебная четверть  </w:t>
            </w:r>
          </w:p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II учебная четверть  </w:t>
            </w:r>
          </w:p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III учебная четверть  </w:t>
            </w:r>
          </w:p>
        </w:tc>
        <w:tc>
          <w:tcPr>
            <w:tcW w:w="1559" w:type="dxa"/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IV учебная четверть  </w:t>
            </w:r>
          </w:p>
        </w:tc>
        <w:tc>
          <w:tcPr>
            <w:tcW w:w="1417" w:type="dxa"/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>всего за год</w:t>
            </w:r>
          </w:p>
        </w:tc>
      </w:tr>
      <w:tr w:rsidR="00F72841" w:rsidRPr="007853A0" w:rsidTr="002211E9">
        <w:trPr>
          <w:trHeight w:val="562"/>
        </w:trPr>
        <w:tc>
          <w:tcPr>
            <w:tcW w:w="2235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>всего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34</w:t>
            </w:r>
          </w:p>
        </w:tc>
      </w:tr>
      <w:tr w:rsidR="00F72841" w:rsidRPr="007853A0" w:rsidTr="002211E9">
        <w:trPr>
          <w:trHeight w:val="562"/>
        </w:trPr>
        <w:tc>
          <w:tcPr>
            <w:tcW w:w="2235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lastRenderedPageBreak/>
              <w:t>контрольных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5</w:t>
            </w:r>
          </w:p>
        </w:tc>
      </w:tr>
      <w:tr w:rsidR="00F72841" w:rsidRPr="007853A0" w:rsidTr="002211E9">
        <w:trPr>
          <w:trHeight w:val="617"/>
        </w:trPr>
        <w:tc>
          <w:tcPr>
            <w:tcW w:w="2235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>творческих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841" w:rsidRPr="007853A0" w:rsidRDefault="00F72841" w:rsidP="002211E9">
            <w:pPr>
              <w:widowControl w:val="0"/>
              <w:suppressAutoHyphens/>
              <w:autoSpaceDE w:val="0"/>
              <w:rPr>
                <w:rFonts w:ascii="Calibri+FPEF" w:eastAsia="Calibri+FPEF" w:hAnsi="Calibri+FPEF" w:cs="Calibri+FPEF"/>
                <w:kern w:val="1"/>
                <w:lang w:eastAsia="hi-IN" w:bidi="hi-IN"/>
              </w:rPr>
            </w:pPr>
            <w:r w:rsidRPr="007853A0">
              <w:rPr>
                <w:rFonts w:ascii="Calibri+FPEF" w:eastAsia="Calibri+FPEF" w:hAnsi="Calibri+FPEF" w:cs="Calibri+FPEF"/>
                <w:kern w:val="1"/>
                <w:lang w:eastAsia="hi-IN" w:bidi="hi-IN"/>
              </w:rPr>
              <w:t xml:space="preserve">         7</w:t>
            </w:r>
          </w:p>
        </w:tc>
      </w:tr>
    </w:tbl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kern w:val="1"/>
          <w:lang w:eastAsia="hi-IN" w:bidi="hi-IN"/>
        </w:rPr>
        <w:t xml:space="preserve">Контроль осуществляется в следующих видах: 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b/>
          <w:kern w:val="1"/>
          <w:lang w:eastAsia="hi-IN" w:bidi="hi-IN"/>
        </w:rPr>
        <w:t>-</w:t>
      </w:r>
      <w:r w:rsidRPr="007853A0">
        <w:rPr>
          <w:rFonts w:eastAsia="Lucida Sans Unicode" w:cs="Mangal"/>
          <w:kern w:val="1"/>
          <w:lang w:eastAsia="hi-IN" w:bidi="hi-IN"/>
        </w:rPr>
        <w:t xml:space="preserve">  текущий, тематический, итоговый.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kern w:val="1"/>
          <w:lang w:eastAsia="hi-IN" w:bidi="hi-IN"/>
        </w:rPr>
        <w:t>Форма контроля: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самостоятельная работа;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устный опрос;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взаимоопрос;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синквейн;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цифровой диктант;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тест;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хоровое пение;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индивидуальное пение.</w:t>
      </w: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Для обучения используется учебно- методический комплект: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i/>
          <w:kern w:val="1"/>
          <w:lang w:eastAsia="hi-IN" w:bidi="hi-IN"/>
        </w:rPr>
        <w:t>учебник</w:t>
      </w:r>
      <w:r w:rsidRPr="007853A0">
        <w:rPr>
          <w:rFonts w:eastAsia="Lucida Sans Unicode" w:cs="Mangal"/>
          <w:kern w:val="1"/>
          <w:lang w:eastAsia="hi-IN" w:bidi="hi-IN"/>
        </w:rPr>
        <w:t xml:space="preserve"> - Т. И. Науменко, В. В. Алеев. «Музыка» 6 класс М «Дрофа» 2004;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i/>
          <w:kern w:val="1"/>
          <w:lang w:eastAsia="hi-IN" w:bidi="hi-IN"/>
        </w:rPr>
        <w:t>рабочая  тетрадь</w:t>
      </w:r>
      <w:r w:rsidRPr="007853A0">
        <w:rPr>
          <w:rFonts w:eastAsia="Lucida Sans Unicode" w:cs="Mangal"/>
          <w:kern w:val="1"/>
          <w:lang w:eastAsia="hi-IN" w:bidi="hi-IN"/>
        </w:rPr>
        <w:t xml:space="preserve"> - Т. И. Науменко, В. В. Алеев. «Музыка» 6 класс. «Дневник    музыкальных наблюдений». М «Дрофа» 2004;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i/>
          <w:kern w:val="1"/>
          <w:lang w:eastAsia="hi-IN" w:bidi="hi-IN"/>
        </w:rPr>
        <w:t>нотная хрестоматия с методическими рекомендациями для учителя -</w:t>
      </w:r>
      <w:r w:rsidRPr="007853A0">
        <w:rPr>
          <w:rFonts w:eastAsia="Lucida Sans Unicode" w:cs="Mangal"/>
          <w:kern w:val="1"/>
          <w:lang w:eastAsia="hi-IN" w:bidi="hi-IN"/>
        </w:rPr>
        <w:t xml:space="preserve"> Т. И. Науменко, В. В. Алеев. «Музыка» 6 класс М «Дрофа» 2004;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i/>
          <w:kern w:val="1"/>
          <w:lang w:eastAsia="hi-IN" w:bidi="hi-IN"/>
        </w:rPr>
      </w:pPr>
      <w:r w:rsidRPr="007853A0">
        <w:rPr>
          <w:rFonts w:eastAsia="Lucida Sans Unicode" w:cs="Mangal"/>
          <w:i/>
          <w:kern w:val="1"/>
          <w:lang w:eastAsia="hi-IN" w:bidi="hi-IN"/>
        </w:rPr>
        <w:t>фонохрестоматии.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i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outlineLvl w:val="0"/>
        <w:rPr>
          <w:rFonts w:eastAsia="Lucida Sans Unicode" w:cs="Mangal"/>
          <w:b/>
          <w:i/>
          <w:color w:val="FF00FF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outlineLvl w:val="0"/>
        <w:rPr>
          <w:rFonts w:eastAsia="Lucida Sans Unicode" w:cs="Mangal"/>
          <w:color w:val="0000FF"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color w:val="FF00FF"/>
          <w:kern w:val="1"/>
          <w:sz w:val="28"/>
          <w:szCs w:val="28"/>
          <w:lang w:eastAsia="hi-IN" w:bidi="hi-IN"/>
        </w:rPr>
        <w:t>Музыка 6 класс.</w:t>
      </w:r>
    </w:p>
    <w:p w:rsidR="00F72841" w:rsidRPr="007853A0" w:rsidRDefault="00F72841" w:rsidP="00F72841">
      <w:pPr>
        <w:widowControl w:val="0"/>
        <w:suppressAutoHyphens/>
        <w:jc w:val="center"/>
        <w:outlineLvl w:val="0"/>
        <w:rPr>
          <w:rFonts w:eastAsia="Lucida Sans Unicode" w:cs="Mangal"/>
          <w:b/>
          <w:i/>
          <w:color w:val="0000FF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b/>
          <w:i/>
          <w:color w:val="0000FF"/>
          <w:kern w:val="1"/>
          <w:sz w:val="28"/>
          <w:szCs w:val="28"/>
          <w:lang w:eastAsia="hi-IN" w:bidi="hi-IN"/>
        </w:rPr>
        <w:t>«В чем сила музыки».</w:t>
      </w: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34 часа – 1 час в неделю.</w:t>
      </w: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«Музыка  души».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-1 (ч).</w:t>
      </w: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«Тысяча миров» музыки.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- 8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Наш вечный спутник. Искусство и фантазия. Искусство – память человечества. Какой бывает музыка. Волшебная сила музыки. Музыка объединяет людей. Обобщение.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kern w:val="1"/>
          <w:lang w:eastAsia="hi-IN" w:bidi="hi-IN"/>
        </w:rPr>
        <w:t xml:space="preserve">                                Как создаётся музыкальное произведение (25 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Единство музыкального произведения.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– 1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Ритм.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– 6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 xml:space="preserve">«Вначале был ритм». О чём рассказывает музыкальный ритм. Диалог метра и ритма. От адажио к престо. 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lastRenderedPageBreak/>
        <w:t xml:space="preserve">Мелодия. </w:t>
      </w:r>
      <w:r w:rsidRPr="007853A0">
        <w:rPr>
          <w:rFonts w:eastAsia="Lucida Sans Unicode" w:cs="Mangal"/>
          <w:b/>
          <w:kern w:val="1"/>
          <w:lang w:eastAsia="hi-IN" w:bidi="hi-IN"/>
        </w:rPr>
        <w:t>– 3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«Мелодия – душа музыки». «Мелодией одной звучат печаль и радость». Мелодия «угадывает» нас самих.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 xml:space="preserve">Гармония. - 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4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Что такое гармония в музыке. Два начала гармонии. Эмоциональный мир музыкальной гармонии. Красочность музыкальной гармонии.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Полифония.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– 2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 xml:space="preserve">Мир образов полифонической музыки. Философия фуги. 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Фактура.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– 1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Какой бывает музыкальная фактура?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Тембры.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– 3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Тембры – музыкальные краски. Соло и тутти.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Динамика.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– 2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Громкость и тишина в музыке. Тонкая палитра оттенков.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Чудесная тайна музыки.-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2 (ч).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По законам красоты.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i/>
          <w:kern w:val="1"/>
          <w:lang w:eastAsia="hi-IN" w:bidi="hi-IN"/>
        </w:rPr>
        <w:t>В чём сила музыки(заключение).</w:t>
      </w:r>
      <w:r w:rsidRPr="007853A0">
        <w:rPr>
          <w:rFonts w:eastAsia="Lucida Sans Unicode" w:cs="Mangal"/>
          <w:b/>
          <w:kern w:val="1"/>
          <w:lang w:eastAsia="hi-IN" w:bidi="hi-IN"/>
        </w:rPr>
        <w:t xml:space="preserve"> – 1 (ч).      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b/>
          <w:color w:val="0000FF"/>
          <w:kern w:val="1"/>
          <w:sz w:val="32"/>
          <w:szCs w:val="32"/>
          <w:lang w:eastAsia="hi-IN" w:bidi="hi-IN"/>
        </w:rPr>
        <w:t>Перечень основных  знаний и умений учащихся.</w:t>
      </w: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kern w:val="1"/>
          <w:lang w:eastAsia="hi-IN" w:bidi="hi-IN"/>
        </w:rPr>
        <w:t>Учащиеся должны знать: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b/>
          <w:kern w:val="1"/>
          <w:lang w:eastAsia="hi-IN" w:bidi="hi-IN"/>
        </w:rPr>
        <w:t>-</w:t>
      </w:r>
      <w:r w:rsidRPr="007853A0">
        <w:rPr>
          <w:rFonts w:eastAsia="Lucida Sans Unicode" w:cs="Mangal"/>
          <w:kern w:val="1"/>
          <w:lang w:eastAsia="hi-IN" w:bidi="hi-IN"/>
        </w:rPr>
        <w:t xml:space="preserve"> в чём состоит сила музыки;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главные выразительные средства музыки;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взаимодействие между музыкой и другими видами искусства;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навыки вокально-хоровой деятельности.</w:t>
      </w: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  <w:r w:rsidRPr="007853A0">
        <w:rPr>
          <w:rFonts w:eastAsia="Lucida Sans Unicode" w:cs="Mangal"/>
          <w:b/>
          <w:kern w:val="1"/>
          <w:lang w:eastAsia="hi-IN" w:bidi="hi-IN"/>
        </w:rPr>
        <w:t>Учащиеся должны уметь: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определять в прослушанном музыкальном произведении его главные выразительные средства;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отразить своё понимание художественного воздействия музыкальных средств в размышлениях о музыке;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>- находить взаимодействия между музыкой и другими видами искусства, а также между музыкой и жизнью на основе знаний, приобретённых из учебника для 6 класса;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eastAsia="Lucida Sans Unicode" w:cs="Mangal"/>
          <w:kern w:val="1"/>
          <w:lang w:eastAsia="hi-IN" w:bidi="hi-IN"/>
        </w:rPr>
        <w:t xml:space="preserve">- проявлять навыки вокально-хоровой деятельности (исполнение одно-двухголосных </w:t>
      </w:r>
      <w:r w:rsidRPr="007853A0">
        <w:rPr>
          <w:rFonts w:eastAsia="Lucida Sans Unicode" w:cs="Mangal"/>
          <w:kern w:val="1"/>
          <w:lang w:eastAsia="hi-IN" w:bidi="hi-IN"/>
        </w:rPr>
        <w:lastRenderedPageBreak/>
        <w:t>произведений с аккомпанементом, умение исполнять более сложные ритмические рисунки – синкопы, ломбардский ритм, остинатный ритм).</w:t>
      </w: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  <w:t>УЧЕБНЫЙ ПЛАН 6 КЛАСС.</w:t>
      </w: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528"/>
        <w:gridCol w:w="3177"/>
      </w:tblGrid>
      <w:tr w:rsidR="00F72841" w:rsidRPr="007853A0" w:rsidTr="002211E9">
        <w:trPr>
          <w:trHeight w:val="1096"/>
        </w:trPr>
        <w:tc>
          <w:tcPr>
            <w:tcW w:w="10307" w:type="dxa"/>
            <w:gridSpan w:val="3"/>
          </w:tcPr>
          <w:p w:rsidR="00F72841" w:rsidRPr="007853A0" w:rsidRDefault="00F72841" w:rsidP="002211E9">
            <w:pPr>
              <w:widowControl w:val="0"/>
              <w:suppressAutoHyphens/>
              <w:outlineLvl w:val="0"/>
              <w:rPr>
                <w:rFonts w:eastAsia="Lucida Sans Unicode" w:cs="Mangal"/>
                <w:b/>
                <w:i/>
                <w:color w:val="0000FF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color w:val="0000FF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«В чем сила музыки».</w:t>
            </w:r>
          </w:p>
          <w:p w:rsidR="00F72841" w:rsidRPr="007853A0" w:rsidRDefault="00F72841" w:rsidP="002211E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i/>
                <w:color w:val="0000FF"/>
                <w:kern w:val="1"/>
                <w:sz w:val="28"/>
                <w:szCs w:val="28"/>
                <w:lang w:eastAsia="hi-IN" w:bidi="hi-IN"/>
              </w:rPr>
            </w:pP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72841" w:rsidRPr="007853A0" w:rsidTr="002211E9">
        <w:trPr>
          <w:trHeight w:val="616"/>
        </w:trPr>
        <w:tc>
          <w:tcPr>
            <w:tcW w:w="892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№ П/П</w:t>
            </w:r>
          </w:p>
        </w:tc>
        <w:tc>
          <w:tcPr>
            <w:tcW w:w="597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 xml:space="preserve">РАЗДЕЛЫ. </w:t>
            </w:r>
          </w:p>
        </w:tc>
        <w:tc>
          <w:tcPr>
            <w:tcW w:w="3436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i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kern w:val="1"/>
                <w:lang w:eastAsia="hi-IN" w:bidi="hi-IN"/>
              </w:rPr>
              <w:t>КОЛ – ВО ЧАСОВ.</w:t>
            </w:r>
          </w:p>
        </w:tc>
      </w:tr>
      <w:tr w:rsidR="00F72841" w:rsidRPr="007853A0" w:rsidTr="002211E9">
        <w:trPr>
          <w:trHeight w:val="360"/>
        </w:trPr>
        <w:tc>
          <w:tcPr>
            <w:tcW w:w="892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97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Музыка  души.</w:t>
            </w:r>
          </w:p>
        </w:tc>
        <w:tc>
          <w:tcPr>
            <w:tcW w:w="3436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F72841" w:rsidRPr="007853A0" w:rsidTr="002211E9">
        <w:trPr>
          <w:trHeight w:val="360"/>
        </w:trPr>
        <w:tc>
          <w:tcPr>
            <w:tcW w:w="892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97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Тысяча миров музыки.</w:t>
            </w:r>
          </w:p>
        </w:tc>
        <w:tc>
          <w:tcPr>
            <w:tcW w:w="3436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F72841" w:rsidRPr="007853A0" w:rsidTr="002211E9">
        <w:trPr>
          <w:trHeight w:val="360"/>
        </w:trPr>
        <w:tc>
          <w:tcPr>
            <w:tcW w:w="892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97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Как создаётся музыкальное произведение.</w:t>
            </w:r>
          </w:p>
        </w:tc>
        <w:tc>
          <w:tcPr>
            <w:tcW w:w="3436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</w:tr>
      <w:tr w:rsidR="00F72841" w:rsidRPr="007853A0" w:rsidTr="002211E9">
        <w:trPr>
          <w:trHeight w:val="377"/>
        </w:trPr>
        <w:tc>
          <w:tcPr>
            <w:tcW w:w="6871" w:type="dxa"/>
            <w:gridSpan w:val="2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ИТОГО: </w:t>
            </w:r>
          </w:p>
        </w:tc>
        <w:tc>
          <w:tcPr>
            <w:tcW w:w="3436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</w:tr>
    </w:tbl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  <w:r>
        <w:rPr>
          <w:rFonts w:eastAsia="Lucida Sans Unicode" w:cs="Mangal"/>
          <w:b/>
          <w:kern w:val="1"/>
          <w:lang w:eastAsia="hi-IN" w:bidi="hi-IN"/>
        </w:rPr>
        <w:t xml:space="preserve">                               </w:t>
      </w:r>
    </w:p>
    <w:p w:rsidR="00F72841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color w:val="0000FF"/>
          <w:kern w:val="1"/>
          <w:lang w:eastAsia="hi-IN" w:bidi="hi-IN"/>
        </w:rPr>
      </w:pPr>
      <w:r>
        <w:rPr>
          <w:rFonts w:eastAsia="Lucida Sans Unicode" w:cs="Mangal"/>
          <w:b/>
          <w:kern w:val="1"/>
          <w:lang w:eastAsia="hi-IN" w:bidi="hi-IN"/>
        </w:rPr>
        <w:t xml:space="preserve">  </w:t>
      </w:r>
      <w:r w:rsidRPr="007853A0">
        <w:rPr>
          <w:rFonts w:eastAsia="Lucida Sans Unicode" w:cs="Mangal"/>
          <w:b/>
          <w:color w:val="0000FF"/>
          <w:kern w:val="1"/>
          <w:lang w:eastAsia="hi-IN" w:bidi="hi-IN"/>
        </w:rPr>
        <w:t>УЧЕБНО-ТЕМАТИЧЕСКОЕ ПЛАНИРОВАНИЕ</w:t>
      </w:r>
    </w:p>
    <w:p w:rsidR="00F72841" w:rsidRPr="007853A0" w:rsidRDefault="00F72841" w:rsidP="00F72841">
      <w:pPr>
        <w:widowControl w:val="0"/>
        <w:suppressAutoHyphens/>
        <w:jc w:val="center"/>
        <w:outlineLvl w:val="0"/>
        <w:rPr>
          <w:rFonts w:eastAsia="Lucida Sans Unicode" w:cs="Mangal"/>
          <w:b/>
          <w:color w:val="0000FF"/>
          <w:kern w:val="1"/>
          <w:lang w:eastAsia="hi-IN" w:bidi="hi-IN"/>
        </w:rPr>
      </w:pPr>
      <w:r w:rsidRPr="007853A0">
        <w:rPr>
          <w:rFonts w:eastAsia="Lucida Sans Unicode" w:cs="Mangal"/>
          <w:b/>
          <w:color w:val="0000FF"/>
          <w:kern w:val="1"/>
          <w:lang w:eastAsia="hi-IN" w:bidi="hi-IN"/>
        </w:rPr>
        <w:t>6 класс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27"/>
        <w:gridCol w:w="938"/>
        <w:gridCol w:w="1077"/>
        <w:gridCol w:w="1001"/>
      </w:tblGrid>
      <w:tr w:rsidR="00F72841" w:rsidRPr="007853A0" w:rsidTr="002211E9">
        <w:trPr>
          <w:trHeight w:val="180"/>
        </w:trPr>
        <w:tc>
          <w:tcPr>
            <w:tcW w:w="828" w:type="dxa"/>
            <w:vMerge w:val="restart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5760" w:type="dxa"/>
            <w:vMerge w:val="restart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Наименование раздела.</w:t>
            </w: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Тема урока.</w:t>
            </w:r>
          </w:p>
        </w:tc>
        <w:tc>
          <w:tcPr>
            <w:tcW w:w="1980" w:type="dxa"/>
            <w:gridSpan w:val="2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Кол – во часов</w:t>
            </w:r>
          </w:p>
        </w:tc>
        <w:tc>
          <w:tcPr>
            <w:tcW w:w="1003" w:type="dxa"/>
            <w:vMerge w:val="restart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Дата</w:t>
            </w:r>
          </w:p>
        </w:tc>
      </w:tr>
      <w:tr w:rsidR="00F72841" w:rsidRPr="007853A0" w:rsidTr="002211E9">
        <w:trPr>
          <w:trHeight w:val="288"/>
        </w:trPr>
        <w:tc>
          <w:tcPr>
            <w:tcW w:w="828" w:type="dxa"/>
            <w:vMerge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5760" w:type="dxa"/>
            <w:vMerge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Раздел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Тема</w:t>
            </w:r>
          </w:p>
        </w:tc>
        <w:tc>
          <w:tcPr>
            <w:tcW w:w="1003" w:type="dxa"/>
            <w:vMerge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9571" w:type="dxa"/>
            <w:gridSpan w:val="5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color w:val="008080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8080"/>
                <w:kern w:val="1"/>
                <w:lang w:eastAsia="hi-IN" w:bidi="hi-IN"/>
              </w:rPr>
              <w:t>« В чём сила музыки»</w:t>
            </w:r>
          </w:p>
        </w:tc>
      </w:tr>
      <w:tr w:rsidR="00F72841" w:rsidRPr="007853A0" w:rsidTr="002211E9">
        <w:tc>
          <w:tcPr>
            <w:tcW w:w="9571" w:type="dxa"/>
            <w:gridSpan w:val="5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color w:val="FF00FF"/>
                <w:kern w:val="1"/>
                <w:lang w:eastAsia="hi-IN" w:bidi="hi-IN"/>
              </w:rPr>
              <w:t xml:space="preserve">                                                             1 четверть</w:t>
            </w: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« Музыка души».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« Тысяча миров музыки»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7 часов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Наш вечный спутник.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Искусство и фантазия.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4.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Искусство -  память человечества.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5.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Какой бывает музыка?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6.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Волшебная сила музыки.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7,8.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Музыка объединяет людей.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lastRenderedPageBreak/>
              <w:t>9.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Обобщающий  урок.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9571" w:type="dxa"/>
            <w:gridSpan w:val="5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color w:val="FF00FF"/>
                <w:kern w:val="1"/>
                <w:lang w:eastAsia="hi-IN" w:bidi="hi-IN"/>
              </w:rPr>
              <w:t>2 четверть</w:t>
            </w: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8080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8080"/>
                <w:kern w:val="1"/>
                <w:lang w:eastAsia="hi-IN" w:bidi="hi-IN"/>
              </w:rPr>
              <w:t>Как создаётся музыкальное произведение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10.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Единство музыкального произведения.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Ритм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6 часов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11.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« Вначале был ритм».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12,13.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 чём рассказывает музыкальный ритм?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14.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Диалог метра и ритма.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15.16.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От адажио к престо.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9571" w:type="dxa"/>
            <w:gridSpan w:val="5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color w:val="FF00FF"/>
                <w:kern w:val="1"/>
                <w:lang w:eastAsia="hi-IN" w:bidi="hi-IN"/>
              </w:rPr>
              <w:t>3 четверть</w:t>
            </w: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Мелодия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3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17.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« Мелодия – душа музыки».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18.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« Мелодией одной звучат печаль и радость».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19.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Мелодия «угадывает» нас самих.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Гармония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4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20.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Что такое гармония в музыке?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21.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Два начала гармонии.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22.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Эмоциональный мир музыкальной гармонии.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23.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Красочность музыкальной гармонии.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Полифония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2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24.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Мир образов полифонической музыки.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25.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Философия фуги.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Фактура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1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26.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Какой бывает музыкальная фактура?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9571" w:type="dxa"/>
            <w:gridSpan w:val="5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i/>
                <w:color w:val="FF00FF"/>
                <w:kern w:val="1"/>
                <w:lang w:eastAsia="hi-IN" w:bidi="hi-IN"/>
              </w:rPr>
              <w:t xml:space="preserve">                                                           4 четверть</w:t>
            </w: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Тембры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3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27,28.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Тембры – музыкальные краски.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29.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Соло и тутти.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Динамика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2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30.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Громкость и тишина в музыке.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31.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Тонкая палитра оттенков.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Чудесная тайна музыки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0000FF"/>
                <w:kern w:val="1"/>
                <w:lang w:eastAsia="hi-IN" w:bidi="hi-IN"/>
              </w:rPr>
              <w:t>2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32,33.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 законам красоты.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34.</w:t>
            </w: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В чём сила музыки? ( заключение)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c>
          <w:tcPr>
            <w:tcW w:w="82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5760" w:type="dxa"/>
          </w:tcPr>
          <w:p w:rsidR="00F72841" w:rsidRPr="007853A0" w:rsidRDefault="00F72841" w:rsidP="002211E9">
            <w:pPr>
              <w:widowControl w:val="0"/>
              <w:suppressAutoHyphens/>
              <w:jc w:val="right"/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  <w:t>Итого за год</w:t>
            </w:r>
          </w:p>
        </w:tc>
        <w:tc>
          <w:tcPr>
            <w:tcW w:w="90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color w:val="FF00FF"/>
                <w:kern w:val="1"/>
                <w:lang w:eastAsia="hi-IN" w:bidi="hi-IN"/>
              </w:rPr>
              <w:t>34 часа</w:t>
            </w:r>
          </w:p>
        </w:tc>
        <w:tc>
          <w:tcPr>
            <w:tcW w:w="108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0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</w:tbl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7853A0"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  <w:t>Планируемые результаты освоения программы по искусству (музыке)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  <w:r w:rsidRPr="007853A0">
        <w:rPr>
          <w:rFonts w:ascii="Calibri+FPEF" w:eastAsia="Calibri+FPEF" w:hAnsi="Calibri+FPEF" w:cs="Calibri+FPEF"/>
          <w:kern w:val="1"/>
          <w:lang w:eastAsia="hi-IN" w:bidi="hi-IN"/>
        </w:rPr>
        <w:t xml:space="preserve">Изучение  предмета «Искусство (музыка)»  </w:t>
      </w:r>
      <w:r w:rsidRPr="007853A0">
        <w:rPr>
          <w:rFonts w:ascii="Calibri+FPEF" w:eastAsia="Calibri+FPEF" w:hAnsi="Calibri+FPEF" w:cs="Calibri+FPEF"/>
          <w:b/>
          <w:kern w:val="1"/>
          <w:lang w:eastAsia="hi-IN" w:bidi="hi-IN"/>
        </w:rPr>
        <w:t>в 6 классе</w:t>
      </w:r>
      <w:r w:rsidRPr="007853A0">
        <w:rPr>
          <w:rFonts w:ascii="Calibri+FPEF" w:eastAsia="Calibri+FPEF" w:hAnsi="Calibri+FPEF" w:cs="Calibri+FPEF"/>
          <w:kern w:val="1"/>
          <w:lang w:eastAsia="hi-IN" w:bidi="hi-IN"/>
        </w:rPr>
        <w:t xml:space="preserve"> дает возможность обучающимся достичь следующих результатов в предметном направлении: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i/>
          <w:kern w:val="1"/>
          <w:lang w:eastAsia="hi-IN" w:bidi="hi-IN"/>
        </w:rPr>
      </w:pPr>
      <w:r w:rsidRPr="007853A0">
        <w:rPr>
          <w:rFonts w:ascii="Calibri+FPEF" w:eastAsia="Calibri+FPEF" w:hAnsi="Calibri+FPEF" w:cs="Calibri+FPEF"/>
          <w:i/>
          <w:kern w:val="1"/>
          <w:lang w:eastAsia="hi-IN" w:bidi="hi-IN"/>
        </w:rPr>
        <w:t>1 четверть</w:t>
      </w: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i/>
          <w:kern w:val="1"/>
          <w:lang w:eastAsia="hi-IN" w:bidi="hi-IN"/>
        </w:rPr>
      </w:pPr>
    </w:p>
    <w:tbl>
      <w:tblPr>
        <w:tblpPr w:leftFromText="180" w:rightFromText="180" w:vertAnchor="text" w:horzAnchor="margin" w:tblpX="675" w:tblpY="-70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60"/>
        <w:gridCol w:w="249"/>
        <w:gridCol w:w="2019"/>
        <w:gridCol w:w="4171"/>
      </w:tblGrid>
      <w:tr w:rsidR="00F72841" w:rsidRPr="007853A0" w:rsidTr="002211E9"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№</w:t>
            </w:r>
          </w:p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тема урока</w:t>
            </w:r>
          </w:p>
        </w:tc>
        <w:tc>
          <w:tcPr>
            <w:tcW w:w="249" w:type="dxa"/>
            <w:tcBorders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тип урока,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вид деятельности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         прогнозируемый результат</w:t>
            </w:r>
          </w:p>
        </w:tc>
      </w:tr>
      <w:tr w:rsidR="00F72841" w:rsidRPr="007853A0" w:rsidTr="002211E9">
        <w:trPr>
          <w:trHeight w:val="1268"/>
        </w:trPr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"Музыка   души"</w:t>
            </w:r>
          </w:p>
        </w:tc>
        <w:tc>
          <w:tcPr>
            <w:tcW w:w="249" w:type="dxa"/>
            <w:tcBorders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     материала,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Понимать определение «музыка души», уметь охарактеризовывать состояние 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 xml:space="preserve"> настроение;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274"/>
        </w:trPr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Наш вечный спутник</w:t>
            </w:r>
          </w:p>
        </w:tc>
        <w:tc>
          <w:tcPr>
            <w:tcW w:w="249" w:type="dxa"/>
            <w:tcBorders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 роли искусства в жизни; уметь приводить примеры воздействия музыки на человека; закрепить вокально-хоровые навыки</w:t>
            </w:r>
          </w:p>
        </w:tc>
      </w:tr>
      <w:tr w:rsidR="00F72841" w:rsidRPr="007853A0" w:rsidTr="002211E9">
        <w:trPr>
          <w:trHeight w:val="1262"/>
        </w:trPr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</w:t>
            </w: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Искусство и фантазия</w:t>
            </w:r>
          </w:p>
        </w:tc>
        <w:tc>
          <w:tcPr>
            <w:tcW w:w="249" w:type="dxa"/>
            <w:tcBorders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 xml:space="preserve">Знать об источниках зарождения произведений искусства, уметь сформулировать собственные идеи, 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283"/>
        </w:trPr>
        <w:tc>
          <w:tcPr>
            <w:tcW w:w="709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2660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Искусство -память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человечества</w:t>
            </w: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2019" w:type="dxa"/>
            <w:tcBorders>
              <w:top w:val="nil"/>
              <w:lef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71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 xml:space="preserve">Понимать  и объяснять выражение, уметь приводить примеры из разных областей искусства 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260"/>
        </w:trPr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5</w:t>
            </w: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Какой бывает музыка</w:t>
            </w:r>
            <w:r w:rsidRPr="007853A0">
              <w:rPr>
                <w:rFonts w:eastAsia="Lucida Sans Unicode" w:cs="Mangal"/>
                <w:kern w:val="1"/>
                <w:lang w:val="en-US" w:eastAsia="hi-IN" w:bidi="hi-IN"/>
              </w:rPr>
              <w:t>?</w:t>
            </w:r>
          </w:p>
        </w:tc>
        <w:tc>
          <w:tcPr>
            <w:tcW w:w="2268" w:type="dxa"/>
            <w:gridSpan w:val="2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различные классификации музыки (исполнители, жанры, темы)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556"/>
        </w:trPr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6</w:t>
            </w: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Волшебная сила музыки</w:t>
            </w:r>
          </w:p>
        </w:tc>
        <w:tc>
          <w:tcPr>
            <w:tcW w:w="2268" w:type="dxa"/>
            <w:gridSpan w:val="2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 xml:space="preserve">  Уметь объяснить  способность музыки влиять на состояние человека 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425"/>
        </w:trPr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7,8</w:t>
            </w: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Музыка объединяет людей</w:t>
            </w:r>
          </w:p>
        </w:tc>
        <w:tc>
          <w:tcPr>
            <w:tcW w:w="2268" w:type="dxa"/>
            <w:gridSpan w:val="2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Уметь объяснить способность музыки объединять людей ради общих благих целей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050"/>
        </w:trPr>
        <w:tc>
          <w:tcPr>
            <w:tcW w:w="709" w:type="dxa"/>
          </w:tcPr>
          <w:p w:rsidR="00F72841" w:rsidRPr="007853A0" w:rsidRDefault="00F72841" w:rsidP="002211E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9</w:t>
            </w:r>
          </w:p>
        </w:tc>
        <w:tc>
          <w:tcPr>
            <w:tcW w:w="266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Обобщающий урок</w:t>
            </w:r>
          </w:p>
        </w:tc>
        <w:tc>
          <w:tcPr>
            <w:tcW w:w="2268" w:type="dxa"/>
            <w:gridSpan w:val="2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Обобщающий, групповой, индивидуальный</w:t>
            </w:r>
          </w:p>
        </w:tc>
        <w:tc>
          <w:tcPr>
            <w:tcW w:w="417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знания теоретического материала, музыкальных произведений, вокально-хоровых навыков</w:t>
            </w:r>
          </w:p>
        </w:tc>
      </w:tr>
    </w:tbl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i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i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tbl>
      <w:tblPr>
        <w:tblpPr w:leftFromText="180" w:rightFromText="180" w:vertAnchor="page" w:horzAnchor="margin" w:tblpXSpec="center" w:tblpY="10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59"/>
        <w:gridCol w:w="2268"/>
        <w:gridCol w:w="4110"/>
      </w:tblGrid>
      <w:tr w:rsidR="00F72841" w:rsidRPr="007853A0" w:rsidTr="002211E9">
        <w:trPr>
          <w:trHeight w:val="2973"/>
        </w:trPr>
        <w:tc>
          <w:tcPr>
            <w:tcW w:w="7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lastRenderedPageBreak/>
              <w:t>10</w:t>
            </w:r>
          </w:p>
        </w:tc>
        <w:tc>
          <w:tcPr>
            <w:tcW w:w="265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Единство музыкального произведения</w:t>
            </w:r>
          </w:p>
        </w:tc>
        <w:tc>
          <w:tcPr>
            <w:tcW w:w="2268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1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 неразрывности и единстве составляющих сторон музыки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2532"/>
        </w:trPr>
        <w:tc>
          <w:tcPr>
            <w:tcW w:w="7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11</w:t>
            </w:r>
          </w:p>
        </w:tc>
        <w:tc>
          <w:tcPr>
            <w:tcW w:w="265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Единство музыкального произведения</w:t>
            </w:r>
          </w:p>
        </w:tc>
        <w:tc>
          <w:tcPr>
            <w:tcW w:w="2268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Понимать значение понятия «средства музыкальной выразительности»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2112"/>
        </w:trPr>
        <w:tc>
          <w:tcPr>
            <w:tcW w:w="7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12,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13</w:t>
            </w:r>
          </w:p>
        </w:tc>
        <w:tc>
          <w:tcPr>
            <w:tcW w:w="265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 чем рассказывает ритм</w:t>
            </w:r>
            <w:r w:rsidRPr="007853A0">
              <w:rPr>
                <w:rFonts w:eastAsia="Lucida Sans Unicode" w:cs="Mangal"/>
                <w:kern w:val="1"/>
                <w:lang w:val="en-US" w:eastAsia="hi-IN" w:bidi="hi-IN"/>
              </w:rPr>
              <w:t>?</w:t>
            </w:r>
          </w:p>
        </w:tc>
        <w:tc>
          <w:tcPr>
            <w:tcW w:w="2268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1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определение ритма в музыке, составлять ритмические рисунки изученных произведений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265"/>
        </w:trPr>
        <w:tc>
          <w:tcPr>
            <w:tcW w:w="7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14</w:t>
            </w:r>
          </w:p>
        </w:tc>
        <w:tc>
          <w:tcPr>
            <w:tcW w:w="265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Диалог метра и ритма</w:t>
            </w:r>
          </w:p>
        </w:tc>
        <w:tc>
          <w:tcPr>
            <w:tcW w:w="2268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Различать понятия ритма и метра в музыке, уметь схематически оформлять ритмические рисунки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269"/>
        </w:trPr>
        <w:tc>
          <w:tcPr>
            <w:tcW w:w="7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15</w:t>
            </w:r>
          </w:p>
        </w:tc>
        <w:tc>
          <w:tcPr>
            <w:tcW w:w="265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От адажио к престо</w:t>
            </w:r>
          </w:p>
        </w:tc>
        <w:tc>
          <w:tcPr>
            <w:tcW w:w="2268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1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определение темпа в музыке, зависимость выбора темпа композитором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trHeight w:val="1571"/>
        </w:trPr>
        <w:tc>
          <w:tcPr>
            <w:tcW w:w="7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16</w:t>
            </w:r>
          </w:p>
        </w:tc>
        <w:tc>
          <w:tcPr>
            <w:tcW w:w="265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От адажио к престо</w:t>
            </w:r>
          </w:p>
        </w:tc>
        <w:tc>
          <w:tcPr>
            <w:tcW w:w="2268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1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виды темпов в музыке, познакомиться с латинской системой записи темпов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Познакомиться с прибором измерения темпа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</w:tbl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outlineLvl w:val="0"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ascii="Calibri Bold+FPEF" w:eastAsia="Calibri Bold+FPEF" w:hAnsi="Calibri Bold+FPEF" w:cs="Calibri Bold+FPEF"/>
          <w:b/>
          <w:bCs/>
          <w:kern w:val="1"/>
          <w:sz w:val="32"/>
          <w:szCs w:val="32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page" w:tblpX="3568" w:tblpY="559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01"/>
        <w:gridCol w:w="2361"/>
        <w:gridCol w:w="4018"/>
        <w:gridCol w:w="709"/>
      </w:tblGrid>
      <w:tr w:rsidR="00F72841" w:rsidRPr="007853A0" w:rsidTr="002211E9"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tabs>
                <w:tab w:val="left" w:pos="918"/>
              </w:tabs>
              <w:suppressAutoHyphens/>
              <w:ind w:right="388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№</w:t>
            </w:r>
          </w:p>
          <w:p w:rsidR="00F72841" w:rsidRPr="007853A0" w:rsidRDefault="00F72841" w:rsidP="002211E9">
            <w:pPr>
              <w:widowControl w:val="0"/>
              <w:tabs>
                <w:tab w:val="left" w:pos="918"/>
              </w:tabs>
              <w:suppressAutoHyphens/>
              <w:ind w:right="-108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тема урока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тип урока,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вид деятельности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прогнозируемый результат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544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17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«Мелодия-душа музыки»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Понимать значение выражения через смысловое содержание музыкального произведения, знать определение регистра</w:t>
            </w:r>
          </w:p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424"/>
        </w:trPr>
        <w:tc>
          <w:tcPr>
            <w:tcW w:w="675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18</w:t>
            </w:r>
          </w:p>
        </w:tc>
        <w:tc>
          <w:tcPr>
            <w:tcW w:w="2601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«Мелодией одной звучат печаль и радость»</w:t>
            </w:r>
          </w:p>
        </w:tc>
        <w:tc>
          <w:tcPr>
            <w:tcW w:w="2361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018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Определить роль мелодии в музыке, знать виды мелодий, уметь определять их. Знать определение высоты мелодии, диапазона.</w:t>
            </w:r>
          </w:p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402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19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Мелодия "угадывает" нас самих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Определять направление мелодии</w:t>
            </w:r>
          </w:p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Повторить состав симфонического оркестра</w:t>
            </w:r>
          </w:p>
          <w:p w:rsidR="00F72841" w:rsidRPr="007853A0" w:rsidRDefault="00F72841" w:rsidP="002211E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269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20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Что такое гармония в музыке?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определение гармонии, значение гармонических сочетаний в музыке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131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21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Два начала гармонии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основные гармонии, уметь различать их в музыке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261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22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Эмоциональный мир гармонии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Уяснить роль гармонии в создании образов музыки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407"/>
        </w:trPr>
        <w:tc>
          <w:tcPr>
            <w:tcW w:w="675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23</w:t>
            </w:r>
          </w:p>
        </w:tc>
        <w:tc>
          <w:tcPr>
            <w:tcW w:w="2601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Красочность музыкальной гармонии</w:t>
            </w:r>
          </w:p>
        </w:tc>
        <w:tc>
          <w:tcPr>
            <w:tcW w:w="2361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018" w:type="dxa"/>
            <w:tcBorders>
              <w:top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 роль гармонии в создании образов музыки, уметь определять ведущую гармонию в произведении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gridAfter w:val="1"/>
          <w:wAfter w:w="709" w:type="dxa"/>
          <w:trHeight w:val="1554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24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Мир образов полифонии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определение полифонии, философское и теософское содержание полифонической музыки, уметь различать количество мелодий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gridAfter w:val="1"/>
          <w:wAfter w:w="709" w:type="dxa"/>
          <w:trHeight w:val="1025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25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Философия фуги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 xml:space="preserve">Знать определение фактуры в музыке, её роль в создании образов 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gridAfter w:val="1"/>
          <w:wAfter w:w="709" w:type="dxa"/>
          <w:trHeight w:val="983"/>
        </w:trPr>
        <w:tc>
          <w:tcPr>
            <w:tcW w:w="675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26</w:t>
            </w:r>
          </w:p>
        </w:tc>
        <w:tc>
          <w:tcPr>
            <w:tcW w:w="2601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Какой бывает музыкальная фактура</w:t>
            </w:r>
            <w:r w:rsidRPr="007853A0">
              <w:rPr>
                <w:rFonts w:eastAsia="Lucida Sans Unicode" w:cs="Mangal"/>
                <w:kern w:val="1"/>
                <w:lang w:val="en-US" w:eastAsia="hi-IN" w:bidi="hi-IN"/>
              </w:rPr>
              <w:t>?</w:t>
            </w:r>
          </w:p>
        </w:tc>
        <w:tc>
          <w:tcPr>
            <w:tcW w:w="2361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 xml:space="preserve"> Обобщающий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4018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знания теоретического материала, музыкальных произведений, вокально-хоровых навыков</w:t>
            </w:r>
          </w:p>
        </w:tc>
      </w:tr>
      <w:tr w:rsidR="00F72841" w:rsidRPr="007853A0" w:rsidTr="002211E9">
        <w:trPr>
          <w:gridAfter w:val="1"/>
          <w:wAfter w:w="709" w:type="dxa"/>
          <w:trHeight w:val="854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i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i/>
                <w:kern w:val="1"/>
                <w:lang w:eastAsia="hi-IN" w:bidi="hi-IN"/>
              </w:rPr>
              <w:t>4 четверть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</w:tbl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i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tbl>
      <w:tblPr>
        <w:tblW w:w="107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2410"/>
        <w:gridCol w:w="3969"/>
        <w:gridCol w:w="1119"/>
      </w:tblGrid>
      <w:tr w:rsidR="00F72841" w:rsidRPr="007853A0" w:rsidTr="002211E9">
        <w:trPr>
          <w:trHeight w:val="323"/>
        </w:trPr>
        <w:tc>
          <w:tcPr>
            <w:tcW w:w="567" w:type="dxa"/>
          </w:tcPr>
          <w:p w:rsidR="00F72841" w:rsidRPr="007853A0" w:rsidRDefault="00F72841" w:rsidP="002211E9">
            <w:pPr>
              <w:widowControl w:val="0"/>
              <w:suppressAutoHyphens/>
              <w:ind w:right="-108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№</w:t>
            </w:r>
          </w:p>
          <w:p w:rsidR="00F72841" w:rsidRPr="007853A0" w:rsidRDefault="00F72841" w:rsidP="002211E9">
            <w:pPr>
              <w:widowControl w:val="0"/>
              <w:suppressAutoHyphens/>
              <w:ind w:right="-108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тема урока</w:t>
            </w:r>
          </w:p>
        </w:tc>
        <w:tc>
          <w:tcPr>
            <w:tcW w:w="2410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тип урока,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вид деятельности</w:t>
            </w:r>
          </w:p>
        </w:tc>
        <w:tc>
          <w:tcPr>
            <w:tcW w:w="396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b/>
                <w:kern w:val="1"/>
                <w:lang w:eastAsia="hi-IN" w:bidi="hi-IN"/>
              </w:rPr>
              <w:t>прогнозируемый результат</w:t>
            </w:r>
          </w:p>
        </w:tc>
        <w:tc>
          <w:tcPr>
            <w:tcW w:w="1119" w:type="dxa"/>
            <w:vMerge w:val="restart"/>
            <w:tcBorders>
              <w:top w:val="nil"/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trHeight w:val="1549"/>
        </w:trPr>
        <w:tc>
          <w:tcPr>
            <w:tcW w:w="567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27,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28</w:t>
            </w:r>
          </w:p>
        </w:tc>
        <w:tc>
          <w:tcPr>
            <w:tcW w:w="269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Тембры – музыкальные краски</w:t>
            </w:r>
          </w:p>
        </w:tc>
        <w:tc>
          <w:tcPr>
            <w:tcW w:w="2410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396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определение тембра в музыке, основные тембры голосов и инструментов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  <w:tc>
          <w:tcPr>
            <w:tcW w:w="111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72841" w:rsidRPr="007853A0" w:rsidTr="002211E9">
        <w:trPr>
          <w:gridAfter w:val="1"/>
          <w:wAfter w:w="1119" w:type="dxa"/>
          <w:trHeight w:val="1556"/>
        </w:trPr>
        <w:tc>
          <w:tcPr>
            <w:tcW w:w="567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29</w:t>
            </w:r>
          </w:p>
        </w:tc>
        <w:tc>
          <w:tcPr>
            <w:tcW w:w="269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Соло и тутти.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396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тембровые особенности подбора инструментов в оркестрах, повторить виды оркестров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gridAfter w:val="1"/>
          <w:wAfter w:w="1119" w:type="dxa"/>
          <w:trHeight w:val="1400"/>
        </w:trPr>
        <w:tc>
          <w:tcPr>
            <w:tcW w:w="567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30</w:t>
            </w:r>
          </w:p>
        </w:tc>
        <w:tc>
          <w:tcPr>
            <w:tcW w:w="269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Громкость и тишина в музыке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Урок нового материала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фронтальный</w:t>
            </w:r>
          </w:p>
        </w:tc>
        <w:tc>
          <w:tcPr>
            <w:tcW w:w="396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определение динамики,  её роль в музыкальном произведении, её зависимость от характера музыки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gridAfter w:val="1"/>
          <w:wAfter w:w="1119" w:type="dxa"/>
          <w:trHeight w:val="1277"/>
        </w:trPr>
        <w:tc>
          <w:tcPr>
            <w:tcW w:w="567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31</w:t>
            </w:r>
          </w:p>
        </w:tc>
        <w:tc>
          <w:tcPr>
            <w:tcW w:w="269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Тонкая палитра оттенков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Комбинированный Фронтальный,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396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латинское обозначение, уметь определять динамические оттенки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gridAfter w:val="1"/>
          <w:wAfter w:w="1119" w:type="dxa"/>
          <w:trHeight w:val="2220"/>
        </w:trPr>
        <w:tc>
          <w:tcPr>
            <w:tcW w:w="567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32,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33</w:t>
            </w:r>
          </w:p>
        </w:tc>
        <w:tc>
          <w:tcPr>
            <w:tcW w:w="269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 законам красоты</w:t>
            </w:r>
          </w:p>
        </w:tc>
        <w:tc>
          <w:tcPr>
            <w:tcW w:w="2410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Обобщающий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396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Знать о неразрывности и единстве составляющих сторон музыки, повторить средства музыкальной выразительности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Повторить теоретический материал, музыкальные произведения</w:t>
            </w:r>
          </w:p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вокально-хоровые навыки</w:t>
            </w:r>
          </w:p>
        </w:tc>
      </w:tr>
      <w:tr w:rsidR="00F72841" w:rsidRPr="007853A0" w:rsidTr="002211E9">
        <w:trPr>
          <w:gridAfter w:val="1"/>
          <w:wAfter w:w="1119" w:type="dxa"/>
          <w:trHeight w:val="1582"/>
        </w:trPr>
        <w:tc>
          <w:tcPr>
            <w:tcW w:w="567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lastRenderedPageBreak/>
              <w:t>34</w:t>
            </w:r>
          </w:p>
        </w:tc>
        <w:tc>
          <w:tcPr>
            <w:tcW w:w="2693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В чём сила музыки?  (заключение)</w:t>
            </w:r>
          </w:p>
        </w:tc>
        <w:tc>
          <w:tcPr>
            <w:tcW w:w="2410" w:type="dxa"/>
          </w:tcPr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Обобщающий</w:t>
            </w:r>
          </w:p>
          <w:p w:rsidR="00F72841" w:rsidRPr="007853A0" w:rsidRDefault="00F72841" w:rsidP="002211E9">
            <w:pPr>
              <w:widowControl w:val="0"/>
              <w:suppressAutoHyphens/>
              <w:ind w:right="-51"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Групповой, индивидуальный</w:t>
            </w:r>
          </w:p>
        </w:tc>
        <w:tc>
          <w:tcPr>
            <w:tcW w:w="3969" w:type="dxa"/>
          </w:tcPr>
          <w:p w:rsidR="00F72841" w:rsidRPr="007853A0" w:rsidRDefault="00F72841" w:rsidP="002211E9">
            <w:pPr>
              <w:widowControl w:val="0"/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  <w:r w:rsidRPr="007853A0">
              <w:rPr>
                <w:rFonts w:eastAsia="Lucida Sans Unicode" w:cs="Mangal"/>
                <w:kern w:val="1"/>
                <w:lang w:eastAsia="hi-IN" w:bidi="hi-IN"/>
              </w:rPr>
              <w:t>Закрепить знания теоретического материала, музыкальных произведений, вокально-хоровых навыков</w:t>
            </w:r>
          </w:p>
        </w:tc>
      </w:tr>
    </w:tbl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b/>
          <w:color w:val="0000FF"/>
          <w:kern w:val="1"/>
          <w:sz w:val="28"/>
          <w:szCs w:val="28"/>
          <w:lang w:eastAsia="hi-IN" w:bidi="hi-IN"/>
        </w:rPr>
        <w:t xml:space="preserve"> СПИСОК ЛИТЕРАТУРЫ: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numPr>
          <w:ilvl w:val="0"/>
          <w:numId w:val="1"/>
        </w:numPr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Программа общеобразовательных учреждений  по музыке для 5 – 8 классов.  В.В.Алеев( научный руководитель), Т.И.Науменко, Т.Н.Кичак. М. «Дрофа» </w:t>
      </w:r>
      <w:smartTag w:uri="urn:schemas-microsoft-com:office:smarttags" w:element="metricconverter">
        <w:smartTagPr>
          <w:attr w:name="ProductID" w:val="2004 г"/>
        </w:smartTagPr>
        <w:r w:rsidRPr="007853A0">
          <w:rPr>
            <w:rFonts w:eastAsia="Lucida Sans Unicode" w:cs="Mangal"/>
            <w:kern w:val="1"/>
            <w:sz w:val="28"/>
            <w:szCs w:val="28"/>
            <w:lang w:eastAsia="hi-IN" w:bidi="hi-IN"/>
          </w:rPr>
          <w:t>2004 г</w:t>
        </w:r>
      </w:smartTag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F72841" w:rsidRPr="007853A0" w:rsidRDefault="00F72841" w:rsidP="00F72841">
      <w:pPr>
        <w:widowControl w:val="0"/>
        <w:suppressAutoHyphens/>
        <w:ind w:left="36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2. Учебник «Музыка». Т.И.Науменко, В.В.Алеев. 6 класс. М. «Дрофа»</w:t>
      </w:r>
    </w:p>
    <w:p w:rsidR="00F72841" w:rsidRPr="007853A0" w:rsidRDefault="00F72841" w:rsidP="00F72841">
      <w:pPr>
        <w:widowControl w:val="0"/>
        <w:suppressAutoHyphens/>
        <w:ind w:left="36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2004 г.</w:t>
      </w:r>
    </w:p>
    <w:p w:rsidR="00F72841" w:rsidRPr="007853A0" w:rsidRDefault="00F72841" w:rsidP="00F72841">
      <w:pPr>
        <w:widowControl w:val="0"/>
        <w:suppressAutoHyphens/>
        <w:ind w:left="36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3. Рабочая тетрадь - Т. И. Науменко, В. В. Алеев. «Музыка» 6 класс.  </w:t>
      </w:r>
    </w:p>
    <w:p w:rsidR="00F72841" w:rsidRPr="007853A0" w:rsidRDefault="00F72841" w:rsidP="00F72841">
      <w:pPr>
        <w:widowControl w:val="0"/>
        <w:suppressAutoHyphens/>
        <w:ind w:left="36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Дневник музыкальных размышлений. М.  «Дрофа» 2004 г.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72841" w:rsidRPr="007853A0" w:rsidRDefault="00F72841" w:rsidP="00F72841">
      <w:pPr>
        <w:widowControl w:val="0"/>
        <w:numPr>
          <w:ilvl w:val="0"/>
          <w:numId w:val="2"/>
        </w:numPr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рассказывать детям о музыке? Д.Б.Кабалевский. М. «Просвещение» </w:t>
      </w:r>
      <w:smartTag w:uri="urn:schemas-microsoft-com:office:smarttags" w:element="metricconverter">
        <w:smartTagPr>
          <w:attr w:name="ProductID" w:val="1989 г"/>
        </w:smartTagPr>
        <w:r w:rsidRPr="007853A0">
          <w:rPr>
            <w:rFonts w:eastAsia="Lucida Sans Unicode" w:cs="Mangal"/>
            <w:kern w:val="1"/>
            <w:sz w:val="28"/>
            <w:szCs w:val="28"/>
            <w:lang w:eastAsia="hi-IN" w:bidi="hi-IN"/>
          </w:rPr>
          <w:t>1989 г</w:t>
        </w:r>
      </w:smartTag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F72841" w:rsidRPr="007853A0" w:rsidRDefault="00F72841" w:rsidP="00F72841">
      <w:pPr>
        <w:widowControl w:val="0"/>
        <w:numPr>
          <w:ilvl w:val="0"/>
          <w:numId w:val="2"/>
        </w:numPr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Серьёзная музыка в школе. К.П.Португалов. М. «Просвещение» </w:t>
      </w:r>
      <w:smartTag w:uri="urn:schemas-microsoft-com:office:smarttags" w:element="metricconverter">
        <w:smartTagPr>
          <w:attr w:name="ProductID" w:val="1980 г"/>
        </w:smartTagPr>
        <w:r w:rsidRPr="007853A0">
          <w:rPr>
            <w:rFonts w:eastAsia="Lucida Sans Unicode" w:cs="Mangal"/>
            <w:kern w:val="1"/>
            <w:sz w:val="28"/>
            <w:szCs w:val="28"/>
            <w:lang w:eastAsia="hi-IN" w:bidi="hi-IN"/>
          </w:rPr>
          <w:t>1980 г</w:t>
        </w:r>
      </w:smartTag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F72841" w:rsidRPr="007853A0" w:rsidRDefault="00F72841" w:rsidP="00F72841">
      <w:pPr>
        <w:widowControl w:val="0"/>
        <w:numPr>
          <w:ilvl w:val="0"/>
          <w:numId w:val="2"/>
        </w:numPr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Музыкальное воспитание в школе. О.А.Апраксина. М. «Музыка».</w:t>
      </w:r>
    </w:p>
    <w:p w:rsidR="00F72841" w:rsidRPr="007853A0" w:rsidRDefault="00F72841" w:rsidP="00F72841">
      <w:pPr>
        <w:widowControl w:val="0"/>
        <w:numPr>
          <w:ilvl w:val="0"/>
          <w:numId w:val="2"/>
        </w:numPr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Энциклопедия классической музыки. Интерактивный мир. «Коминфо»,    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2002 г. 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7. Музыкальный словарь Римана. 7727 статей с иллюстрациями.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«Си ЭТС», 2004 г.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8. Художественная энциклопедия зарубежного классического искусства. </w:t>
      </w:r>
    </w:p>
    <w:p w:rsidR="00F72841" w:rsidRPr="007853A0" w:rsidRDefault="00F72841" w:rsidP="00F72841">
      <w:pPr>
        <w:widowControl w:val="0"/>
        <w:suppressAutoHyphens/>
        <w:ind w:left="36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«Коминфо», 1999.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9. Музыка. Поурочные планы по учебнику Т. И. Науменко, В. В.  </w:t>
      </w:r>
    </w:p>
    <w:p w:rsidR="00F72841" w:rsidRPr="007853A0" w:rsidRDefault="00F72841" w:rsidP="00F72841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853A0">
        <w:rPr>
          <w:rFonts w:eastAsia="Lucida Sans Unicode" w:cs="Mangal"/>
          <w:kern w:val="1"/>
          <w:sz w:val="28"/>
          <w:szCs w:val="28"/>
          <w:lang w:eastAsia="hi-IN" w:bidi="hi-IN"/>
        </w:rPr>
        <w:t>Алеева. Волгоград 2008 г. 6 класс.</w:t>
      </w:r>
    </w:p>
    <w:p w:rsidR="00F72841" w:rsidRPr="007853A0" w:rsidRDefault="00F72841" w:rsidP="00F72841">
      <w:pPr>
        <w:widowControl w:val="0"/>
        <w:suppressAutoHyphens/>
        <w:autoSpaceDE w:val="0"/>
        <w:rPr>
          <w:rFonts w:ascii="Calibri+FPEF" w:eastAsia="Calibri+FPEF" w:hAnsi="Calibri+FPEF" w:cs="Calibri+FPEF"/>
          <w:kern w:val="1"/>
          <w:lang w:eastAsia="hi-IN" w:bidi="hi-IN"/>
        </w:rPr>
      </w:pPr>
    </w:p>
    <w:p w:rsidR="00F72841" w:rsidRPr="00E62F33" w:rsidRDefault="00F72841" w:rsidP="00F72841">
      <w:pPr>
        <w:widowControl w:val="0"/>
        <w:suppressAutoHyphens/>
        <w:autoSpaceDE w:val="0"/>
        <w:jc w:val="right"/>
        <w:rPr>
          <w:rFonts w:ascii="Calibri+FPEF" w:eastAsia="Calibri+FPEF" w:hAnsi="Calibri+FPEF" w:cs="Calibri+FPEF"/>
          <w:kern w:val="1"/>
          <w:lang w:eastAsia="hi-IN" w:bidi="hi-IN"/>
        </w:rPr>
      </w:pPr>
    </w:p>
    <w:p w:rsidR="00AD6A7A" w:rsidRDefault="00AD6A7A"/>
    <w:sectPr w:rsidR="00AD6A7A" w:rsidSect="002100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205"/>
    <w:multiLevelType w:val="hybridMultilevel"/>
    <w:tmpl w:val="5BC057A8"/>
    <w:lvl w:ilvl="0" w:tplc="1472D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1302CDA"/>
    <w:multiLevelType w:val="hybridMultilevel"/>
    <w:tmpl w:val="BA98D84E"/>
    <w:lvl w:ilvl="0" w:tplc="8F9A73E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4451"/>
    <w:rsid w:val="00184451"/>
    <w:rsid w:val="001D1AC5"/>
    <w:rsid w:val="0021005A"/>
    <w:rsid w:val="00965052"/>
    <w:rsid w:val="00AD6A7A"/>
    <w:rsid w:val="00DD32AE"/>
    <w:rsid w:val="00E87311"/>
    <w:rsid w:val="00F7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2161</Words>
  <Characters>12318</Characters>
  <Application>Microsoft Office Word</Application>
  <DocSecurity>0</DocSecurity>
  <Lines>102</Lines>
  <Paragraphs>28</Paragraphs>
  <ScaleCrop>false</ScaleCrop>
  <Company>Home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2013-04-07T17:37:00Z</dcterms:created>
  <dcterms:modified xsi:type="dcterms:W3CDTF">2013-04-07T17:46:00Z</dcterms:modified>
</cp:coreProperties>
</file>