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2" w:rsidRPr="00797120" w:rsidRDefault="00797120" w:rsidP="00797120">
      <w:pPr>
        <w:jc w:val="center"/>
        <w:rPr>
          <w:b/>
          <w:bCs/>
          <w:sz w:val="32"/>
          <w:szCs w:val="32"/>
        </w:rPr>
      </w:pPr>
      <w:r w:rsidRPr="00797120">
        <w:rPr>
          <w:b/>
          <w:bCs/>
          <w:sz w:val="32"/>
          <w:szCs w:val="32"/>
        </w:rPr>
        <w:t>Методика изучения удовлетворен</w:t>
      </w:r>
      <w:r>
        <w:rPr>
          <w:b/>
          <w:bCs/>
          <w:sz w:val="32"/>
          <w:szCs w:val="32"/>
        </w:rPr>
        <w:t>ностью учащихся школьной жизнью</w:t>
      </w:r>
    </w:p>
    <w:p w:rsidR="00797120" w:rsidRPr="00797120" w:rsidRDefault="00797120" w:rsidP="00797120">
      <w:pPr>
        <w:spacing w:after="0"/>
        <w:jc w:val="center"/>
        <w:rPr>
          <w:sz w:val="28"/>
          <w:szCs w:val="28"/>
        </w:rPr>
      </w:pPr>
      <w:r w:rsidRPr="00797120">
        <w:rPr>
          <w:sz w:val="28"/>
          <w:szCs w:val="28"/>
          <w:u w:val="single"/>
        </w:rPr>
        <w:t>Учащимся предлагалось оценить степень их согласия с предложенными утверждениями</w:t>
      </w:r>
      <w:r w:rsidRPr="00797120">
        <w:rPr>
          <w:sz w:val="28"/>
          <w:szCs w:val="28"/>
        </w:rPr>
        <w:t xml:space="preserve"> по следующей шкале:</w:t>
      </w:r>
    </w:p>
    <w:p w:rsidR="00797120" w:rsidRPr="00797120" w:rsidRDefault="00797120" w:rsidP="00797120">
      <w:pPr>
        <w:spacing w:after="0"/>
        <w:jc w:val="center"/>
        <w:rPr>
          <w:sz w:val="28"/>
          <w:szCs w:val="28"/>
        </w:rPr>
      </w:pPr>
      <w:r w:rsidRPr="00797120">
        <w:rPr>
          <w:sz w:val="28"/>
          <w:szCs w:val="28"/>
        </w:rPr>
        <w:t xml:space="preserve">    0 – нет; 1 – не всегда; 2 – да </w:t>
      </w:r>
    </w:p>
    <w:p w:rsidR="00797120" w:rsidRDefault="00797120" w:rsidP="00797120">
      <w:pPr>
        <w:rPr>
          <w:sz w:val="28"/>
          <w:szCs w:val="28"/>
          <w:lang w:val="en-US"/>
        </w:rPr>
      </w:pPr>
      <w:r w:rsidRPr="00797120">
        <w:rPr>
          <w:sz w:val="28"/>
          <w:szCs w:val="28"/>
        </w:rPr>
        <w:t>1. Я иду в школу с радостью</w:t>
      </w:r>
      <w:r w:rsidRPr="00797120">
        <w:rPr>
          <w:sz w:val="28"/>
          <w:szCs w:val="28"/>
        </w:rPr>
        <w:br/>
        <w:t>2. В школе у меня обычно хорошее настроение</w:t>
      </w:r>
      <w:r w:rsidRPr="00797120">
        <w:rPr>
          <w:sz w:val="28"/>
          <w:szCs w:val="28"/>
        </w:rPr>
        <w:br/>
        <w:t>3. У нас хороший классный руководитель</w:t>
      </w:r>
      <w:r w:rsidRPr="00797120">
        <w:rPr>
          <w:sz w:val="28"/>
          <w:szCs w:val="28"/>
        </w:rPr>
        <w:br/>
        <w:t>4. У меня есть любимые школьные предметы</w:t>
      </w:r>
      <w:r w:rsidRPr="00797120">
        <w:rPr>
          <w:sz w:val="28"/>
          <w:szCs w:val="28"/>
        </w:rPr>
        <w:br/>
        <w:t>5. Я привык к новым учителям</w:t>
      </w:r>
      <w:r w:rsidRPr="00797120">
        <w:rPr>
          <w:sz w:val="28"/>
          <w:szCs w:val="28"/>
        </w:rPr>
        <w:br/>
        <w:t>6. В начальной школе было лучше</w:t>
      </w:r>
      <w:r w:rsidRPr="00797120">
        <w:rPr>
          <w:sz w:val="28"/>
          <w:szCs w:val="28"/>
        </w:rPr>
        <w:br/>
        <w:t>7. На летних каникулах я скучал по школе</w:t>
      </w:r>
      <w:r w:rsidRPr="00797120">
        <w:rPr>
          <w:sz w:val="28"/>
          <w:szCs w:val="28"/>
        </w:rPr>
        <w:br/>
        <w:t>8. Продолжи предложение: мне не нравится (или нравится) в школе (что?)</w:t>
      </w:r>
    </w:p>
    <w:p w:rsidR="00C60902" w:rsidRPr="00C60902" w:rsidRDefault="00C60902" w:rsidP="00C60902">
      <w:pPr>
        <w:jc w:val="center"/>
        <w:rPr>
          <w:b/>
          <w:sz w:val="28"/>
          <w:szCs w:val="28"/>
        </w:rPr>
      </w:pPr>
      <w:r w:rsidRPr="00C60902">
        <w:rPr>
          <w:b/>
          <w:sz w:val="28"/>
          <w:szCs w:val="28"/>
        </w:rPr>
        <w:t>Результаты опроса</w:t>
      </w:r>
    </w:p>
    <w:tbl>
      <w:tblPr>
        <w:tblW w:w="103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6"/>
        <w:gridCol w:w="1733"/>
        <w:gridCol w:w="593"/>
        <w:gridCol w:w="710"/>
        <w:gridCol w:w="1074"/>
        <w:gridCol w:w="5676"/>
      </w:tblGrid>
      <w:tr w:rsidR="00082DDC" w:rsidRPr="00797120" w:rsidTr="00082DDC">
        <w:trPr>
          <w:trHeight w:val="658"/>
        </w:trPr>
        <w:tc>
          <w:tcPr>
            <w:tcW w:w="5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120" w:rsidRPr="00797120" w:rsidRDefault="00C60902" w:rsidP="00797120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120" w:rsidRPr="00797120" w:rsidRDefault="00C60902" w:rsidP="00797120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120" w:rsidRPr="00797120" w:rsidRDefault="00C60902" w:rsidP="00797120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120" w:rsidRPr="00797120" w:rsidRDefault="00C60902" w:rsidP="00797120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7120" w:rsidRPr="00797120" w:rsidRDefault="00C60902" w:rsidP="00797120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56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0902" w:rsidRPr="00797120" w:rsidRDefault="00C60902" w:rsidP="00797120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082DDC" w:rsidRPr="00797120" w:rsidTr="00082DDC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Я иду в школу с радостью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0902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1C1C3B" wp14:editId="0D740690">
                  <wp:extent cx="3362325" cy="20478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082DDC" w:rsidRPr="00797120" w:rsidTr="00082DDC">
        <w:tblPrEx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В школе у меня обычно хорошее настроение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0902" w:rsidRPr="00797120" w:rsidRDefault="00082DDC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2C70D8" wp14:editId="3EF1E097">
                  <wp:extent cx="3457575" cy="1924050"/>
                  <wp:effectExtent l="0" t="0" r="9525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082DDC" w:rsidRPr="00797120" w:rsidTr="00082DDC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У нас хороший классный руководитель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0902" w:rsidRPr="00797120" w:rsidRDefault="00082DDC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41DDB1" wp14:editId="59E2AB29">
                  <wp:extent cx="3352800" cy="1733550"/>
                  <wp:effectExtent l="0" t="0" r="19050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082DDC" w:rsidRPr="00797120" w:rsidTr="00082DDC">
        <w:tblPrEx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У меня есть любимые школьные предметы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0902" w:rsidRPr="00797120" w:rsidRDefault="00082DDC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CD3842" wp14:editId="46F41930">
                  <wp:extent cx="3343275" cy="2105025"/>
                  <wp:effectExtent l="0" t="0" r="9525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82DDC" w:rsidRPr="00797120" w:rsidTr="00082DDC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Я привык к новым учителям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0902" w:rsidRPr="00797120" w:rsidRDefault="00082DDC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771EC8" wp14:editId="7DE4980C">
                  <wp:extent cx="3343275" cy="2171700"/>
                  <wp:effectExtent l="0" t="0" r="9525" b="190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82DDC" w:rsidRPr="00797120" w:rsidTr="00082DDC">
        <w:tblPrEx>
          <w:tblCellMar>
            <w:left w:w="108" w:type="dxa"/>
            <w:right w:w="108" w:type="dxa"/>
          </w:tblCellMar>
        </w:tblPrEx>
        <w:trPr>
          <w:trHeight w:val="682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В начальной школе было лучше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0902" w:rsidRPr="00797120" w:rsidRDefault="00082DDC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AA09CF" wp14:editId="27471102">
                  <wp:extent cx="3352800" cy="2228850"/>
                  <wp:effectExtent l="0" t="0" r="19050" b="190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82DDC" w:rsidRPr="00797120" w:rsidTr="00082DDC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На летних каникулах я скучал по школе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797120" w:rsidRPr="00797120" w:rsidRDefault="00C60902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120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0902" w:rsidRPr="00797120" w:rsidRDefault="00082DDC" w:rsidP="00797120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4ABA6" wp14:editId="29E01539">
                  <wp:extent cx="3248025" cy="2247900"/>
                  <wp:effectExtent l="0" t="0" r="9525" b="1905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797120" w:rsidRDefault="00797120" w:rsidP="00797120">
      <w:pPr>
        <w:rPr>
          <w:sz w:val="28"/>
          <w:szCs w:val="28"/>
        </w:rPr>
      </w:pPr>
    </w:p>
    <w:p w:rsidR="00635DE3" w:rsidRDefault="00635DE3" w:rsidP="00635DE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вопрос: что не нравится в школе? учащиеся дали ответы:</w:t>
      </w:r>
    </w:p>
    <w:p w:rsidR="00635DE3" w:rsidRDefault="00635DE3" w:rsidP="00635DE3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не нравятся предметы: русский язык, природоведение, расписание.</w:t>
      </w:r>
    </w:p>
    <w:p w:rsidR="00635DE3" w:rsidRPr="00635DE3" w:rsidRDefault="00635DE3" w:rsidP="00635D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нравится в школе? Учащиеся выделили предметы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математика, физическая культура, общение с друзьями.</w:t>
      </w:r>
    </w:p>
    <w:p w:rsidR="00797120" w:rsidRPr="00797120" w:rsidRDefault="00797120" w:rsidP="00797120">
      <w:pPr>
        <w:jc w:val="center"/>
        <w:rPr>
          <w:sz w:val="32"/>
          <w:szCs w:val="32"/>
        </w:rPr>
      </w:pPr>
    </w:p>
    <w:sectPr w:rsidR="00797120" w:rsidRPr="00797120" w:rsidSect="007971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20"/>
    <w:rsid w:val="000217BF"/>
    <w:rsid w:val="00023EB8"/>
    <w:rsid w:val="00082DDC"/>
    <w:rsid w:val="00097CB9"/>
    <w:rsid w:val="000B05A6"/>
    <w:rsid w:val="000B5A72"/>
    <w:rsid w:val="000D2301"/>
    <w:rsid w:val="0010354C"/>
    <w:rsid w:val="001052C6"/>
    <w:rsid w:val="00114F0A"/>
    <w:rsid w:val="00121897"/>
    <w:rsid w:val="00141FD3"/>
    <w:rsid w:val="00164E3A"/>
    <w:rsid w:val="0017192E"/>
    <w:rsid w:val="001765A1"/>
    <w:rsid w:val="00186A71"/>
    <w:rsid w:val="001876EF"/>
    <w:rsid w:val="001C2156"/>
    <w:rsid w:val="001E089B"/>
    <w:rsid w:val="001F48C7"/>
    <w:rsid w:val="001F4A0A"/>
    <w:rsid w:val="00207EFB"/>
    <w:rsid w:val="00210505"/>
    <w:rsid w:val="00245DFC"/>
    <w:rsid w:val="00254B44"/>
    <w:rsid w:val="0026107B"/>
    <w:rsid w:val="00285568"/>
    <w:rsid w:val="00291155"/>
    <w:rsid w:val="00294ED5"/>
    <w:rsid w:val="002A209B"/>
    <w:rsid w:val="002B568A"/>
    <w:rsid w:val="002C01B4"/>
    <w:rsid w:val="002E085D"/>
    <w:rsid w:val="00301FBC"/>
    <w:rsid w:val="003043B7"/>
    <w:rsid w:val="003645C6"/>
    <w:rsid w:val="00366FC6"/>
    <w:rsid w:val="0037763D"/>
    <w:rsid w:val="003C04AF"/>
    <w:rsid w:val="003C36B4"/>
    <w:rsid w:val="003F35AC"/>
    <w:rsid w:val="0042340F"/>
    <w:rsid w:val="004272BC"/>
    <w:rsid w:val="00433BE4"/>
    <w:rsid w:val="004534F7"/>
    <w:rsid w:val="00453EBC"/>
    <w:rsid w:val="00463BB2"/>
    <w:rsid w:val="00467EBF"/>
    <w:rsid w:val="00475DC5"/>
    <w:rsid w:val="004A2830"/>
    <w:rsid w:val="004A5FC0"/>
    <w:rsid w:val="004C7729"/>
    <w:rsid w:val="004E3D58"/>
    <w:rsid w:val="00501CF3"/>
    <w:rsid w:val="005100FA"/>
    <w:rsid w:val="005152DF"/>
    <w:rsid w:val="005254EC"/>
    <w:rsid w:val="00525758"/>
    <w:rsid w:val="0052756B"/>
    <w:rsid w:val="00546C53"/>
    <w:rsid w:val="0057010B"/>
    <w:rsid w:val="00573C71"/>
    <w:rsid w:val="00574400"/>
    <w:rsid w:val="005765B1"/>
    <w:rsid w:val="00581AE1"/>
    <w:rsid w:val="00591170"/>
    <w:rsid w:val="005A1926"/>
    <w:rsid w:val="005B4D7D"/>
    <w:rsid w:val="005C1743"/>
    <w:rsid w:val="005D6CA9"/>
    <w:rsid w:val="00610A76"/>
    <w:rsid w:val="00634E7C"/>
    <w:rsid w:val="00635DE3"/>
    <w:rsid w:val="006425E0"/>
    <w:rsid w:val="00644C2C"/>
    <w:rsid w:val="00673BBB"/>
    <w:rsid w:val="006A274E"/>
    <w:rsid w:val="006A70D6"/>
    <w:rsid w:val="006B3603"/>
    <w:rsid w:val="006B672B"/>
    <w:rsid w:val="006D35B8"/>
    <w:rsid w:val="006D67DC"/>
    <w:rsid w:val="007051F1"/>
    <w:rsid w:val="0070742F"/>
    <w:rsid w:val="0071357A"/>
    <w:rsid w:val="007159F0"/>
    <w:rsid w:val="007822F0"/>
    <w:rsid w:val="00797120"/>
    <w:rsid w:val="007B66A6"/>
    <w:rsid w:val="007F3F5E"/>
    <w:rsid w:val="007F4C0F"/>
    <w:rsid w:val="008102B7"/>
    <w:rsid w:val="00815FE9"/>
    <w:rsid w:val="00821009"/>
    <w:rsid w:val="0083377B"/>
    <w:rsid w:val="008469B2"/>
    <w:rsid w:val="0084741C"/>
    <w:rsid w:val="00865E48"/>
    <w:rsid w:val="008971B1"/>
    <w:rsid w:val="008C539F"/>
    <w:rsid w:val="009000C1"/>
    <w:rsid w:val="009021D5"/>
    <w:rsid w:val="00904A11"/>
    <w:rsid w:val="00912557"/>
    <w:rsid w:val="0092237A"/>
    <w:rsid w:val="00927B7D"/>
    <w:rsid w:val="00930F76"/>
    <w:rsid w:val="009435EB"/>
    <w:rsid w:val="00963CD8"/>
    <w:rsid w:val="009731A7"/>
    <w:rsid w:val="00976447"/>
    <w:rsid w:val="009847CE"/>
    <w:rsid w:val="00994C04"/>
    <w:rsid w:val="009C5E27"/>
    <w:rsid w:val="009E7D83"/>
    <w:rsid w:val="009F450A"/>
    <w:rsid w:val="009F51EA"/>
    <w:rsid w:val="00A07CB0"/>
    <w:rsid w:val="00A2031A"/>
    <w:rsid w:val="00A451F7"/>
    <w:rsid w:val="00A472C2"/>
    <w:rsid w:val="00A4751A"/>
    <w:rsid w:val="00A62C0D"/>
    <w:rsid w:val="00A82C96"/>
    <w:rsid w:val="00A954ED"/>
    <w:rsid w:val="00AB5F14"/>
    <w:rsid w:val="00AC70FA"/>
    <w:rsid w:val="00AD2F21"/>
    <w:rsid w:val="00AF1326"/>
    <w:rsid w:val="00B23A1D"/>
    <w:rsid w:val="00B44639"/>
    <w:rsid w:val="00B4695E"/>
    <w:rsid w:val="00B716C1"/>
    <w:rsid w:val="00B747C8"/>
    <w:rsid w:val="00B80D64"/>
    <w:rsid w:val="00BA4063"/>
    <w:rsid w:val="00BA7933"/>
    <w:rsid w:val="00BC6B57"/>
    <w:rsid w:val="00BD064A"/>
    <w:rsid w:val="00C03719"/>
    <w:rsid w:val="00C12DB4"/>
    <w:rsid w:val="00C322E2"/>
    <w:rsid w:val="00C4205E"/>
    <w:rsid w:val="00C45BF6"/>
    <w:rsid w:val="00C51389"/>
    <w:rsid w:val="00C60902"/>
    <w:rsid w:val="00C8055E"/>
    <w:rsid w:val="00C963AF"/>
    <w:rsid w:val="00CA17EA"/>
    <w:rsid w:val="00CD3D1C"/>
    <w:rsid w:val="00CE7AC0"/>
    <w:rsid w:val="00D0467A"/>
    <w:rsid w:val="00D141F6"/>
    <w:rsid w:val="00D21B0B"/>
    <w:rsid w:val="00D253A2"/>
    <w:rsid w:val="00D45019"/>
    <w:rsid w:val="00D60C3D"/>
    <w:rsid w:val="00D721B3"/>
    <w:rsid w:val="00DA19E7"/>
    <w:rsid w:val="00DC0260"/>
    <w:rsid w:val="00DC08C9"/>
    <w:rsid w:val="00DC6719"/>
    <w:rsid w:val="00DE6774"/>
    <w:rsid w:val="00DF21E9"/>
    <w:rsid w:val="00DF270D"/>
    <w:rsid w:val="00E019D5"/>
    <w:rsid w:val="00E01C33"/>
    <w:rsid w:val="00E3769A"/>
    <w:rsid w:val="00E57CDB"/>
    <w:rsid w:val="00E80A40"/>
    <w:rsid w:val="00EB4DCD"/>
    <w:rsid w:val="00EE3362"/>
    <w:rsid w:val="00F14384"/>
    <w:rsid w:val="00F216C9"/>
    <w:rsid w:val="00F345EE"/>
    <w:rsid w:val="00F37683"/>
    <w:rsid w:val="00F43B4D"/>
    <w:rsid w:val="00F44FEA"/>
    <w:rsid w:val="00F54E56"/>
    <w:rsid w:val="00F617FE"/>
    <w:rsid w:val="00F8763B"/>
    <w:rsid w:val="00F91C83"/>
    <w:rsid w:val="00F931DB"/>
    <w:rsid w:val="00FE070D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Лист1!$A$3:$C$3</c:f>
              <c:numCache>
                <c:formatCode>0%</c:formatCode>
                <c:ptCount val="3"/>
                <c:pt idx="0">
                  <c:v>0.5</c:v>
                </c:pt>
                <c:pt idx="1">
                  <c:v>3.3333333333333333E-2</c:v>
                </c:pt>
                <c:pt idx="2">
                  <c:v>0.46666666666666667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Лист2!$A$2:$C$2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cat>
            <c:strRef>
              <c:f>Лист2!$A$1:$C$1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Лист2!$A$3:$C$3</c:f>
              <c:numCache>
                <c:formatCode>0%</c:formatCode>
                <c:ptCount val="3"/>
                <c:pt idx="0">
                  <c:v>0.56666666666666665</c:v>
                </c:pt>
                <c:pt idx="1">
                  <c:v>3.3333333333333333E-2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Лист3!$A$2:$C$2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Лист3!$A$1:$C$1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Лист3!$A$3:$C$3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Лист4!$A$2:$C$2</c:f>
              <c:numCache>
                <c:formatCode>General</c:formatCode>
                <c:ptCount val="3"/>
                <c:pt idx="0">
                  <c:v>18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Лист4!$A$1:$C$1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Лист4!$A$3:$C$3</c:f>
              <c:numCache>
                <c:formatCode>0%</c:formatCode>
                <c:ptCount val="3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Лист5!$A$1:$C$1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Лист5!$A$2:$C$2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cat>
            <c:strRef>
              <c:f>Лист5!$A$1:$C$1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Лист5!$A$3:$C$3</c:f>
              <c:numCache>
                <c:formatCode>0%</c:formatCode>
                <c:ptCount val="3"/>
                <c:pt idx="0">
                  <c:v>0.46666666666666667</c:v>
                </c:pt>
                <c:pt idx="1">
                  <c:v>0.26666666666666666</c:v>
                </c:pt>
                <c:pt idx="2">
                  <c:v>0.26666666666666666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Лист6!$E$39:$G$39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Лист6!$E$40:$G$40</c:f>
              <c:numCache>
                <c:formatCode>General</c:formatCode>
                <c:ptCount val="3"/>
                <c:pt idx="0">
                  <c:v>18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cat>
            <c:strRef>
              <c:f>Лист6!$E$39:$G$39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Лист6!$E$41:$G$41</c:f>
              <c:numCache>
                <c:formatCode>0%</c:formatCode>
                <c:ptCount val="3"/>
                <c:pt idx="0">
                  <c:v>0.6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Лист7!$A$1:$C$1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Лист7!$A$2:$C$2</c:f>
              <c:numCache>
                <c:formatCode>General</c:formatCode>
                <c:ptCount val="3"/>
                <c:pt idx="0">
                  <c:v>5</c:v>
                </c:pt>
                <c:pt idx="1">
                  <c:v>20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cat>
            <c:strRef>
              <c:f>Лист7!$A$1:$C$1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Лист7!$A$3:$C$3</c:f>
              <c:numCache>
                <c:formatCode>0%</c:formatCode>
                <c:ptCount val="3"/>
                <c:pt idx="0">
                  <c:v>0.16666666666666666</c:v>
                </c:pt>
                <c:pt idx="1">
                  <c:v>0.66666666666666663</c:v>
                </c:pt>
                <c:pt idx="2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2012-11-17T18:32:00Z</cp:lastPrinted>
  <dcterms:created xsi:type="dcterms:W3CDTF">2012-11-17T17:53:00Z</dcterms:created>
  <dcterms:modified xsi:type="dcterms:W3CDTF">2012-11-17T18:35:00Z</dcterms:modified>
</cp:coreProperties>
</file>