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72" w:rsidRPr="00F14860" w:rsidRDefault="00125B72" w:rsidP="00125B72">
      <w:pPr>
        <w:autoSpaceDE w:val="0"/>
        <w:autoSpaceDN w:val="0"/>
        <w:adjustRightInd w:val="0"/>
        <w:spacing w:after="120" w:line="240" w:lineRule="auto"/>
        <w:jc w:val="center"/>
        <w:rPr>
          <w:rFonts w:ascii="Times New Roman" w:hAnsi="Times New Roman" w:cs="Times New Roman"/>
          <w:b/>
          <w:bCs/>
          <w:sz w:val="28"/>
          <w:szCs w:val="28"/>
        </w:rPr>
      </w:pPr>
      <w:r w:rsidRPr="00F14860">
        <w:rPr>
          <w:rFonts w:ascii="Times New Roman" w:hAnsi="Times New Roman" w:cs="Times New Roman"/>
          <w:b/>
          <w:bCs/>
          <w:sz w:val="28"/>
          <w:szCs w:val="28"/>
        </w:rPr>
        <w:t>Взаимодействие ДОУ и семьи — залог сохранения психологического здоровья детей.</w:t>
      </w:r>
    </w:p>
    <w:p w:rsidR="00125B72" w:rsidRPr="00F14860" w:rsidRDefault="00125B72" w:rsidP="00125B72">
      <w:pPr>
        <w:autoSpaceDE w:val="0"/>
        <w:autoSpaceDN w:val="0"/>
        <w:adjustRightInd w:val="0"/>
        <w:spacing w:after="120" w:line="240" w:lineRule="auto"/>
        <w:jc w:val="both"/>
        <w:rPr>
          <w:rFonts w:ascii="Times New Roman" w:hAnsi="Times New Roman" w:cs="Times New Roman"/>
          <w:sz w:val="28"/>
          <w:szCs w:val="28"/>
        </w:rPr>
      </w:pPr>
    </w:p>
    <w:p w:rsidR="00125B72" w:rsidRPr="00F14860" w:rsidRDefault="00125B72" w:rsidP="00125B72">
      <w:pPr>
        <w:autoSpaceDE w:val="0"/>
        <w:autoSpaceDN w:val="0"/>
        <w:adjustRightInd w:val="0"/>
        <w:spacing w:after="120" w:line="240" w:lineRule="auto"/>
        <w:jc w:val="both"/>
        <w:rPr>
          <w:rFonts w:ascii="Times New Roman" w:hAnsi="Times New Roman" w:cs="Times New Roman"/>
          <w:i/>
          <w:iCs/>
          <w:sz w:val="28"/>
          <w:szCs w:val="28"/>
        </w:rPr>
      </w:pPr>
      <w:r w:rsidRPr="00F14860">
        <w:rPr>
          <w:rFonts w:ascii="Times New Roman" w:hAnsi="Times New Roman" w:cs="Times New Roman"/>
          <w:sz w:val="28"/>
          <w:szCs w:val="28"/>
        </w:rPr>
        <w:t xml:space="preserve"> </w:t>
      </w:r>
      <w:proofErr w:type="spellStart"/>
      <w:r w:rsidRPr="00F14860">
        <w:rPr>
          <w:rFonts w:ascii="Times New Roman" w:hAnsi="Times New Roman" w:cs="Times New Roman"/>
          <w:i/>
          <w:iCs/>
          <w:sz w:val="28"/>
          <w:szCs w:val="28"/>
        </w:rPr>
        <w:t>Рецова</w:t>
      </w:r>
      <w:proofErr w:type="spellEnd"/>
      <w:r w:rsidRPr="00F14860">
        <w:rPr>
          <w:rFonts w:ascii="Times New Roman" w:hAnsi="Times New Roman" w:cs="Times New Roman"/>
          <w:i/>
          <w:iCs/>
          <w:sz w:val="28"/>
          <w:szCs w:val="28"/>
        </w:rPr>
        <w:t xml:space="preserve"> Т.М., </w:t>
      </w:r>
      <w:proofErr w:type="spellStart"/>
      <w:r w:rsidRPr="00F14860">
        <w:rPr>
          <w:rFonts w:ascii="Times New Roman" w:hAnsi="Times New Roman" w:cs="Times New Roman"/>
          <w:i/>
          <w:iCs/>
          <w:sz w:val="28"/>
          <w:szCs w:val="28"/>
        </w:rPr>
        <w:t>Чертищева</w:t>
      </w:r>
      <w:proofErr w:type="spellEnd"/>
      <w:r w:rsidRPr="00F14860">
        <w:rPr>
          <w:rFonts w:ascii="Times New Roman" w:hAnsi="Times New Roman" w:cs="Times New Roman"/>
          <w:i/>
          <w:iCs/>
          <w:sz w:val="28"/>
          <w:szCs w:val="28"/>
        </w:rPr>
        <w:t xml:space="preserve"> М.Л.</w:t>
      </w:r>
    </w:p>
    <w:p w:rsidR="00125B72" w:rsidRPr="00F14860" w:rsidRDefault="00125B72" w:rsidP="00125B72">
      <w:pPr>
        <w:autoSpaceDE w:val="0"/>
        <w:autoSpaceDN w:val="0"/>
        <w:adjustRightInd w:val="0"/>
        <w:spacing w:after="120" w:line="240" w:lineRule="auto"/>
        <w:jc w:val="both"/>
        <w:rPr>
          <w:rFonts w:ascii="Times New Roman" w:hAnsi="Times New Roman" w:cs="Times New Roman"/>
          <w:i/>
          <w:iCs/>
          <w:sz w:val="28"/>
          <w:szCs w:val="28"/>
        </w:rPr>
      </w:pPr>
      <w:r w:rsidRPr="00F14860">
        <w:rPr>
          <w:rFonts w:ascii="Times New Roman" w:hAnsi="Times New Roman" w:cs="Times New Roman"/>
          <w:i/>
          <w:iCs/>
          <w:sz w:val="28"/>
          <w:szCs w:val="28"/>
        </w:rPr>
        <w:t>воспитатели МБДОУ № 42 « Малинка»</w:t>
      </w:r>
    </w:p>
    <w:p w:rsidR="00125B72" w:rsidRPr="00F14860" w:rsidRDefault="00125B72" w:rsidP="00125B72">
      <w:pPr>
        <w:autoSpaceDE w:val="0"/>
        <w:autoSpaceDN w:val="0"/>
        <w:adjustRightInd w:val="0"/>
        <w:spacing w:after="120" w:line="240" w:lineRule="auto"/>
        <w:jc w:val="both"/>
        <w:rPr>
          <w:rFonts w:ascii="Times New Roman" w:hAnsi="Times New Roman" w:cs="Times New Roman"/>
          <w:i/>
          <w:iCs/>
          <w:sz w:val="28"/>
          <w:szCs w:val="28"/>
        </w:rPr>
      </w:pPr>
      <w:r w:rsidRPr="00F14860">
        <w:rPr>
          <w:rFonts w:ascii="Times New Roman" w:hAnsi="Times New Roman" w:cs="Times New Roman"/>
          <w:i/>
          <w:iCs/>
          <w:sz w:val="28"/>
          <w:szCs w:val="28"/>
        </w:rPr>
        <w:t>г. Старый Оскол</w:t>
      </w:r>
    </w:p>
    <w:p w:rsidR="00125B72" w:rsidRPr="00F14860" w:rsidRDefault="00125B72" w:rsidP="00125B72">
      <w:pPr>
        <w:autoSpaceDE w:val="0"/>
        <w:autoSpaceDN w:val="0"/>
        <w:adjustRightInd w:val="0"/>
        <w:spacing w:after="120" w:line="240" w:lineRule="auto"/>
        <w:jc w:val="both"/>
        <w:rPr>
          <w:rFonts w:ascii="Times New Roman" w:hAnsi="Times New Roman" w:cs="Times New Roman"/>
          <w:sz w:val="28"/>
          <w:szCs w:val="28"/>
        </w:rPr>
      </w:pPr>
    </w:p>
    <w:p w:rsidR="00125B72" w:rsidRPr="00F14860" w:rsidRDefault="00125B72" w:rsidP="00125B72">
      <w:pPr>
        <w:autoSpaceDE w:val="0"/>
        <w:autoSpaceDN w:val="0"/>
        <w:adjustRightInd w:val="0"/>
        <w:spacing w:after="0" w:line="240" w:lineRule="auto"/>
        <w:jc w:val="both"/>
        <w:rPr>
          <w:rFonts w:ascii="Times New Roman" w:hAnsi="Times New Roman" w:cs="Times New Roman"/>
          <w:sz w:val="28"/>
          <w:szCs w:val="28"/>
        </w:rPr>
      </w:pPr>
      <w:r w:rsidRPr="00F14860">
        <w:rPr>
          <w:rFonts w:ascii="Times New Roman" w:hAnsi="Times New Roman" w:cs="Times New Roman"/>
          <w:sz w:val="28"/>
          <w:szCs w:val="28"/>
        </w:rPr>
        <w:t xml:space="preserve">   Дошкольное детство — это период в жизни человека, когда формируется здоровье, осуществляется развитие личности, раскрывается неведомый мир взрослых людей. Общение ребёнка со взрослым существенно изменяет и преобразует психику маленького человека, помогает устанавливать контакты</w:t>
      </w:r>
      <w:proofErr w:type="gramStart"/>
      <w:r w:rsidRPr="00F14860">
        <w:rPr>
          <w:rFonts w:ascii="Times New Roman" w:hAnsi="Times New Roman" w:cs="Times New Roman"/>
          <w:sz w:val="28"/>
          <w:szCs w:val="28"/>
        </w:rPr>
        <w:t xml:space="preserve"> ,</w:t>
      </w:r>
      <w:proofErr w:type="gramEnd"/>
      <w:r w:rsidRPr="00F14860">
        <w:rPr>
          <w:rFonts w:ascii="Times New Roman" w:hAnsi="Times New Roman" w:cs="Times New Roman"/>
          <w:sz w:val="28"/>
          <w:szCs w:val="28"/>
        </w:rPr>
        <w:t xml:space="preserve"> познавать себя и других.</w:t>
      </w:r>
    </w:p>
    <w:p w:rsidR="00125B72" w:rsidRPr="00F14860" w:rsidRDefault="00125B72" w:rsidP="00125B72">
      <w:pPr>
        <w:autoSpaceDE w:val="0"/>
        <w:autoSpaceDN w:val="0"/>
        <w:adjustRightInd w:val="0"/>
        <w:spacing w:after="0" w:line="240" w:lineRule="auto"/>
        <w:jc w:val="both"/>
        <w:rPr>
          <w:rFonts w:ascii="Times New Roman" w:hAnsi="Times New Roman" w:cs="Times New Roman"/>
          <w:sz w:val="28"/>
          <w:szCs w:val="28"/>
        </w:rPr>
      </w:pPr>
      <w:r w:rsidRPr="00F14860">
        <w:rPr>
          <w:rFonts w:ascii="Times New Roman" w:hAnsi="Times New Roman" w:cs="Times New Roman"/>
          <w:sz w:val="28"/>
          <w:szCs w:val="28"/>
        </w:rPr>
        <w:t xml:space="preserve">    Нестабильность социальной ситуации негативно влияет на формирование психологического здоровья ребёнка. В </w:t>
      </w:r>
      <w:proofErr w:type="spellStart"/>
      <w:r w:rsidRPr="00F14860">
        <w:rPr>
          <w:rFonts w:ascii="Times New Roman" w:hAnsi="Times New Roman" w:cs="Times New Roman"/>
          <w:sz w:val="28"/>
          <w:szCs w:val="28"/>
        </w:rPr>
        <w:t>последнии</w:t>
      </w:r>
      <w:proofErr w:type="spellEnd"/>
      <w:r w:rsidRPr="00F14860">
        <w:rPr>
          <w:rFonts w:ascii="Times New Roman" w:hAnsi="Times New Roman" w:cs="Times New Roman"/>
          <w:sz w:val="28"/>
          <w:szCs w:val="28"/>
        </w:rPr>
        <w:t xml:space="preserve"> годы наблюдается всё больше детей с нарушениями </w:t>
      </w:r>
      <w:proofErr w:type="spellStart"/>
      <w:r w:rsidRPr="00F14860">
        <w:rPr>
          <w:rFonts w:ascii="Times New Roman" w:hAnsi="Times New Roman" w:cs="Times New Roman"/>
          <w:sz w:val="28"/>
          <w:szCs w:val="28"/>
        </w:rPr>
        <w:t>психоэмоционального</w:t>
      </w:r>
      <w:proofErr w:type="spellEnd"/>
      <w:r w:rsidRPr="00F14860">
        <w:rPr>
          <w:rFonts w:ascii="Times New Roman" w:hAnsi="Times New Roman" w:cs="Times New Roman"/>
          <w:sz w:val="28"/>
          <w:szCs w:val="28"/>
        </w:rPr>
        <w:t xml:space="preserve"> развития. К ним относятся: тревожность, агрессивность, эмоциональная неустойчивость и другие проявления.</w:t>
      </w:r>
    </w:p>
    <w:p w:rsidR="00125B72" w:rsidRPr="00F14860" w:rsidRDefault="00125B72" w:rsidP="00125B72">
      <w:pPr>
        <w:autoSpaceDE w:val="0"/>
        <w:autoSpaceDN w:val="0"/>
        <w:adjustRightInd w:val="0"/>
        <w:spacing w:after="0" w:line="240" w:lineRule="auto"/>
        <w:jc w:val="both"/>
        <w:rPr>
          <w:rFonts w:ascii="Times New Roman" w:hAnsi="Times New Roman" w:cs="Times New Roman"/>
          <w:sz w:val="28"/>
          <w:szCs w:val="28"/>
        </w:rPr>
      </w:pPr>
      <w:r w:rsidRPr="00F14860">
        <w:rPr>
          <w:rFonts w:ascii="Times New Roman" w:hAnsi="Times New Roman" w:cs="Times New Roman"/>
          <w:sz w:val="28"/>
          <w:szCs w:val="28"/>
        </w:rPr>
        <w:t xml:space="preserve">     Поэтому актуальным является вопрос о том, как помочь детям устоять перед неблагоприятными воздействиями среды, научить преодолевать психотравмирующую ситуацию, справляться с негативными переживаниями, и тем самым сохранить своё эмоциональное благополучие.  Вопрос о сохранении психологического здоровья детей должен быть обращён, прежде всего, к педагогам, так как большую часть времени дети находятся в детском саду. </w:t>
      </w:r>
    </w:p>
    <w:p w:rsidR="00125B72" w:rsidRPr="00F14860" w:rsidRDefault="00125B72" w:rsidP="00125B72">
      <w:pPr>
        <w:autoSpaceDE w:val="0"/>
        <w:autoSpaceDN w:val="0"/>
        <w:adjustRightInd w:val="0"/>
        <w:spacing w:after="0" w:line="240" w:lineRule="auto"/>
        <w:jc w:val="both"/>
        <w:rPr>
          <w:rFonts w:ascii="Times New Roman" w:hAnsi="Times New Roman" w:cs="Times New Roman"/>
          <w:sz w:val="28"/>
          <w:szCs w:val="28"/>
        </w:rPr>
      </w:pPr>
      <w:r w:rsidRPr="00F14860">
        <w:rPr>
          <w:rFonts w:ascii="Times New Roman" w:hAnsi="Times New Roman" w:cs="Times New Roman"/>
          <w:sz w:val="28"/>
          <w:szCs w:val="28"/>
        </w:rPr>
        <w:t xml:space="preserve">   Понимая значимость работы по формированию, укреплению, сохранению здоровья воспитанников, детские дошкольные учреждения активно работают по </w:t>
      </w:r>
      <w:proofErr w:type="spellStart"/>
      <w:r w:rsidRPr="00F14860">
        <w:rPr>
          <w:rFonts w:ascii="Times New Roman" w:hAnsi="Times New Roman" w:cs="Times New Roman"/>
          <w:sz w:val="28"/>
          <w:szCs w:val="28"/>
        </w:rPr>
        <w:t>здоровьесбережению</w:t>
      </w:r>
      <w:proofErr w:type="spellEnd"/>
      <w:r w:rsidRPr="00F14860">
        <w:rPr>
          <w:rFonts w:ascii="Times New Roman" w:hAnsi="Times New Roman" w:cs="Times New Roman"/>
          <w:sz w:val="28"/>
          <w:szCs w:val="28"/>
        </w:rPr>
        <w:t xml:space="preserve">, оптимально используя материальные, интеллектуальные и творческие ресурсы учреждения. Педагоги придают должное значение теоретическим знаниям о возрастных и индивидуальных возможностях ребёнка-дошкольника, проблеме </w:t>
      </w:r>
      <w:proofErr w:type="spellStart"/>
      <w:r w:rsidRPr="00F14860">
        <w:rPr>
          <w:rFonts w:ascii="Times New Roman" w:hAnsi="Times New Roman" w:cs="Times New Roman"/>
          <w:sz w:val="28"/>
          <w:szCs w:val="28"/>
        </w:rPr>
        <w:t>психоэмоционального</w:t>
      </w:r>
      <w:proofErr w:type="spellEnd"/>
      <w:r w:rsidRPr="00F14860">
        <w:rPr>
          <w:rFonts w:ascii="Times New Roman" w:hAnsi="Times New Roman" w:cs="Times New Roman"/>
          <w:sz w:val="28"/>
          <w:szCs w:val="28"/>
        </w:rPr>
        <w:t xml:space="preserve"> развития. </w:t>
      </w:r>
    </w:p>
    <w:p w:rsidR="00125B72" w:rsidRPr="00F14860" w:rsidRDefault="00125B72" w:rsidP="00125B72">
      <w:pPr>
        <w:autoSpaceDE w:val="0"/>
        <w:autoSpaceDN w:val="0"/>
        <w:adjustRightInd w:val="0"/>
        <w:spacing w:after="0" w:line="240" w:lineRule="auto"/>
        <w:jc w:val="both"/>
        <w:rPr>
          <w:rFonts w:ascii="Times New Roman" w:hAnsi="Times New Roman" w:cs="Times New Roman"/>
          <w:sz w:val="28"/>
          <w:szCs w:val="28"/>
        </w:rPr>
      </w:pPr>
      <w:r w:rsidRPr="00F14860">
        <w:rPr>
          <w:rFonts w:ascii="Times New Roman" w:hAnsi="Times New Roman" w:cs="Times New Roman"/>
          <w:sz w:val="28"/>
          <w:szCs w:val="28"/>
        </w:rPr>
        <w:t xml:space="preserve">     С целью повышения педагогической компетентности по данному вопросу и расширения уровня теоретических знаний можно провести консультации для педагогов: «Эмоциональное состояние педагога, как опосредующий фактор эмоционального состояния воспитанников», «Индивидуальный и индивидуально-дифференцированный подход в коррекционной работе с дошкольниками», «Взаимодействие с </w:t>
      </w:r>
      <w:proofErr w:type="spellStart"/>
      <w:r w:rsidRPr="00F14860">
        <w:rPr>
          <w:rFonts w:ascii="Times New Roman" w:hAnsi="Times New Roman" w:cs="Times New Roman"/>
          <w:sz w:val="28"/>
          <w:szCs w:val="28"/>
        </w:rPr>
        <w:t>гиперактивными</w:t>
      </w:r>
      <w:proofErr w:type="spellEnd"/>
      <w:r w:rsidRPr="00F14860">
        <w:rPr>
          <w:rFonts w:ascii="Times New Roman" w:hAnsi="Times New Roman" w:cs="Times New Roman"/>
          <w:sz w:val="28"/>
          <w:szCs w:val="28"/>
        </w:rPr>
        <w:t xml:space="preserve"> детьми», «</w:t>
      </w:r>
      <w:proofErr w:type="spellStart"/>
      <w:r w:rsidRPr="00F14860">
        <w:rPr>
          <w:rFonts w:ascii="Times New Roman" w:hAnsi="Times New Roman" w:cs="Times New Roman"/>
          <w:sz w:val="28"/>
          <w:szCs w:val="28"/>
        </w:rPr>
        <w:t>Сказкотерапия</w:t>
      </w:r>
      <w:proofErr w:type="spellEnd"/>
      <w:r w:rsidRPr="00F14860">
        <w:rPr>
          <w:rFonts w:ascii="Times New Roman" w:hAnsi="Times New Roman" w:cs="Times New Roman"/>
          <w:sz w:val="28"/>
          <w:szCs w:val="28"/>
        </w:rPr>
        <w:t xml:space="preserve"> как средство </w:t>
      </w:r>
      <w:proofErr w:type="spellStart"/>
      <w:r w:rsidRPr="00F14860">
        <w:rPr>
          <w:rFonts w:ascii="Times New Roman" w:hAnsi="Times New Roman" w:cs="Times New Roman"/>
          <w:sz w:val="28"/>
          <w:szCs w:val="28"/>
        </w:rPr>
        <w:t>психоэмоционального</w:t>
      </w:r>
      <w:proofErr w:type="spellEnd"/>
      <w:r w:rsidRPr="00F14860">
        <w:rPr>
          <w:rFonts w:ascii="Times New Roman" w:hAnsi="Times New Roman" w:cs="Times New Roman"/>
          <w:sz w:val="28"/>
          <w:szCs w:val="28"/>
        </w:rPr>
        <w:t xml:space="preserve"> воздействия на ребёнка», «Использование музыкотерапии и </w:t>
      </w:r>
      <w:proofErr w:type="spellStart"/>
      <w:r w:rsidRPr="00F14860">
        <w:rPr>
          <w:rFonts w:ascii="Times New Roman" w:hAnsi="Times New Roman" w:cs="Times New Roman"/>
          <w:sz w:val="28"/>
          <w:szCs w:val="28"/>
        </w:rPr>
        <w:t>куклотерапии</w:t>
      </w:r>
      <w:proofErr w:type="spellEnd"/>
      <w:r w:rsidRPr="00F14860">
        <w:rPr>
          <w:rFonts w:ascii="Times New Roman" w:hAnsi="Times New Roman" w:cs="Times New Roman"/>
          <w:sz w:val="28"/>
          <w:szCs w:val="28"/>
        </w:rPr>
        <w:t xml:space="preserve"> в коррекции </w:t>
      </w:r>
      <w:proofErr w:type="spellStart"/>
      <w:r w:rsidRPr="00F14860">
        <w:rPr>
          <w:rFonts w:ascii="Times New Roman" w:hAnsi="Times New Roman" w:cs="Times New Roman"/>
          <w:sz w:val="28"/>
          <w:szCs w:val="28"/>
        </w:rPr>
        <w:t>психоэмоционального</w:t>
      </w:r>
      <w:proofErr w:type="spellEnd"/>
      <w:r w:rsidRPr="00F14860">
        <w:rPr>
          <w:rFonts w:ascii="Times New Roman" w:hAnsi="Times New Roman" w:cs="Times New Roman"/>
          <w:sz w:val="28"/>
          <w:szCs w:val="28"/>
        </w:rPr>
        <w:t xml:space="preserve"> напряжения у дошкольников».</w:t>
      </w:r>
    </w:p>
    <w:p w:rsidR="00125B72" w:rsidRPr="00F14860" w:rsidRDefault="00125B72" w:rsidP="00125B72">
      <w:pPr>
        <w:autoSpaceDE w:val="0"/>
        <w:autoSpaceDN w:val="0"/>
        <w:adjustRightInd w:val="0"/>
        <w:spacing w:after="0" w:line="240" w:lineRule="auto"/>
        <w:jc w:val="both"/>
        <w:rPr>
          <w:rFonts w:ascii="Times New Roman" w:hAnsi="Times New Roman" w:cs="Times New Roman"/>
          <w:sz w:val="28"/>
          <w:szCs w:val="28"/>
        </w:rPr>
      </w:pPr>
      <w:r w:rsidRPr="00F14860">
        <w:rPr>
          <w:rFonts w:ascii="Times New Roman" w:hAnsi="Times New Roman" w:cs="Times New Roman"/>
          <w:sz w:val="28"/>
          <w:szCs w:val="28"/>
        </w:rPr>
        <w:lastRenderedPageBreak/>
        <w:t xml:space="preserve">    Вместе с тем, поскольку личность ребёнка формируется в семье и большое значение имеет семейный микроклимат, то  необходима работа по организации взаимодействия ДОУ с семьёй по данному вопросу.</w:t>
      </w:r>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sidRPr="00F14860">
        <w:rPr>
          <w:rFonts w:ascii="Times New Roman" w:hAnsi="Times New Roman" w:cs="Times New Roman"/>
          <w:sz w:val="28"/>
          <w:szCs w:val="28"/>
        </w:rPr>
        <w:t xml:space="preserve">       « Трудные», « непослушные», « проблемные», « дети с </w:t>
      </w:r>
      <w:proofErr w:type="spellStart"/>
      <w:r w:rsidRPr="00F14860">
        <w:rPr>
          <w:rFonts w:ascii="Times New Roman" w:hAnsi="Times New Roman" w:cs="Times New Roman"/>
          <w:sz w:val="28"/>
          <w:szCs w:val="28"/>
        </w:rPr>
        <w:t>комлексами</w:t>
      </w:r>
      <w:proofErr w:type="spellEnd"/>
      <w:r w:rsidRPr="00F14860">
        <w:rPr>
          <w:rFonts w:ascii="Times New Roman" w:hAnsi="Times New Roman" w:cs="Times New Roman"/>
          <w:sz w:val="28"/>
          <w:szCs w:val="28"/>
        </w:rPr>
        <w:t>» - это результат неправильно сложившихся отношений в семье. Даже очень трудные проблемы воспитания вполне разрешимы</w:t>
      </w:r>
      <w:proofErr w:type="gramStart"/>
      <w:r w:rsidRPr="00F14860">
        <w:rPr>
          <w:rFonts w:ascii="Times New Roman" w:hAnsi="Times New Roman" w:cs="Times New Roman"/>
          <w:sz w:val="28"/>
          <w:szCs w:val="28"/>
        </w:rPr>
        <w:t xml:space="preserve"> ,</w:t>
      </w:r>
      <w:proofErr w:type="gramEnd"/>
      <w:r w:rsidRPr="00F14860">
        <w:rPr>
          <w:rFonts w:ascii="Times New Roman" w:hAnsi="Times New Roman" w:cs="Times New Roman"/>
          <w:sz w:val="28"/>
          <w:szCs w:val="28"/>
        </w:rPr>
        <w:t xml:space="preserve"> если удаётся восстанов</w:t>
      </w:r>
      <w:r>
        <w:rPr>
          <w:rFonts w:ascii="Times New Roman CYR" w:hAnsi="Times New Roman CYR" w:cs="Times New Roman CYR"/>
          <w:sz w:val="28"/>
          <w:szCs w:val="28"/>
        </w:rPr>
        <w:t xml:space="preserve">ить благоприятный стиль общения в семье. Чем младше ребёнок, тем ответственнее должна быть роль взрослого во взаимодействии с ним. В связи с эти коррекционную работу с эмоционально неблагополучными детьми необходимо строить с учётом причин возникновения данной проблемы и включать родителей в коррекционные мероприятия. </w:t>
      </w:r>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w:t>
      </w:r>
      <w:r>
        <w:rPr>
          <w:rFonts w:ascii="Times New Roman CYR" w:hAnsi="Times New Roman CYR" w:cs="Times New Roman CYR"/>
          <w:sz w:val="28"/>
          <w:szCs w:val="28"/>
        </w:rPr>
        <w:t xml:space="preserve">Для обеспечения малышам эмоционального комфорта, интересной и содержательной жизни и дома, и в детском саду  необходимо объединить усилия родителей и педагогов. Из-за перегрузок на работе, нехватки свободного времени снизилось взаимодействие родителей и детского сада. Наблюдения показали, что многие родители приобретают педагогическую литературу, некоторые получают необходимую информацию через интернет, но часто пользуются случайной литературой, бессистемно. Иногда воспитывают детей интуитивно, </w:t>
      </w:r>
      <w:r w:rsidRPr="00125B72">
        <w:rPr>
          <w:rFonts w:ascii="Times New Roman" w:hAnsi="Times New Roman" w:cs="Times New Roman"/>
          <w:sz w:val="28"/>
          <w:szCs w:val="28"/>
        </w:rPr>
        <w:t>«</w:t>
      </w:r>
      <w:r>
        <w:rPr>
          <w:rFonts w:ascii="Times New Roman CYR" w:hAnsi="Times New Roman CYR" w:cs="Times New Roman CYR"/>
          <w:sz w:val="28"/>
          <w:szCs w:val="28"/>
        </w:rPr>
        <w:t>как воспитывали меня</w:t>
      </w:r>
      <w:r w:rsidRPr="00125B72">
        <w:rPr>
          <w:rFonts w:ascii="Times New Roman" w:hAnsi="Times New Roman" w:cs="Times New Roman"/>
          <w:sz w:val="28"/>
          <w:szCs w:val="28"/>
        </w:rPr>
        <w:t xml:space="preserve">», </w:t>
      </w:r>
      <w:r>
        <w:rPr>
          <w:rFonts w:ascii="Times New Roman CYR" w:hAnsi="Times New Roman CYR" w:cs="Times New Roman CYR"/>
          <w:sz w:val="28"/>
          <w:szCs w:val="28"/>
        </w:rPr>
        <w:t>некритично относятся к тем или иным проявлениям ребёнка.</w:t>
      </w:r>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w:t>
      </w:r>
      <w:r>
        <w:rPr>
          <w:rFonts w:ascii="Times New Roman CYR" w:hAnsi="Times New Roman CYR" w:cs="Times New Roman CYR"/>
          <w:sz w:val="28"/>
          <w:szCs w:val="28"/>
        </w:rPr>
        <w:t xml:space="preserve">Таким </w:t>
      </w:r>
      <w:proofErr w:type="gramStart"/>
      <w:r>
        <w:rPr>
          <w:rFonts w:ascii="Times New Roman CYR" w:hAnsi="Times New Roman CYR" w:cs="Times New Roman CYR"/>
          <w:sz w:val="28"/>
          <w:szCs w:val="28"/>
        </w:rPr>
        <w:t>образом</w:t>
      </w:r>
      <w:proofErr w:type="gramEnd"/>
      <w:r>
        <w:rPr>
          <w:rFonts w:ascii="Times New Roman CYR" w:hAnsi="Times New Roman CYR" w:cs="Times New Roman CYR"/>
          <w:sz w:val="28"/>
          <w:szCs w:val="28"/>
        </w:rPr>
        <w:t xml:space="preserve"> возникает необходимость эффективного взаимодействия с семьёй с целью формирования активной родительской позиции по проблеме снятия </w:t>
      </w:r>
      <w:proofErr w:type="spellStart"/>
      <w:r>
        <w:rPr>
          <w:rFonts w:ascii="Times New Roman CYR" w:hAnsi="Times New Roman CYR" w:cs="Times New Roman CYR"/>
          <w:sz w:val="28"/>
          <w:szCs w:val="28"/>
        </w:rPr>
        <w:t>психоэмоционнального</w:t>
      </w:r>
      <w:proofErr w:type="spellEnd"/>
      <w:r>
        <w:rPr>
          <w:rFonts w:ascii="Times New Roman CYR" w:hAnsi="Times New Roman CYR" w:cs="Times New Roman CYR"/>
          <w:sz w:val="28"/>
          <w:szCs w:val="28"/>
        </w:rPr>
        <w:t xml:space="preserve"> напряжения у дошкольников и выстроить диалог детского сада и семьи, основанный на сотрудничестве, содружестве, взаимопомощи, чтобы затраченные усилия принесли необходимый результат.</w:t>
      </w:r>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w:t>
      </w:r>
      <w:r>
        <w:rPr>
          <w:rFonts w:ascii="Times New Roman CYR" w:hAnsi="Times New Roman CYR" w:cs="Times New Roman CYR"/>
          <w:sz w:val="28"/>
          <w:szCs w:val="28"/>
        </w:rPr>
        <w:t>Для достижения данной цели определили следующие задачи:</w:t>
      </w:r>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      </w:t>
      </w:r>
      <w:r>
        <w:rPr>
          <w:rFonts w:ascii="Times New Roman CYR" w:hAnsi="Times New Roman CYR" w:cs="Times New Roman CYR"/>
          <w:sz w:val="28"/>
          <w:szCs w:val="28"/>
        </w:rPr>
        <w:t>применение эффективных форм взаимодействия с родителями и детьми    по   предупреждению и преодолению трудностей семейного воспитания;</w:t>
      </w:r>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 </w:t>
      </w:r>
      <w:r>
        <w:rPr>
          <w:rFonts w:ascii="Times New Roman CYR" w:hAnsi="Times New Roman CYR" w:cs="Times New Roman CYR"/>
          <w:sz w:val="28"/>
          <w:szCs w:val="28"/>
        </w:rPr>
        <w:t>формирование активной родительской позиции в воспитании детей и в общении с педагогом;</w:t>
      </w:r>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 </w:t>
      </w:r>
      <w:r>
        <w:rPr>
          <w:rFonts w:ascii="Times New Roman CYR" w:hAnsi="Times New Roman CYR" w:cs="Times New Roman CYR"/>
          <w:sz w:val="28"/>
          <w:szCs w:val="28"/>
        </w:rPr>
        <w:t xml:space="preserve">привлечение внимания родителей к формированию единого понимания целей и задач, средств и методов воспитания, их эмоционального благополучия, полноценного физического и психического развития.                </w:t>
      </w:r>
    </w:p>
    <w:p w:rsidR="00125B72" w:rsidRPr="00125B72" w:rsidRDefault="00125B72" w:rsidP="00125B72">
      <w:pPr>
        <w:autoSpaceDE w:val="0"/>
        <w:autoSpaceDN w:val="0"/>
        <w:adjustRightInd w:val="0"/>
        <w:spacing w:after="0" w:line="240" w:lineRule="auto"/>
        <w:jc w:val="both"/>
        <w:rPr>
          <w:rFonts w:ascii="Times New Roman" w:hAnsi="Times New Roman" w:cs="Times New Roman"/>
          <w:sz w:val="28"/>
          <w:szCs w:val="28"/>
        </w:rPr>
      </w:pPr>
      <w:r w:rsidRPr="00125B72">
        <w:rPr>
          <w:rFonts w:ascii="Times New Roman" w:hAnsi="Times New Roman" w:cs="Times New Roman"/>
          <w:sz w:val="28"/>
          <w:szCs w:val="28"/>
        </w:rPr>
        <w:t xml:space="preserve">    </w:t>
      </w:r>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w:t>
      </w:r>
      <w:r>
        <w:rPr>
          <w:rFonts w:ascii="Times New Roman CYR" w:hAnsi="Times New Roman CYR" w:cs="Times New Roman CYR"/>
          <w:sz w:val="28"/>
          <w:szCs w:val="28"/>
        </w:rPr>
        <w:t>Алгоритм взаимодействия с семьёй включает в себя следующие стадии</w:t>
      </w:r>
      <w:proofErr w:type="gramStart"/>
      <w:r>
        <w:rPr>
          <w:rFonts w:ascii="Times New Roman CYR" w:hAnsi="Times New Roman CYR" w:cs="Times New Roman CYR"/>
          <w:sz w:val="28"/>
          <w:szCs w:val="28"/>
        </w:rPr>
        <w:t xml:space="preserve"> :</w:t>
      </w:r>
      <w:proofErr w:type="gramEnd"/>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   </w:t>
      </w:r>
      <w:r>
        <w:rPr>
          <w:rFonts w:ascii="Times New Roman CYR" w:hAnsi="Times New Roman CYR" w:cs="Times New Roman CYR"/>
          <w:sz w:val="28"/>
          <w:szCs w:val="28"/>
        </w:rPr>
        <w:t>изучение семьи, её индивидуальных особенностей;</w:t>
      </w:r>
    </w:p>
    <w:p w:rsidR="00125B72" w:rsidRDefault="00125B72" w:rsidP="00125B72">
      <w:pPr>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поиск  контактов с ними;</w:t>
      </w:r>
    </w:p>
    <w:p w:rsidR="00125B72" w:rsidRDefault="00125B72" w:rsidP="00125B72">
      <w:pPr>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w:t>
      </w:r>
      <w:r>
        <w:rPr>
          <w:rFonts w:ascii="Times New Roman CYR" w:hAnsi="Times New Roman CYR" w:cs="Times New Roman CYR"/>
          <w:sz w:val="28"/>
          <w:szCs w:val="28"/>
        </w:rPr>
        <w:t>обсуждение, что необходимо  развивать и воспитывать в ребёнке;</w:t>
      </w:r>
    </w:p>
    <w:p w:rsidR="00125B72" w:rsidRDefault="00125B72" w:rsidP="00125B72">
      <w:pPr>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w:t>
      </w:r>
      <w:r>
        <w:rPr>
          <w:rFonts w:ascii="Times New Roman CYR" w:hAnsi="Times New Roman CYR" w:cs="Times New Roman CYR"/>
          <w:sz w:val="28"/>
          <w:szCs w:val="28"/>
        </w:rPr>
        <w:t>установление общих требований к воспитанию ребёнка;</w:t>
      </w:r>
    </w:p>
    <w:p w:rsidR="00125B72" w:rsidRDefault="00125B72" w:rsidP="00125B72">
      <w:pPr>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упрочение сотрудничества в достижении общей цели;</w:t>
      </w:r>
    </w:p>
    <w:p w:rsidR="00125B72" w:rsidRDefault="00125B72" w:rsidP="00125B72">
      <w:pPr>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индивидуального подхода;</w:t>
      </w:r>
    </w:p>
    <w:p w:rsidR="00125B72" w:rsidRDefault="00125B72" w:rsidP="00125B72">
      <w:pPr>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совершенствование педагогического сотрудничества</w:t>
      </w:r>
      <w:proofErr w:type="gramStart"/>
      <w:r>
        <w:rPr>
          <w:rFonts w:ascii="Times New Roman CYR" w:hAnsi="Times New Roman CYR" w:cs="Times New Roman CYR"/>
          <w:sz w:val="28"/>
          <w:szCs w:val="28"/>
        </w:rPr>
        <w:t xml:space="preserve"> .</w:t>
      </w:r>
      <w:proofErr w:type="gramEnd"/>
    </w:p>
    <w:p w:rsidR="00125B72" w:rsidRDefault="00125B72" w:rsidP="00125B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Для этого  нужно проводить с родителями:</w:t>
      </w:r>
    </w:p>
    <w:p w:rsidR="00125B72" w:rsidRDefault="00125B72" w:rsidP="00125B72">
      <w:pPr>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просветительскую работу: родительские собрания, групповые консультации, наглядно-текстовая информация, индивидуальные беседы, шкатулка вопросов;</w:t>
      </w:r>
    </w:p>
    <w:p w:rsidR="00125B72" w:rsidRDefault="00125B72" w:rsidP="00125B72">
      <w:pPr>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вовлечение родителей в </w:t>
      </w:r>
      <w:proofErr w:type="gramStart"/>
      <w:r>
        <w:rPr>
          <w:rFonts w:ascii="Times New Roman CYR" w:hAnsi="Times New Roman CYR" w:cs="Times New Roman CYR"/>
          <w:sz w:val="28"/>
          <w:szCs w:val="28"/>
        </w:rPr>
        <w:t>образовательный</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прцесс</w:t>
      </w:r>
      <w:proofErr w:type="spellEnd"/>
      <w:r>
        <w:rPr>
          <w:rFonts w:ascii="Times New Roman CYR" w:hAnsi="Times New Roman CYR" w:cs="Times New Roman CYR"/>
          <w:sz w:val="28"/>
          <w:szCs w:val="28"/>
        </w:rPr>
        <w:t>: дни открытых дверей,</w:t>
      </w:r>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совместные праздники, </w:t>
      </w:r>
      <w:proofErr w:type="spellStart"/>
      <w:r>
        <w:rPr>
          <w:rFonts w:ascii="Times New Roman CYR" w:hAnsi="Times New Roman CYR" w:cs="Times New Roman CYR"/>
          <w:sz w:val="28"/>
          <w:szCs w:val="28"/>
        </w:rPr>
        <w:t>экскурссии</w:t>
      </w:r>
      <w:proofErr w:type="spellEnd"/>
      <w:r>
        <w:rPr>
          <w:rFonts w:ascii="Times New Roman CYR" w:hAnsi="Times New Roman CYR" w:cs="Times New Roman CYR"/>
          <w:sz w:val="28"/>
          <w:szCs w:val="28"/>
        </w:rPr>
        <w:t xml:space="preserve">, досуги, выставки. </w:t>
      </w:r>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w:t>
      </w:r>
      <w:r>
        <w:rPr>
          <w:rFonts w:ascii="Times New Roman CYR" w:hAnsi="Times New Roman CYR" w:cs="Times New Roman CYR"/>
          <w:sz w:val="28"/>
          <w:szCs w:val="28"/>
        </w:rPr>
        <w:t>Темы разнообразны</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w:t>
      </w:r>
      <w:r w:rsidRPr="00125B72">
        <w:rPr>
          <w:rFonts w:ascii="Times New Roman" w:hAnsi="Times New Roman" w:cs="Times New Roman"/>
          <w:sz w:val="28"/>
          <w:szCs w:val="28"/>
        </w:rPr>
        <w:t>«</w:t>
      </w:r>
      <w:proofErr w:type="spellStart"/>
      <w:r>
        <w:rPr>
          <w:rFonts w:ascii="Times New Roman CYR" w:hAnsi="Times New Roman CYR" w:cs="Times New Roman CYR"/>
          <w:sz w:val="28"/>
          <w:szCs w:val="28"/>
        </w:rPr>
        <w:t>Гиперактивный</w:t>
      </w:r>
      <w:proofErr w:type="spellEnd"/>
      <w:r>
        <w:rPr>
          <w:rFonts w:ascii="Times New Roman CYR" w:hAnsi="Times New Roman CYR" w:cs="Times New Roman CYR"/>
          <w:sz w:val="28"/>
          <w:szCs w:val="28"/>
        </w:rPr>
        <w:t xml:space="preserve"> ребёнок</w:t>
      </w:r>
      <w:r w:rsidRPr="00125B72">
        <w:rPr>
          <w:rFonts w:ascii="Times New Roman" w:hAnsi="Times New Roman" w:cs="Times New Roman"/>
          <w:sz w:val="28"/>
          <w:szCs w:val="28"/>
        </w:rPr>
        <w:t>», «</w:t>
      </w:r>
      <w:r>
        <w:rPr>
          <w:rFonts w:ascii="Times New Roman CYR" w:hAnsi="Times New Roman CYR" w:cs="Times New Roman CYR"/>
          <w:sz w:val="28"/>
          <w:szCs w:val="28"/>
        </w:rPr>
        <w:t xml:space="preserve">Проблема </w:t>
      </w:r>
      <w:proofErr w:type="spellStart"/>
      <w:r>
        <w:rPr>
          <w:rFonts w:ascii="Times New Roman CYR" w:hAnsi="Times New Roman CYR" w:cs="Times New Roman CYR"/>
          <w:sz w:val="28"/>
          <w:szCs w:val="28"/>
        </w:rPr>
        <w:t>психоэмоционального</w:t>
      </w:r>
      <w:proofErr w:type="spellEnd"/>
      <w:r>
        <w:rPr>
          <w:rFonts w:ascii="Times New Roman CYR" w:hAnsi="Times New Roman CYR" w:cs="Times New Roman CYR"/>
          <w:sz w:val="28"/>
          <w:szCs w:val="28"/>
        </w:rPr>
        <w:t xml:space="preserve"> напряжения в дошкольном возрасте</w:t>
      </w:r>
      <w:r w:rsidRPr="00125B72">
        <w:rPr>
          <w:rFonts w:ascii="Times New Roman" w:hAnsi="Times New Roman" w:cs="Times New Roman"/>
          <w:sz w:val="28"/>
          <w:szCs w:val="28"/>
        </w:rPr>
        <w:t>», «</w:t>
      </w:r>
      <w:r>
        <w:rPr>
          <w:rFonts w:ascii="Times New Roman CYR" w:hAnsi="Times New Roman CYR" w:cs="Times New Roman CYR"/>
          <w:sz w:val="28"/>
          <w:szCs w:val="28"/>
        </w:rPr>
        <w:t xml:space="preserve">Влияние кризисных ситуаций в семье на </w:t>
      </w:r>
      <w:proofErr w:type="spellStart"/>
      <w:r>
        <w:rPr>
          <w:rFonts w:ascii="Times New Roman CYR" w:hAnsi="Times New Roman CYR" w:cs="Times New Roman CYR"/>
          <w:sz w:val="28"/>
          <w:szCs w:val="28"/>
        </w:rPr>
        <w:t>психоэмоциональное</w:t>
      </w:r>
      <w:proofErr w:type="spellEnd"/>
      <w:r>
        <w:rPr>
          <w:rFonts w:ascii="Times New Roman CYR" w:hAnsi="Times New Roman CYR" w:cs="Times New Roman CYR"/>
          <w:sz w:val="28"/>
          <w:szCs w:val="28"/>
        </w:rPr>
        <w:t xml:space="preserve"> состояние ребёнка</w:t>
      </w:r>
      <w:r w:rsidRPr="00125B72">
        <w:rPr>
          <w:rFonts w:ascii="Times New Roman" w:hAnsi="Times New Roman" w:cs="Times New Roman"/>
          <w:sz w:val="28"/>
          <w:szCs w:val="28"/>
        </w:rPr>
        <w:t>», «</w:t>
      </w:r>
      <w:r>
        <w:rPr>
          <w:rFonts w:ascii="Times New Roman CYR" w:hAnsi="Times New Roman CYR" w:cs="Times New Roman CYR"/>
          <w:sz w:val="28"/>
          <w:szCs w:val="28"/>
        </w:rPr>
        <w:t>Эмоциональное состояние взрослого, как опосредующий фактор эмоционального состояния воспитанников</w:t>
      </w:r>
      <w:r w:rsidRPr="00125B72">
        <w:rPr>
          <w:rFonts w:ascii="Times New Roman" w:hAnsi="Times New Roman" w:cs="Times New Roman"/>
          <w:sz w:val="28"/>
          <w:szCs w:val="28"/>
        </w:rPr>
        <w:t xml:space="preserve">» </w:t>
      </w:r>
      <w:r>
        <w:rPr>
          <w:rFonts w:ascii="Times New Roman CYR" w:hAnsi="Times New Roman CYR" w:cs="Times New Roman CYR"/>
          <w:sz w:val="28"/>
          <w:szCs w:val="28"/>
        </w:rPr>
        <w:t>и т. д.</w:t>
      </w:r>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w:t>
      </w:r>
      <w:r>
        <w:rPr>
          <w:rFonts w:ascii="Times New Roman CYR" w:hAnsi="Times New Roman CYR" w:cs="Times New Roman CYR"/>
          <w:sz w:val="28"/>
          <w:szCs w:val="28"/>
        </w:rPr>
        <w:t>Содержание работы с родителями реализуется через разнообразные формы общения. Главное донести и обогатить  родителей педагогическими знаниями</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Для этого используются как традиционные, так и нетрадиционные формы общения с родителями.</w:t>
      </w:r>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w:t>
      </w:r>
      <w:r>
        <w:rPr>
          <w:rFonts w:ascii="Times New Roman CYR" w:hAnsi="Times New Roman CYR" w:cs="Times New Roman CYR"/>
          <w:sz w:val="28"/>
          <w:szCs w:val="28"/>
        </w:rPr>
        <w:t xml:space="preserve">Традиционные формы такие как: коллективные, индивидуальные и </w:t>
      </w:r>
      <w:proofErr w:type="spellStart"/>
      <w:r>
        <w:rPr>
          <w:rFonts w:ascii="Times New Roman CYR" w:hAnsi="Times New Roman CYR" w:cs="Times New Roman CYR"/>
          <w:sz w:val="28"/>
          <w:szCs w:val="28"/>
        </w:rPr>
        <w:t>наглядно-инфрмационные</w:t>
      </w:r>
      <w:proofErr w:type="spellEnd"/>
      <w:r>
        <w:rPr>
          <w:rFonts w:ascii="Times New Roman CYR" w:hAnsi="Times New Roman CYR" w:cs="Times New Roman CYR"/>
          <w:sz w:val="28"/>
          <w:szCs w:val="28"/>
        </w:rPr>
        <w:t>. Это родительские собрания</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на которых организованно идёт ознакомление с задачами, содержанием и методами воспитания детей определённого возраста в условиях детского сада и семьи.  Они привлекают внимание родителей к проблеме </w:t>
      </w:r>
      <w:proofErr w:type="spellStart"/>
      <w:r>
        <w:rPr>
          <w:rFonts w:ascii="Times New Roman CYR" w:hAnsi="Times New Roman CYR" w:cs="Times New Roman CYR"/>
          <w:sz w:val="28"/>
          <w:szCs w:val="28"/>
        </w:rPr>
        <w:t>психоэмоционального</w:t>
      </w:r>
      <w:proofErr w:type="spellEnd"/>
      <w:r>
        <w:rPr>
          <w:rFonts w:ascii="Times New Roman CYR" w:hAnsi="Times New Roman CYR" w:cs="Times New Roman CYR"/>
          <w:sz w:val="28"/>
          <w:szCs w:val="28"/>
        </w:rPr>
        <w:t xml:space="preserve"> напряжения у дошкольников и помогают убедить их в необходимости совместной работы.</w:t>
      </w:r>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w:t>
      </w:r>
      <w:r>
        <w:rPr>
          <w:rFonts w:ascii="Times New Roman CYR" w:hAnsi="Times New Roman CYR" w:cs="Times New Roman CYR"/>
          <w:sz w:val="28"/>
          <w:szCs w:val="28"/>
        </w:rPr>
        <w:t xml:space="preserve">Большую роль так же играют нетрадиционные формы общения с родителями:  тренинги, родительские клубы, круглые столы.  Провести тренинги: </w:t>
      </w:r>
      <w:r w:rsidRPr="00125B72">
        <w:rPr>
          <w:rFonts w:ascii="Times New Roman" w:hAnsi="Times New Roman" w:cs="Times New Roman"/>
          <w:sz w:val="28"/>
          <w:szCs w:val="28"/>
        </w:rPr>
        <w:t xml:space="preserve">« </w:t>
      </w:r>
      <w:r>
        <w:rPr>
          <w:rFonts w:ascii="Times New Roman CYR" w:hAnsi="Times New Roman CYR" w:cs="Times New Roman CYR"/>
          <w:sz w:val="28"/>
          <w:szCs w:val="28"/>
        </w:rPr>
        <w:t>Влияние семейного воспитания на тревожность</w:t>
      </w:r>
      <w:r w:rsidRPr="00125B72">
        <w:rPr>
          <w:rFonts w:ascii="Times New Roman" w:hAnsi="Times New Roman" w:cs="Times New Roman"/>
          <w:sz w:val="28"/>
          <w:szCs w:val="28"/>
        </w:rPr>
        <w:t>», «</w:t>
      </w:r>
      <w:r>
        <w:rPr>
          <w:rFonts w:ascii="Times New Roman CYR" w:hAnsi="Times New Roman CYR" w:cs="Times New Roman CYR"/>
          <w:sz w:val="28"/>
          <w:szCs w:val="28"/>
        </w:rPr>
        <w:t>Импульсивный ребёнок</w:t>
      </w:r>
      <w:r w:rsidRPr="00125B72">
        <w:rPr>
          <w:rFonts w:ascii="Times New Roman" w:hAnsi="Times New Roman" w:cs="Times New Roman"/>
          <w:sz w:val="28"/>
          <w:szCs w:val="28"/>
        </w:rPr>
        <w:t xml:space="preserve">», </w:t>
      </w:r>
      <w:r>
        <w:rPr>
          <w:rFonts w:ascii="Times New Roman CYR" w:hAnsi="Times New Roman CYR" w:cs="Times New Roman CYR"/>
          <w:sz w:val="28"/>
          <w:szCs w:val="28"/>
        </w:rPr>
        <w:t xml:space="preserve">где в непринуждённой обстановке можно овладеть эффективными приёмами и способами общения с детьми. </w:t>
      </w:r>
      <w:proofErr w:type="spellStart"/>
      <w:r>
        <w:rPr>
          <w:rFonts w:ascii="Times New Roman CYR" w:hAnsi="Times New Roman CYR" w:cs="Times New Roman CYR"/>
          <w:sz w:val="28"/>
          <w:szCs w:val="28"/>
        </w:rPr>
        <w:t>Тренинговые</w:t>
      </w:r>
      <w:proofErr w:type="spellEnd"/>
      <w:r>
        <w:rPr>
          <w:rFonts w:ascii="Times New Roman CYR" w:hAnsi="Times New Roman CYR" w:cs="Times New Roman CYR"/>
          <w:sz w:val="28"/>
          <w:szCs w:val="28"/>
        </w:rPr>
        <w:t xml:space="preserve"> занятия позволяют родителям преодолеть собственный авторитаризм</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Они помогают лучше узнать друг друга, </w:t>
      </w:r>
      <w:proofErr w:type="spellStart"/>
      <w:r>
        <w:rPr>
          <w:rFonts w:ascii="Times New Roman CYR" w:hAnsi="Times New Roman CYR" w:cs="Times New Roman CYR"/>
          <w:sz w:val="28"/>
          <w:szCs w:val="28"/>
        </w:rPr>
        <w:t>увидить</w:t>
      </w:r>
      <w:proofErr w:type="spellEnd"/>
      <w:r>
        <w:rPr>
          <w:rFonts w:ascii="Times New Roman CYR" w:hAnsi="Times New Roman CYR" w:cs="Times New Roman CYR"/>
          <w:sz w:val="28"/>
          <w:szCs w:val="28"/>
        </w:rPr>
        <w:t xml:space="preserve"> мир с позиции ребёнка, относиться к своему ребёнку как к равному себе, узнать слабые и сильные стороны ребёнка и учитывать их, проявлять заинтересованность в действиях ребёнка и быть готовыми к эмоциональной поддержке, не сравнивать своего ребёнка с другими детьми.</w:t>
      </w:r>
    </w:p>
    <w:p w:rsidR="00125B72" w:rsidRPr="00125B72" w:rsidRDefault="00125B72" w:rsidP="00125B72">
      <w:pPr>
        <w:autoSpaceDE w:val="0"/>
        <w:autoSpaceDN w:val="0"/>
        <w:adjustRightInd w:val="0"/>
        <w:spacing w:after="0" w:line="240" w:lineRule="auto"/>
        <w:jc w:val="both"/>
        <w:rPr>
          <w:rFonts w:ascii="Times New Roman" w:hAnsi="Times New Roman" w:cs="Times New Roman"/>
          <w:sz w:val="28"/>
          <w:szCs w:val="28"/>
        </w:rPr>
      </w:pPr>
      <w:r w:rsidRPr="00125B72">
        <w:rPr>
          <w:rFonts w:ascii="Times New Roman" w:hAnsi="Times New Roman" w:cs="Times New Roman"/>
          <w:sz w:val="28"/>
          <w:szCs w:val="28"/>
        </w:rPr>
        <w:t xml:space="preserve">  </w:t>
      </w:r>
      <w:r>
        <w:rPr>
          <w:rFonts w:ascii="Times New Roman CYR" w:hAnsi="Times New Roman CYR" w:cs="Times New Roman CYR"/>
          <w:sz w:val="28"/>
          <w:szCs w:val="28"/>
        </w:rPr>
        <w:t xml:space="preserve">Программа тренинга состоит из пяти занятий тренинга родительской эффективности: </w:t>
      </w:r>
      <w:r w:rsidRPr="00125B72">
        <w:rPr>
          <w:rFonts w:ascii="Times New Roman" w:hAnsi="Times New Roman" w:cs="Times New Roman"/>
          <w:sz w:val="28"/>
          <w:szCs w:val="28"/>
        </w:rPr>
        <w:t>«</w:t>
      </w:r>
      <w:r>
        <w:rPr>
          <w:rFonts w:ascii="Times New Roman CYR" w:hAnsi="Times New Roman CYR" w:cs="Times New Roman CYR"/>
          <w:sz w:val="28"/>
          <w:szCs w:val="28"/>
        </w:rPr>
        <w:t>Знаем ли мы друг друга?</w:t>
      </w:r>
      <w:r w:rsidRPr="00125B72">
        <w:rPr>
          <w:rFonts w:ascii="Times New Roman" w:hAnsi="Times New Roman" w:cs="Times New Roman"/>
          <w:sz w:val="28"/>
          <w:szCs w:val="28"/>
        </w:rPr>
        <w:t>», «</w:t>
      </w:r>
      <w:r>
        <w:rPr>
          <w:rFonts w:ascii="Times New Roman CYR" w:hAnsi="Times New Roman CYR" w:cs="Times New Roman CYR"/>
          <w:sz w:val="28"/>
          <w:szCs w:val="28"/>
        </w:rPr>
        <w:t>Мир детей и мир взрослых</w:t>
      </w:r>
      <w:r w:rsidRPr="00125B72">
        <w:rPr>
          <w:rFonts w:ascii="Times New Roman" w:hAnsi="Times New Roman" w:cs="Times New Roman"/>
          <w:sz w:val="28"/>
          <w:szCs w:val="28"/>
        </w:rPr>
        <w:t>», «</w:t>
      </w:r>
      <w:r>
        <w:rPr>
          <w:rFonts w:ascii="Times New Roman CYR" w:hAnsi="Times New Roman CYR" w:cs="Times New Roman CYR"/>
          <w:sz w:val="28"/>
          <w:szCs w:val="28"/>
        </w:rPr>
        <w:t>Язык принятия — язык непринятия</w:t>
      </w:r>
      <w:r w:rsidRPr="00125B72">
        <w:rPr>
          <w:rFonts w:ascii="Times New Roman" w:hAnsi="Times New Roman" w:cs="Times New Roman"/>
          <w:sz w:val="28"/>
          <w:szCs w:val="28"/>
        </w:rPr>
        <w:t>», «</w:t>
      </w:r>
      <w:r>
        <w:rPr>
          <w:rFonts w:ascii="Times New Roman CYR" w:hAnsi="Times New Roman CYR" w:cs="Times New Roman CYR"/>
          <w:sz w:val="28"/>
          <w:szCs w:val="28"/>
        </w:rPr>
        <w:t>Активное слушание</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как способ решения проблем детей</w:t>
      </w:r>
      <w:r w:rsidRPr="00125B72">
        <w:rPr>
          <w:rFonts w:ascii="Times New Roman" w:hAnsi="Times New Roman" w:cs="Times New Roman"/>
          <w:sz w:val="28"/>
          <w:szCs w:val="28"/>
        </w:rPr>
        <w:t>», «</w:t>
      </w:r>
      <w:r>
        <w:rPr>
          <w:rFonts w:ascii="Times New Roman CYR" w:hAnsi="Times New Roman CYR" w:cs="Times New Roman CYR"/>
          <w:sz w:val="28"/>
          <w:szCs w:val="28"/>
        </w:rPr>
        <w:t>Стили семейного воспитания</w:t>
      </w:r>
      <w:r w:rsidRPr="00125B72">
        <w:rPr>
          <w:rFonts w:ascii="Times New Roman" w:hAnsi="Times New Roman" w:cs="Times New Roman"/>
          <w:sz w:val="28"/>
          <w:szCs w:val="28"/>
        </w:rPr>
        <w:t xml:space="preserve">» </w:t>
      </w:r>
      <w:r>
        <w:rPr>
          <w:rFonts w:ascii="Times New Roman CYR" w:hAnsi="Times New Roman CYR" w:cs="Times New Roman CYR"/>
          <w:sz w:val="28"/>
          <w:szCs w:val="28"/>
        </w:rPr>
        <w:t xml:space="preserve">и пяти занятий детско-родительской группы: </w:t>
      </w:r>
      <w:r w:rsidRPr="00125B72">
        <w:rPr>
          <w:rFonts w:ascii="Times New Roman" w:hAnsi="Times New Roman" w:cs="Times New Roman"/>
          <w:sz w:val="28"/>
          <w:szCs w:val="28"/>
        </w:rPr>
        <w:t>«</w:t>
      </w:r>
      <w:r>
        <w:rPr>
          <w:rFonts w:ascii="Times New Roman CYR" w:hAnsi="Times New Roman CYR" w:cs="Times New Roman CYR"/>
          <w:sz w:val="28"/>
          <w:szCs w:val="28"/>
        </w:rPr>
        <w:t>Сплочение</w:t>
      </w:r>
      <w:r w:rsidRPr="00125B72">
        <w:rPr>
          <w:rFonts w:ascii="Times New Roman" w:hAnsi="Times New Roman" w:cs="Times New Roman"/>
          <w:sz w:val="28"/>
          <w:szCs w:val="28"/>
        </w:rPr>
        <w:t>», «</w:t>
      </w:r>
      <w:r>
        <w:rPr>
          <w:rFonts w:ascii="Times New Roman CYR" w:hAnsi="Times New Roman CYR" w:cs="Times New Roman CYR"/>
          <w:sz w:val="28"/>
          <w:szCs w:val="28"/>
        </w:rPr>
        <w:t>Кто я, какой я</w:t>
      </w:r>
      <w:r w:rsidRPr="00125B72">
        <w:rPr>
          <w:rFonts w:ascii="Times New Roman" w:hAnsi="Times New Roman" w:cs="Times New Roman"/>
          <w:sz w:val="28"/>
          <w:szCs w:val="28"/>
        </w:rPr>
        <w:t xml:space="preserve">», « </w:t>
      </w:r>
      <w:r>
        <w:rPr>
          <w:rFonts w:ascii="Times New Roman CYR" w:hAnsi="Times New Roman CYR" w:cs="Times New Roman CYR"/>
          <w:sz w:val="28"/>
          <w:szCs w:val="28"/>
        </w:rPr>
        <w:t>Мы справляемся со страхами</w:t>
      </w:r>
      <w:r w:rsidRPr="00125B72">
        <w:rPr>
          <w:rFonts w:ascii="Times New Roman" w:hAnsi="Times New Roman" w:cs="Times New Roman"/>
          <w:sz w:val="28"/>
          <w:szCs w:val="28"/>
        </w:rPr>
        <w:t>», «</w:t>
      </w:r>
      <w:r>
        <w:rPr>
          <w:rFonts w:ascii="Times New Roman CYR" w:hAnsi="Times New Roman CYR" w:cs="Times New Roman CYR"/>
          <w:sz w:val="28"/>
          <w:szCs w:val="28"/>
        </w:rPr>
        <w:t>Уходи злость</w:t>
      </w:r>
      <w:r w:rsidRPr="00125B72">
        <w:rPr>
          <w:rFonts w:ascii="Times New Roman" w:hAnsi="Times New Roman" w:cs="Times New Roman"/>
          <w:sz w:val="28"/>
          <w:szCs w:val="28"/>
        </w:rPr>
        <w:t>», «</w:t>
      </w:r>
      <w:r>
        <w:rPr>
          <w:rFonts w:ascii="Times New Roman CYR" w:hAnsi="Times New Roman CYR" w:cs="Times New Roman CYR"/>
          <w:sz w:val="28"/>
          <w:szCs w:val="28"/>
        </w:rPr>
        <w:t>Я желаю себе</w:t>
      </w:r>
      <w:r w:rsidRPr="00125B72">
        <w:rPr>
          <w:rFonts w:ascii="Times New Roman" w:hAnsi="Times New Roman" w:cs="Times New Roman"/>
          <w:sz w:val="28"/>
          <w:szCs w:val="28"/>
        </w:rPr>
        <w:t>».</w:t>
      </w:r>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w:t>
      </w:r>
      <w:r>
        <w:rPr>
          <w:rFonts w:ascii="Times New Roman CYR" w:hAnsi="Times New Roman CYR" w:cs="Times New Roman CYR"/>
          <w:sz w:val="28"/>
          <w:szCs w:val="28"/>
        </w:rPr>
        <w:t xml:space="preserve">Вовлекая родителей в образовательный процесс: проводить для них дни открытых дверей, совместные праздники и развлечения. Они дают возможность увидеть стиль общения педагога с детьми, самим </w:t>
      </w:r>
      <w:r w:rsidRPr="00125B72">
        <w:rPr>
          <w:rFonts w:ascii="Times New Roman" w:hAnsi="Times New Roman" w:cs="Times New Roman"/>
          <w:sz w:val="28"/>
          <w:szCs w:val="28"/>
        </w:rPr>
        <w:t>«</w:t>
      </w:r>
      <w:r>
        <w:rPr>
          <w:rFonts w:ascii="Times New Roman CYR" w:hAnsi="Times New Roman CYR" w:cs="Times New Roman CYR"/>
          <w:sz w:val="28"/>
          <w:szCs w:val="28"/>
        </w:rPr>
        <w:t>включиться</w:t>
      </w:r>
      <w:r w:rsidRPr="00125B72">
        <w:rPr>
          <w:rFonts w:ascii="Times New Roman" w:hAnsi="Times New Roman" w:cs="Times New Roman"/>
          <w:sz w:val="28"/>
          <w:szCs w:val="28"/>
        </w:rPr>
        <w:t xml:space="preserve">» </w:t>
      </w:r>
      <w:r>
        <w:rPr>
          <w:rFonts w:ascii="Times New Roman CYR" w:hAnsi="Times New Roman CYR" w:cs="Times New Roman CYR"/>
          <w:sz w:val="28"/>
          <w:szCs w:val="28"/>
        </w:rPr>
        <w:t xml:space="preserve">в общение и </w:t>
      </w:r>
      <w:r>
        <w:rPr>
          <w:rFonts w:ascii="Times New Roman CYR" w:hAnsi="Times New Roman CYR" w:cs="Times New Roman CYR"/>
          <w:sz w:val="28"/>
          <w:szCs w:val="28"/>
        </w:rPr>
        <w:lastRenderedPageBreak/>
        <w:t>деятельность, обменяться мнениями, познакомиться с опытом семейного воспитания. Большим подспорьем в работе ДОУ и семьи является библиотека специальной литературы по проблемам воспитания, развития, коррекции.</w:t>
      </w:r>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w:t>
      </w:r>
      <w:r>
        <w:rPr>
          <w:rFonts w:ascii="Times New Roman CYR" w:hAnsi="Times New Roman CYR" w:cs="Times New Roman CYR"/>
          <w:sz w:val="28"/>
          <w:szCs w:val="28"/>
        </w:rPr>
        <w:t xml:space="preserve">В процессе разнообразных форм взаимодействия используются различные методы активизации родителей, которые направлены </w:t>
      </w:r>
      <w:proofErr w:type="spellStart"/>
      <w:r>
        <w:rPr>
          <w:rFonts w:ascii="Times New Roman CYR" w:hAnsi="Times New Roman CYR" w:cs="Times New Roman CYR"/>
          <w:sz w:val="28"/>
          <w:szCs w:val="28"/>
        </w:rPr>
        <w:t>навозникновение</w:t>
      </w:r>
      <w:proofErr w:type="spellEnd"/>
      <w:r>
        <w:rPr>
          <w:rFonts w:ascii="Times New Roman CYR" w:hAnsi="Times New Roman CYR" w:cs="Times New Roman CYR"/>
          <w:sz w:val="28"/>
          <w:szCs w:val="28"/>
        </w:rPr>
        <w:t xml:space="preserve"> интереса к обсуждаемому материалу, ассоциаций с собственным опытом, желания родителей активно участвовать в обсуждении данной темы. Это постановка дискуссионных вопросов, игровой метод, анализ педагогической ситуации.</w:t>
      </w:r>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w:t>
      </w:r>
      <w:r>
        <w:rPr>
          <w:rFonts w:ascii="Times New Roman CYR" w:hAnsi="Times New Roman CYR" w:cs="Times New Roman CYR"/>
          <w:sz w:val="28"/>
          <w:szCs w:val="28"/>
        </w:rPr>
        <w:t>Постановка дискуссионных вопросов - это предложение родителям для обсуждения двух различных точек зрения, приведение примеров из литературных источников.</w:t>
      </w:r>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w:t>
      </w:r>
      <w:r>
        <w:rPr>
          <w:rFonts w:ascii="Times New Roman CYR" w:hAnsi="Times New Roman CYR" w:cs="Times New Roman CYR"/>
          <w:sz w:val="28"/>
          <w:szCs w:val="28"/>
        </w:rPr>
        <w:t xml:space="preserve">Игровой метод активизации родителей. Интерес у родителей формируют различные игры: </w:t>
      </w:r>
      <w:r w:rsidRPr="00125B72">
        <w:rPr>
          <w:rFonts w:ascii="Times New Roman" w:hAnsi="Times New Roman" w:cs="Times New Roman"/>
          <w:sz w:val="28"/>
          <w:szCs w:val="28"/>
        </w:rPr>
        <w:t>«</w:t>
      </w:r>
      <w:r>
        <w:rPr>
          <w:rFonts w:ascii="Times New Roman CYR" w:hAnsi="Times New Roman CYR" w:cs="Times New Roman CYR"/>
          <w:sz w:val="28"/>
          <w:szCs w:val="28"/>
        </w:rPr>
        <w:t>Что вас радует в ребёнке?</w:t>
      </w:r>
      <w:r w:rsidRPr="00125B72">
        <w:rPr>
          <w:rFonts w:ascii="Times New Roman" w:hAnsi="Times New Roman" w:cs="Times New Roman"/>
          <w:sz w:val="28"/>
          <w:szCs w:val="28"/>
        </w:rPr>
        <w:t>», «</w:t>
      </w:r>
      <w:r>
        <w:rPr>
          <w:rFonts w:ascii="Times New Roman CYR" w:hAnsi="Times New Roman CYR" w:cs="Times New Roman CYR"/>
          <w:sz w:val="28"/>
          <w:szCs w:val="28"/>
        </w:rPr>
        <w:t>Что огорчает?</w:t>
      </w:r>
      <w:r w:rsidRPr="00125B72">
        <w:rPr>
          <w:rFonts w:ascii="Times New Roman" w:hAnsi="Times New Roman" w:cs="Times New Roman"/>
          <w:sz w:val="28"/>
          <w:szCs w:val="28"/>
        </w:rPr>
        <w:t xml:space="preserve">»; </w:t>
      </w:r>
      <w:r>
        <w:rPr>
          <w:rFonts w:ascii="Times New Roman CYR" w:hAnsi="Times New Roman CYR" w:cs="Times New Roman CYR"/>
          <w:sz w:val="28"/>
          <w:szCs w:val="28"/>
        </w:rPr>
        <w:t>загадывание загадок</w:t>
      </w:r>
      <w:proofErr w:type="gramStart"/>
      <w:r>
        <w:rPr>
          <w:rFonts w:ascii="Times New Roman CYR" w:hAnsi="Times New Roman CYR" w:cs="Times New Roman CYR"/>
          <w:sz w:val="28"/>
          <w:szCs w:val="28"/>
        </w:rPr>
        <w:t xml:space="preserve"> .</w:t>
      </w:r>
      <w:proofErr w:type="gramEnd"/>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w:t>
      </w:r>
      <w:r>
        <w:rPr>
          <w:rFonts w:ascii="Times New Roman CYR" w:hAnsi="Times New Roman CYR" w:cs="Times New Roman CYR"/>
          <w:sz w:val="28"/>
          <w:szCs w:val="28"/>
        </w:rPr>
        <w:t xml:space="preserve">Анализ педагогической ситуации берётся из </w:t>
      </w:r>
      <w:proofErr w:type="spellStart"/>
      <w:r>
        <w:rPr>
          <w:rFonts w:ascii="Times New Roman CYR" w:hAnsi="Times New Roman CYR" w:cs="Times New Roman CYR"/>
          <w:sz w:val="28"/>
          <w:szCs w:val="28"/>
        </w:rPr>
        <w:t>жизненых</w:t>
      </w:r>
      <w:proofErr w:type="spellEnd"/>
      <w:r>
        <w:rPr>
          <w:rFonts w:ascii="Times New Roman CYR" w:hAnsi="Times New Roman CYR" w:cs="Times New Roman CYR"/>
          <w:sz w:val="28"/>
          <w:szCs w:val="28"/>
        </w:rPr>
        <w:t xml:space="preserve"> наблюдений, опыта работы с детьми, литературных источников. Он помогает связать знания с практикой воспитания детей, повышает интерес к педагогическим знаниям и собственному ребёнку. </w:t>
      </w:r>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w:t>
      </w:r>
      <w:r>
        <w:rPr>
          <w:rFonts w:ascii="Times New Roman CYR" w:hAnsi="Times New Roman CYR" w:cs="Times New Roman CYR"/>
          <w:sz w:val="28"/>
          <w:szCs w:val="28"/>
        </w:rPr>
        <w:t xml:space="preserve">Решение педагогических ситуаций требует от родителей самостоятельного ответа на вопрос </w:t>
      </w:r>
      <w:r w:rsidRPr="00125B72">
        <w:rPr>
          <w:rFonts w:ascii="Times New Roman" w:hAnsi="Times New Roman" w:cs="Times New Roman"/>
          <w:sz w:val="28"/>
          <w:szCs w:val="28"/>
        </w:rPr>
        <w:t>«</w:t>
      </w:r>
      <w:r>
        <w:rPr>
          <w:rFonts w:ascii="Times New Roman CYR" w:hAnsi="Times New Roman CYR" w:cs="Times New Roman CYR"/>
          <w:sz w:val="28"/>
          <w:szCs w:val="28"/>
        </w:rPr>
        <w:t>Как поступить?</w:t>
      </w:r>
      <w:r w:rsidRPr="00125B72">
        <w:rPr>
          <w:rFonts w:ascii="Times New Roman" w:hAnsi="Times New Roman" w:cs="Times New Roman"/>
          <w:sz w:val="28"/>
          <w:szCs w:val="28"/>
        </w:rPr>
        <w:t xml:space="preserve">». </w:t>
      </w:r>
      <w:r>
        <w:rPr>
          <w:rFonts w:ascii="Times New Roman CYR" w:hAnsi="Times New Roman CYR" w:cs="Times New Roman CYR"/>
          <w:sz w:val="28"/>
          <w:szCs w:val="28"/>
        </w:rPr>
        <w:t>В ходе решения родители пытаются найти нужные методы, стараются решить задачи из своего личного опыта. Достоинством данного метода является возможность рассмотрения нескольких вариантов решения, их обсуждения, столкновения различных позиций.</w:t>
      </w:r>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w:t>
      </w:r>
      <w:r>
        <w:rPr>
          <w:rFonts w:ascii="Times New Roman CYR" w:hAnsi="Times New Roman CYR" w:cs="Times New Roman CYR"/>
          <w:sz w:val="28"/>
          <w:szCs w:val="28"/>
        </w:rPr>
        <w:t>Одни родители плохо идут на контакт, другие не хотят признавать своих ошибок в воспитании  и исправлять их, третьи считают, что воспитанием должны заниматься педагоги, так как это их обязанность.</w:t>
      </w:r>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w:t>
      </w:r>
      <w:r>
        <w:rPr>
          <w:rFonts w:ascii="Times New Roman CYR" w:hAnsi="Times New Roman CYR" w:cs="Times New Roman CYR"/>
          <w:sz w:val="28"/>
          <w:szCs w:val="28"/>
        </w:rPr>
        <w:t>В процессе разнообразных форм взаимодействия</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систем мероприятий, открытости, доброжелательности педагогов помогают установить с родителями контакт и необходимую поддержку, включать их в реальное </w:t>
      </w:r>
      <w:proofErr w:type="spellStart"/>
      <w:r>
        <w:rPr>
          <w:rFonts w:ascii="Times New Roman CYR" w:hAnsi="Times New Roman CYR" w:cs="Times New Roman CYR"/>
          <w:sz w:val="28"/>
          <w:szCs w:val="28"/>
        </w:rPr>
        <w:t>сотруднечество</w:t>
      </w:r>
      <w:proofErr w:type="spellEnd"/>
      <w:r>
        <w:rPr>
          <w:rFonts w:ascii="Times New Roman CYR" w:hAnsi="Times New Roman CYR" w:cs="Times New Roman CYR"/>
          <w:sz w:val="28"/>
          <w:szCs w:val="28"/>
        </w:rPr>
        <w:t xml:space="preserve"> и устанавливать партнёрские отношения для решения данной цели — коррекции </w:t>
      </w:r>
      <w:proofErr w:type="spellStart"/>
      <w:r>
        <w:rPr>
          <w:rFonts w:ascii="Times New Roman CYR" w:hAnsi="Times New Roman CYR" w:cs="Times New Roman CYR"/>
          <w:sz w:val="28"/>
          <w:szCs w:val="28"/>
        </w:rPr>
        <w:t>психоэмоционального</w:t>
      </w:r>
      <w:proofErr w:type="spellEnd"/>
      <w:r>
        <w:rPr>
          <w:rFonts w:ascii="Times New Roman CYR" w:hAnsi="Times New Roman CYR" w:cs="Times New Roman CYR"/>
          <w:sz w:val="28"/>
          <w:szCs w:val="28"/>
        </w:rPr>
        <w:t xml:space="preserve"> напряжения у дошкольников. Обогащает родителей теоретическими знаниями, расширяет знания о  проблемах </w:t>
      </w:r>
      <w:proofErr w:type="spellStart"/>
      <w:r>
        <w:rPr>
          <w:rFonts w:ascii="Times New Roman CYR" w:hAnsi="Times New Roman CYR" w:cs="Times New Roman CYR"/>
          <w:sz w:val="28"/>
          <w:szCs w:val="28"/>
        </w:rPr>
        <w:t>психоэмоционального</w:t>
      </w:r>
      <w:proofErr w:type="spellEnd"/>
      <w:r>
        <w:rPr>
          <w:rFonts w:ascii="Times New Roman CYR" w:hAnsi="Times New Roman CYR" w:cs="Times New Roman CYR"/>
          <w:sz w:val="28"/>
          <w:szCs w:val="28"/>
        </w:rPr>
        <w:t xml:space="preserve"> развития детей, развивает их внутренний потенциал. Родители </w:t>
      </w:r>
      <w:proofErr w:type="spellStart"/>
      <w:r>
        <w:rPr>
          <w:rFonts w:ascii="Times New Roman CYR" w:hAnsi="Times New Roman CYR" w:cs="Times New Roman CYR"/>
          <w:sz w:val="28"/>
          <w:szCs w:val="28"/>
        </w:rPr>
        <w:t>учаться</w:t>
      </w:r>
      <w:proofErr w:type="spellEnd"/>
      <w:r>
        <w:rPr>
          <w:rFonts w:ascii="Times New Roman CYR" w:hAnsi="Times New Roman CYR" w:cs="Times New Roman CYR"/>
          <w:sz w:val="28"/>
          <w:szCs w:val="28"/>
        </w:rPr>
        <w:t xml:space="preserve"> снимать </w:t>
      </w:r>
      <w:proofErr w:type="spellStart"/>
      <w:r>
        <w:rPr>
          <w:rFonts w:ascii="Times New Roman CYR" w:hAnsi="Times New Roman CYR" w:cs="Times New Roman CYR"/>
          <w:sz w:val="28"/>
          <w:szCs w:val="28"/>
        </w:rPr>
        <w:t>психоэмоциональное</w:t>
      </w:r>
      <w:proofErr w:type="spellEnd"/>
      <w:r>
        <w:rPr>
          <w:rFonts w:ascii="Times New Roman CYR" w:hAnsi="Times New Roman CYR" w:cs="Times New Roman CYR"/>
          <w:sz w:val="28"/>
          <w:szCs w:val="28"/>
        </w:rPr>
        <w:t xml:space="preserve"> напряжение, управлять своим внутренним состоянием, эффективно взаимодействовать с детьми и педагогами.</w:t>
      </w:r>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w:t>
      </w:r>
      <w:r>
        <w:rPr>
          <w:rFonts w:ascii="Times New Roman CYR" w:hAnsi="Times New Roman CYR" w:cs="Times New Roman CYR"/>
          <w:sz w:val="28"/>
          <w:szCs w:val="28"/>
        </w:rPr>
        <w:t xml:space="preserve">Использование традиционных и нетрадиционных форм сотрудничества ДОУ и семьи способствуют формированию адекватной родительской позиции, созданию благоприятного психологического климата в семье, изменению стиля воспитания. У детей снижается возбудимость, тревожность, агрессивность, повышается самооценка и уверенность в себе, им легче общаться с взрослыми и сверстниками. </w:t>
      </w:r>
    </w:p>
    <w:p w:rsidR="00125B72" w:rsidRDefault="00125B72" w:rsidP="00125B72">
      <w:pPr>
        <w:autoSpaceDE w:val="0"/>
        <w:autoSpaceDN w:val="0"/>
        <w:adjustRightInd w:val="0"/>
        <w:spacing w:after="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lastRenderedPageBreak/>
        <w:t xml:space="preserve">    </w:t>
      </w:r>
      <w:proofErr w:type="spellStart"/>
      <w:r>
        <w:rPr>
          <w:rFonts w:ascii="Times New Roman CYR" w:hAnsi="Times New Roman CYR" w:cs="Times New Roman CYR"/>
          <w:sz w:val="28"/>
          <w:szCs w:val="28"/>
        </w:rPr>
        <w:t>Жизненый</w:t>
      </w:r>
      <w:proofErr w:type="spellEnd"/>
      <w:r>
        <w:rPr>
          <w:rFonts w:ascii="Times New Roman CYR" w:hAnsi="Times New Roman CYR" w:cs="Times New Roman CYR"/>
          <w:sz w:val="28"/>
          <w:szCs w:val="28"/>
        </w:rPr>
        <w:t xml:space="preserve"> успех не даётся без труда, иногда без тяжёлых потерь. Надо быть готовым с наименьшими страданиями пройти через обиды, измены, потери. Для этого следует приучить себя не пропускать в сферу эмоций чрезмерные раздражители, несущие боль и отрицание многих человеческих ценностей.</w:t>
      </w:r>
    </w:p>
    <w:p w:rsidR="00125B72" w:rsidRDefault="00125B72" w:rsidP="00125B72">
      <w:pPr>
        <w:autoSpaceDE w:val="0"/>
        <w:autoSpaceDN w:val="0"/>
        <w:adjustRightInd w:val="0"/>
        <w:spacing w:after="120" w:line="240" w:lineRule="auto"/>
        <w:jc w:val="both"/>
        <w:rPr>
          <w:rFonts w:ascii="Times New Roman CYR" w:hAnsi="Times New Roman CYR" w:cs="Times New Roman CYR"/>
          <w:sz w:val="28"/>
          <w:szCs w:val="28"/>
        </w:rPr>
      </w:pPr>
      <w:r w:rsidRPr="00125B72">
        <w:rPr>
          <w:rFonts w:ascii="Times New Roman" w:hAnsi="Times New Roman" w:cs="Times New Roman"/>
          <w:sz w:val="28"/>
          <w:szCs w:val="28"/>
        </w:rPr>
        <w:t xml:space="preserve">    </w:t>
      </w:r>
      <w:r>
        <w:rPr>
          <w:rFonts w:ascii="Times New Roman CYR" w:hAnsi="Times New Roman CYR" w:cs="Times New Roman CYR"/>
          <w:sz w:val="28"/>
          <w:szCs w:val="28"/>
        </w:rPr>
        <w:t>Чему научатся наши дети, каким будет их эмоциональное состояние, зависит от нашего настроения, от нашего умения управлять собой, от нашей способности решать личные проблемы. Таким образом, чтобы не оказывать пагубного влияния на детей, нужно в первую очередь разобраться с собой, со своими эмоциональными проблемами, причинами их вызывающими, найти выход из стрессовых ситуаций, только за тем — с причинами детских эмоциональных проблем и путями их коррекции.</w:t>
      </w:r>
    </w:p>
    <w:p w:rsidR="00125B72" w:rsidRPr="00125B72" w:rsidRDefault="00125B72" w:rsidP="00125B72">
      <w:pPr>
        <w:autoSpaceDE w:val="0"/>
        <w:autoSpaceDN w:val="0"/>
        <w:adjustRightInd w:val="0"/>
        <w:spacing w:after="120" w:line="240" w:lineRule="auto"/>
        <w:jc w:val="both"/>
        <w:rPr>
          <w:rFonts w:ascii="Calibri" w:hAnsi="Calibri" w:cs="Calibri"/>
        </w:rPr>
      </w:pPr>
    </w:p>
    <w:p w:rsidR="00125B72" w:rsidRDefault="00125B72" w:rsidP="00125B72">
      <w:pPr>
        <w:autoSpaceDE w:val="0"/>
        <w:autoSpaceDN w:val="0"/>
        <w:adjustRightInd w:val="0"/>
        <w:spacing w:after="12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Литература.</w:t>
      </w:r>
    </w:p>
    <w:p w:rsidR="00125B72" w:rsidRDefault="00125B72" w:rsidP="00125B72">
      <w:pPr>
        <w:numPr>
          <w:ilvl w:val="0"/>
          <w:numId w:val="1"/>
        </w:numPr>
        <w:autoSpaceDE w:val="0"/>
        <w:autoSpaceDN w:val="0"/>
        <w:adjustRightInd w:val="0"/>
        <w:spacing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Козлова А.В., </w:t>
      </w:r>
      <w:proofErr w:type="spellStart"/>
      <w:r>
        <w:rPr>
          <w:rFonts w:ascii="Times New Roman CYR" w:hAnsi="Times New Roman CYR" w:cs="Times New Roman CYR"/>
          <w:sz w:val="28"/>
          <w:szCs w:val="28"/>
        </w:rPr>
        <w:t>Дешеулина</w:t>
      </w:r>
      <w:proofErr w:type="spellEnd"/>
      <w:r>
        <w:rPr>
          <w:rFonts w:ascii="Times New Roman CYR" w:hAnsi="Times New Roman CYR" w:cs="Times New Roman CYR"/>
          <w:sz w:val="28"/>
          <w:szCs w:val="28"/>
        </w:rPr>
        <w:t xml:space="preserve"> Р.П. Работа ДОУ с семьёй: Методические рекомендации / А.В.Козлова, </w:t>
      </w:r>
      <w:proofErr w:type="spellStart"/>
      <w:r>
        <w:rPr>
          <w:rFonts w:ascii="Times New Roman CYR" w:hAnsi="Times New Roman CYR" w:cs="Times New Roman CYR"/>
          <w:sz w:val="28"/>
          <w:szCs w:val="28"/>
        </w:rPr>
        <w:t>Р.П.Дешеулина</w:t>
      </w:r>
      <w:proofErr w:type="spellEnd"/>
      <w:r>
        <w:rPr>
          <w:rFonts w:ascii="Times New Roman CYR" w:hAnsi="Times New Roman CYR" w:cs="Times New Roman CYR"/>
          <w:sz w:val="28"/>
          <w:szCs w:val="28"/>
        </w:rPr>
        <w:t>. - М.: Айрис-пресс, 2006.</w:t>
      </w:r>
    </w:p>
    <w:p w:rsidR="00125B72" w:rsidRDefault="00125B72" w:rsidP="00125B72">
      <w:pPr>
        <w:numPr>
          <w:ilvl w:val="0"/>
          <w:numId w:val="1"/>
        </w:numPr>
        <w:autoSpaceDE w:val="0"/>
        <w:autoSpaceDN w:val="0"/>
        <w:adjustRightInd w:val="0"/>
        <w:spacing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Зверева О.Л., Короткова Т.В. Общение педагога с родителями в ДОУ</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Методический аспект / О.Л.Зверева, Т.В.Короткова — М.: ТЦ Сфера, 2005.</w:t>
      </w:r>
    </w:p>
    <w:p w:rsidR="00125B72" w:rsidRDefault="00125B72" w:rsidP="00125B72">
      <w:pPr>
        <w:numPr>
          <w:ilvl w:val="0"/>
          <w:numId w:val="1"/>
        </w:numPr>
        <w:autoSpaceDE w:val="0"/>
        <w:autoSpaceDN w:val="0"/>
        <w:adjustRightInd w:val="0"/>
        <w:spacing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Горшенина В.В., Самошкина И.В. Система работы детского сада по вопросам семейного воспитания  /  В.В.Горшенина, И.В.Самошкина. - М.: Глобус, 2007.</w:t>
      </w:r>
    </w:p>
    <w:p w:rsidR="00125B72" w:rsidRDefault="00125B72" w:rsidP="00125B72">
      <w:pPr>
        <w:numPr>
          <w:ilvl w:val="0"/>
          <w:numId w:val="1"/>
        </w:numPr>
        <w:autoSpaceDE w:val="0"/>
        <w:autoSpaceDN w:val="0"/>
        <w:adjustRightInd w:val="0"/>
        <w:spacing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Пастухова И.О.  Создание единого пространства развития ребёнка: взаимодействие ДОУ и семьи / И.О.Пастухова. - М.: ТЦ Сфера, 2007.</w:t>
      </w:r>
    </w:p>
    <w:p w:rsidR="00125B72" w:rsidRDefault="00125B72" w:rsidP="00125B72">
      <w:pPr>
        <w:numPr>
          <w:ilvl w:val="0"/>
          <w:numId w:val="1"/>
        </w:numPr>
        <w:autoSpaceDE w:val="0"/>
        <w:autoSpaceDN w:val="0"/>
        <w:adjustRightInd w:val="0"/>
        <w:spacing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Лютова Е.К., Монина Г.Б.  Тренинг эффективного взаимодействия с детьми. / Е.К.Лютова, Г.Б. Монина. - Санкт-Петербург, 2003.</w:t>
      </w:r>
    </w:p>
    <w:p w:rsidR="008703F3" w:rsidRDefault="008703F3"/>
    <w:sectPr w:rsidR="008703F3" w:rsidSect="00B368F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36774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5B72"/>
    <w:rsid w:val="00125B72"/>
    <w:rsid w:val="001863F4"/>
    <w:rsid w:val="00492802"/>
    <w:rsid w:val="008703F3"/>
    <w:rsid w:val="00DE301B"/>
    <w:rsid w:val="00F14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B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1705</Words>
  <Characters>9723</Characters>
  <Application>Microsoft Office Word</Application>
  <DocSecurity>0</DocSecurity>
  <Lines>81</Lines>
  <Paragraphs>22</Paragraphs>
  <ScaleCrop>false</ScaleCrop>
  <Company/>
  <LinksUpToDate>false</LinksUpToDate>
  <CharactersWithSpaces>11406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Димон</dc:creator>
  <cp:keywords/>
  <dc:description/>
  <cp:lastModifiedBy>Димон</cp:lastModifiedBy>
  <cp:revision>5</cp:revision>
  <dcterms:created xsi:type="dcterms:W3CDTF">2012-11-09T16:09:00Z</dcterms:created>
  <dcterms:modified xsi:type="dcterms:W3CDTF">2012-11-09T16:10:00Z</dcterms:modified>
</cp:coreProperties>
</file>