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5D" w:rsidRDefault="00A5065D" w:rsidP="00A5065D">
      <w:pPr>
        <w:pStyle w:val="1"/>
        <w:spacing w:line="360" w:lineRule="auto"/>
        <w:ind w:left="720" w:firstLine="709"/>
        <w:jc w:val="center"/>
        <w:rPr>
          <w:b/>
          <w:i/>
        </w:rPr>
      </w:pPr>
      <w:r w:rsidRPr="00555316">
        <w:rPr>
          <w:b/>
          <w:i/>
        </w:rPr>
        <w:t>Конспект занятия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по</w:t>
      </w:r>
      <w:proofErr w:type="gramEnd"/>
    </w:p>
    <w:p w:rsidR="00A5065D" w:rsidRPr="00555316" w:rsidRDefault="00A5065D" w:rsidP="00A5065D">
      <w:pPr>
        <w:pStyle w:val="1"/>
        <w:spacing w:line="360" w:lineRule="auto"/>
        <w:ind w:left="720" w:firstLine="709"/>
        <w:jc w:val="center"/>
        <w:rPr>
          <w:b/>
          <w:i/>
        </w:rPr>
      </w:pPr>
      <w:r>
        <w:rPr>
          <w:b/>
          <w:i/>
        </w:rPr>
        <w:t>познавательному развитию</w:t>
      </w:r>
    </w:p>
    <w:p w:rsidR="00A5065D" w:rsidRPr="00DA515D" w:rsidRDefault="00A5065D" w:rsidP="00A5065D">
      <w:pPr>
        <w:pStyle w:val="1"/>
        <w:spacing w:line="360" w:lineRule="auto"/>
        <w:ind w:left="720" w:firstLine="709"/>
        <w:jc w:val="center"/>
        <w:rPr>
          <w:b/>
          <w:i/>
        </w:rPr>
      </w:pPr>
      <w:r w:rsidRPr="00555316">
        <w:rPr>
          <w:b/>
          <w:i/>
        </w:rPr>
        <w:t xml:space="preserve">Тема: «Течет река </w:t>
      </w:r>
      <w:proofErr w:type="spellStart"/>
      <w:r w:rsidRPr="00555316">
        <w:rPr>
          <w:b/>
          <w:i/>
        </w:rPr>
        <w:t>Яя</w:t>
      </w:r>
      <w:proofErr w:type="spellEnd"/>
      <w:r w:rsidRPr="00555316">
        <w:rPr>
          <w:b/>
          <w:i/>
        </w:rPr>
        <w:t>!»</w:t>
      </w:r>
    </w:p>
    <w:p w:rsidR="00A5065D" w:rsidRPr="0087025A" w:rsidRDefault="00A5065D" w:rsidP="00A5065D">
      <w:pPr>
        <w:pStyle w:val="a5"/>
        <w:spacing w:line="360" w:lineRule="auto"/>
        <w:ind w:firstLine="709"/>
        <w:jc w:val="both"/>
        <w:rPr>
          <w:b/>
          <w:sz w:val="28"/>
        </w:rPr>
      </w:pPr>
      <w:r w:rsidRPr="0087025A">
        <w:rPr>
          <w:i/>
          <w:sz w:val="28"/>
        </w:rPr>
        <w:t>Цель:</w:t>
      </w:r>
      <w:r w:rsidRPr="0087025A">
        <w:rPr>
          <w:sz w:val="28"/>
        </w:rPr>
        <w:t xml:space="preserve"> поддерживать интерес к природе родного края, расширить представления детей о реке </w:t>
      </w:r>
      <w:proofErr w:type="spellStart"/>
      <w:r w:rsidRPr="0087025A">
        <w:rPr>
          <w:sz w:val="28"/>
        </w:rPr>
        <w:t>Яе</w:t>
      </w:r>
      <w:proofErr w:type="spellEnd"/>
      <w:r w:rsidRPr="0087025A">
        <w:rPr>
          <w:sz w:val="28"/>
        </w:rPr>
        <w:t>; её обитателях; уметь участвовать в коллективном разговоре; понимать зависимость словообразования (</w:t>
      </w:r>
      <w:proofErr w:type="spellStart"/>
      <w:r w:rsidRPr="0087025A">
        <w:rPr>
          <w:sz w:val="28"/>
        </w:rPr>
        <w:t>Яя</w:t>
      </w:r>
      <w:proofErr w:type="spellEnd"/>
      <w:r w:rsidRPr="0087025A">
        <w:rPr>
          <w:sz w:val="28"/>
        </w:rPr>
        <w:t xml:space="preserve"> – </w:t>
      </w:r>
      <w:proofErr w:type="spellStart"/>
      <w:r w:rsidRPr="0087025A">
        <w:rPr>
          <w:sz w:val="28"/>
        </w:rPr>
        <w:t>ишимцы</w:t>
      </w:r>
      <w:proofErr w:type="spellEnd"/>
      <w:r w:rsidRPr="0087025A">
        <w:rPr>
          <w:sz w:val="28"/>
        </w:rPr>
        <w:t xml:space="preserve">, земля </w:t>
      </w:r>
      <w:proofErr w:type="spellStart"/>
      <w:r w:rsidRPr="0087025A">
        <w:rPr>
          <w:sz w:val="28"/>
        </w:rPr>
        <w:t>Ишимская</w:t>
      </w:r>
      <w:proofErr w:type="spellEnd"/>
      <w:r w:rsidRPr="0087025A">
        <w:rPr>
          <w:sz w:val="28"/>
        </w:rPr>
        <w:t>); использовать в речи эпитеты, сравнения.</w:t>
      </w:r>
    </w:p>
    <w:p w:rsidR="00A5065D" w:rsidRDefault="00A5065D" w:rsidP="00A5065D">
      <w:pPr>
        <w:spacing w:line="360" w:lineRule="auto"/>
        <w:ind w:firstLine="709"/>
        <w:jc w:val="both"/>
        <w:rPr>
          <w:b/>
          <w:sz w:val="28"/>
        </w:rPr>
      </w:pPr>
      <w:proofErr w:type="gramStart"/>
      <w:r w:rsidRPr="00DA515D">
        <w:rPr>
          <w:i/>
          <w:sz w:val="28"/>
        </w:rPr>
        <w:t xml:space="preserve">Работа над словарем:  </w:t>
      </w:r>
      <w:r>
        <w:rPr>
          <w:sz w:val="28"/>
        </w:rPr>
        <w:t xml:space="preserve">лещ,  налим, пескарь, ёрш, карась, щука; рогоз, ряска, тростник; чайка, кулики, жук-плавунец, стрекоза, </w:t>
      </w:r>
      <w:proofErr w:type="spellStart"/>
      <w:r>
        <w:rPr>
          <w:sz w:val="28"/>
        </w:rPr>
        <w:t>ишимцы</w:t>
      </w:r>
      <w:proofErr w:type="spellEnd"/>
      <w:r>
        <w:rPr>
          <w:sz w:val="28"/>
        </w:rPr>
        <w:t xml:space="preserve">, земля </w:t>
      </w:r>
      <w:proofErr w:type="spellStart"/>
      <w:r>
        <w:rPr>
          <w:sz w:val="28"/>
        </w:rPr>
        <w:t>Ишимская</w:t>
      </w:r>
      <w:proofErr w:type="spellEnd"/>
      <w:r>
        <w:rPr>
          <w:sz w:val="28"/>
        </w:rPr>
        <w:t>.</w:t>
      </w:r>
      <w:proofErr w:type="gramEnd"/>
    </w:p>
    <w:p w:rsidR="00A5065D" w:rsidRDefault="00A5065D" w:rsidP="00A5065D">
      <w:pPr>
        <w:spacing w:line="360" w:lineRule="auto"/>
        <w:ind w:firstLine="709"/>
        <w:jc w:val="both"/>
        <w:rPr>
          <w:b/>
          <w:sz w:val="28"/>
        </w:rPr>
      </w:pPr>
      <w:proofErr w:type="gramStart"/>
      <w:r w:rsidRPr="00DA515D">
        <w:rPr>
          <w:i/>
          <w:sz w:val="28"/>
        </w:rPr>
        <w:t>Материал к занятию:</w:t>
      </w:r>
      <w:r>
        <w:rPr>
          <w:sz w:val="28"/>
        </w:rPr>
        <w:t xml:space="preserve">  водные очки, бинокль, карта; картинки рыб – лещ, щука, пескарь, ёрш, налим, карась;  картинки птиц – чайка, кулики; растения – рогоз, ряска, тростник;  земноводные – лягушка; насекомые – плавунец, стрекоза, комар;  маска – шапочка чайки с крестом красным на шапочке; грамзапись крика чайки.</w:t>
      </w:r>
      <w:proofErr w:type="gramEnd"/>
    </w:p>
    <w:p w:rsidR="00A5065D" w:rsidRPr="00915F56" w:rsidRDefault="00A5065D" w:rsidP="00A5065D">
      <w:pPr>
        <w:spacing w:line="360" w:lineRule="auto"/>
        <w:ind w:firstLine="709"/>
        <w:jc w:val="both"/>
        <w:rPr>
          <w:i/>
          <w:sz w:val="28"/>
        </w:rPr>
      </w:pPr>
      <w:r w:rsidRPr="00915F56">
        <w:rPr>
          <w:i/>
          <w:sz w:val="28"/>
        </w:rPr>
        <w:t>Совместная деятельность:</w:t>
      </w:r>
    </w:p>
    <w:p w:rsidR="00A5065D" w:rsidRPr="00915F56" w:rsidRDefault="00A5065D" w:rsidP="00A5065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карта Кемеровской области;</w:t>
      </w:r>
    </w:p>
    <w:p w:rsidR="00A5065D" w:rsidRDefault="00A5065D" w:rsidP="00A5065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слайды с изображение  реки </w:t>
      </w:r>
      <w:proofErr w:type="spellStart"/>
      <w:r>
        <w:rPr>
          <w:sz w:val="28"/>
        </w:rPr>
        <w:t>Яя</w:t>
      </w:r>
      <w:proofErr w:type="spellEnd"/>
      <w:r>
        <w:rPr>
          <w:sz w:val="28"/>
        </w:rPr>
        <w:t>;</w:t>
      </w:r>
    </w:p>
    <w:p w:rsidR="00A5065D" w:rsidRPr="00915F56" w:rsidRDefault="00A5065D" w:rsidP="00A5065D">
      <w:pPr>
        <w:spacing w:line="360" w:lineRule="auto"/>
        <w:ind w:firstLine="709"/>
        <w:jc w:val="both"/>
        <w:rPr>
          <w:i/>
          <w:sz w:val="28"/>
        </w:rPr>
      </w:pPr>
      <w:r w:rsidRPr="00915F56">
        <w:rPr>
          <w:i/>
          <w:sz w:val="28"/>
        </w:rPr>
        <w:t>Взаимодействие с семьей:</w:t>
      </w:r>
    </w:p>
    <w:p w:rsidR="00A5065D" w:rsidRDefault="00A5065D" w:rsidP="00A5065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экскурсии на реку </w:t>
      </w:r>
      <w:proofErr w:type="spellStart"/>
      <w:r>
        <w:rPr>
          <w:sz w:val="28"/>
        </w:rPr>
        <w:t>Яя</w:t>
      </w:r>
      <w:proofErr w:type="spellEnd"/>
      <w:r>
        <w:rPr>
          <w:sz w:val="28"/>
        </w:rPr>
        <w:t xml:space="preserve"> (пешие, автомобильные);</w:t>
      </w:r>
    </w:p>
    <w:p w:rsidR="00A5065D" w:rsidRPr="00915F56" w:rsidRDefault="00A5065D" w:rsidP="00A5065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фотовыставка «</w:t>
      </w:r>
      <w:proofErr w:type="spellStart"/>
      <w:r>
        <w:rPr>
          <w:sz w:val="28"/>
        </w:rPr>
        <w:t>Яйские</w:t>
      </w:r>
      <w:proofErr w:type="spellEnd"/>
      <w:r>
        <w:rPr>
          <w:sz w:val="28"/>
        </w:rPr>
        <w:t xml:space="preserve"> просторы»</w:t>
      </w:r>
    </w:p>
    <w:p w:rsidR="00A5065D" w:rsidRPr="00915F56" w:rsidRDefault="00A5065D" w:rsidP="00A5065D">
      <w:pPr>
        <w:spacing w:line="360" w:lineRule="auto"/>
        <w:ind w:firstLine="709"/>
        <w:jc w:val="both"/>
        <w:rPr>
          <w:i/>
          <w:sz w:val="28"/>
        </w:rPr>
      </w:pPr>
      <w:r w:rsidRPr="00915F56">
        <w:rPr>
          <w:i/>
          <w:sz w:val="28"/>
        </w:rPr>
        <w:t>Ход занятия: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Воспитатель, подойдя к карте Кемеровской области, предлагает с помощью «Волшебной веточки» отправиться в путешествие по </w:t>
      </w:r>
      <w:proofErr w:type="spellStart"/>
      <w:r>
        <w:rPr>
          <w:sz w:val="28"/>
        </w:rPr>
        <w:t>Яе</w:t>
      </w:r>
      <w:proofErr w:type="spellEnd"/>
      <w:r>
        <w:rPr>
          <w:sz w:val="28"/>
        </w:rPr>
        <w:t xml:space="preserve"> реке.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 w:rsidRPr="007A259F">
        <w:rPr>
          <w:sz w:val="28"/>
        </w:rPr>
        <w:t>Игра «Мы – путешественники»</w:t>
      </w:r>
      <w:r>
        <w:rPr>
          <w:sz w:val="28"/>
        </w:rPr>
        <w:t xml:space="preserve"> (имитация: одевания соответствующей одежды, сбор вещей для путешествия).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Попадают на  берег реки, садятся в лодку. 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Просмотр слайдов с изображением реки.</w:t>
      </w:r>
    </w:p>
    <w:p w:rsidR="00A5065D" w:rsidRPr="007A259F" w:rsidRDefault="00A5065D" w:rsidP="00A5065D">
      <w:pPr>
        <w:spacing w:line="360" w:lineRule="auto"/>
        <w:ind w:left="1080"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5065D" w:rsidRPr="00DA515D" w:rsidRDefault="00A5065D" w:rsidP="00A5065D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 w:rsidRPr="00DA515D">
        <w:rPr>
          <w:i/>
          <w:sz w:val="28"/>
          <w:szCs w:val="28"/>
        </w:rPr>
        <w:lastRenderedPageBreak/>
        <w:t xml:space="preserve">Воспитатель обращает внимание на водную гладь, широту реки, красивые берега. 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С чем можно сравнить водную гладь реки?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Как называется погода, когда нет волн?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Что происходит с рекой, когда дует ветер? Как называется такое явление?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Какая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Яя</w:t>
      </w:r>
      <w:proofErr w:type="spellEnd"/>
      <w:r>
        <w:rPr>
          <w:sz w:val="28"/>
        </w:rPr>
        <w:t xml:space="preserve"> зимой? весной?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Плавание продолжается. Игровая ситуация. Крик чайки (запись). </w:t>
      </w:r>
    </w:p>
    <w:p w:rsidR="00A5065D" w:rsidRPr="00DA515D" w:rsidRDefault="00A5065D" w:rsidP="00A5065D">
      <w:pPr>
        <w:pStyle w:val="2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DA515D">
        <w:rPr>
          <w:i/>
          <w:sz w:val="28"/>
          <w:szCs w:val="28"/>
        </w:rPr>
        <w:t>Карточка с изображением чайки, на ней обозначение – красный крест.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Выяснение и установление логической взаимосвязи: чайка – удобрение – насекомые – рыба (использование картинок).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Почему на чайке знак – красный крест?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Кто чайка – санитар или хищник?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Почему там, где много чаек – много рыбы?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Есть еще помощник – санитар у великой реки?</w:t>
      </w:r>
    </w:p>
    <w:p w:rsidR="00A5065D" w:rsidRPr="007A259F" w:rsidRDefault="00A5065D" w:rsidP="00A5065D">
      <w:pPr>
        <w:spacing w:line="360" w:lineRule="auto"/>
        <w:ind w:firstLine="709"/>
        <w:jc w:val="both"/>
        <w:rPr>
          <w:sz w:val="28"/>
        </w:rPr>
      </w:pPr>
      <w:r w:rsidRPr="007A259F">
        <w:rPr>
          <w:sz w:val="28"/>
        </w:rPr>
        <w:t>Игра «Мы – водолазы» (надевают «водолазные» костюмы и погружаются на дно</w:t>
      </w:r>
      <w:r>
        <w:rPr>
          <w:sz w:val="28"/>
        </w:rPr>
        <w:t xml:space="preserve"> реки) (плоскостное изображение реки</w:t>
      </w:r>
      <w:r w:rsidRPr="007A259F">
        <w:rPr>
          <w:sz w:val="28"/>
        </w:rPr>
        <w:t>).</w:t>
      </w:r>
    </w:p>
    <w:p w:rsidR="00A5065D" w:rsidRPr="007A259F" w:rsidRDefault="00A5065D" w:rsidP="00A5065D">
      <w:pPr>
        <w:spacing w:line="360" w:lineRule="auto"/>
        <w:ind w:firstLine="709"/>
        <w:jc w:val="both"/>
        <w:rPr>
          <w:sz w:val="28"/>
        </w:rPr>
      </w:pPr>
      <w:r w:rsidRPr="007A259F">
        <w:rPr>
          <w:sz w:val="28"/>
        </w:rPr>
        <w:t xml:space="preserve">Перед детьми река без животных и растений. </w:t>
      </w:r>
    </w:p>
    <w:p w:rsidR="00A5065D" w:rsidRPr="007A259F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Игра «Кто живет в реке</w:t>
      </w:r>
      <w:r w:rsidRPr="007A259F">
        <w:rPr>
          <w:sz w:val="28"/>
        </w:rPr>
        <w:t>?»</w:t>
      </w:r>
    </w:p>
    <w:p w:rsidR="00A5065D" w:rsidRPr="00DA515D" w:rsidRDefault="00A5065D" w:rsidP="00A5065D">
      <w:pPr>
        <w:spacing w:line="360" w:lineRule="auto"/>
        <w:jc w:val="both"/>
        <w:rPr>
          <w:i/>
          <w:sz w:val="28"/>
        </w:rPr>
      </w:pPr>
      <w:r w:rsidRPr="00DA515D">
        <w:rPr>
          <w:i/>
          <w:sz w:val="28"/>
        </w:rPr>
        <w:t>Рассматривание обитателей водной среды ( водоросли, рыба, рогоз, ряска</w:t>
      </w:r>
      <w:proofErr w:type="gramStart"/>
      <w:r w:rsidRPr="00DA515D">
        <w:rPr>
          <w:i/>
          <w:sz w:val="28"/>
        </w:rPr>
        <w:t>,).</w:t>
      </w:r>
      <w:proofErr w:type="gramEnd"/>
    </w:p>
    <w:p w:rsidR="00A5065D" w:rsidRDefault="00A5065D" w:rsidP="00A5065D">
      <w:pPr>
        <w:tabs>
          <w:tab w:val="num" w:pos="14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Назови животных и растения.</w:t>
      </w:r>
    </w:p>
    <w:p w:rsidR="00A5065D" w:rsidRDefault="00A5065D" w:rsidP="00A5065D">
      <w:pPr>
        <w:tabs>
          <w:tab w:val="num" w:pos="14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Почему обитают в воде?</w:t>
      </w:r>
    </w:p>
    <w:p w:rsidR="00A5065D" w:rsidRDefault="00A5065D" w:rsidP="00A5065D">
      <w:pPr>
        <w:tabs>
          <w:tab w:val="num" w:pos="14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Где корни рогоза, тростника?</w:t>
      </w:r>
    </w:p>
    <w:p w:rsidR="00A5065D" w:rsidRDefault="00A5065D" w:rsidP="00A5065D">
      <w:pPr>
        <w:tabs>
          <w:tab w:val="num" w:pos="14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Чем пьёт воду ряска?</w:t>
      </w:r>
    </w:p>
    <w:p w:rsidR="00A5065D" w:rsidRPr="00DA515D" w:rsidRDefault="00A5065D" w:rsidP="00A5065D">
      <w:pPr>
        <w:spacing w:line="360" w:lineRule="auto"/>
        <w:ind w:firstLine="709"/>
        <w:jc w:val="both"/>
        <w:rPr>
          <w:i/>
          <w:sz w:val="28"/>
        </w:rPr>
      </w:pPr>
      <w:r w:rsidRPr="00DA515D">
        <w:rPr>
          <w:i/>
          <w:sz w:val="28"/>
        </w:rPr>
        <w:t>Встреча с большим налимом с царской короной на голове.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Как называют того, у кого корона?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За что налим получил такое звание?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Почему его называют санитаром?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Налим провожает детей к лодке.</w:t>
      </w:r>
    </w:p>
    <w:p w:rsidR="00A5065D" w:rsidRDefault="00A5065D" w:rsidP="00A5065D">
      <w:pPr>
        <w:spacing w:line="360" w:lineRule="auto"/>
        <w:ind w:firstLine="709"/>
        <w:jc w:val="both"/>
        <w:rPr>
          <w:sz w:val="28"/>
        </w:rPr>
      </w:pPr>
    </w:p>
    <w:p w:rsidR="00362D01" w:rsidRDefault="00362D01"/>
    <w:sectPr w:rsidR="00362D01" w:rsidSect="0036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EBD"/>
    <w:multiLevelType w:val="singleLevel"/>
    <w:tmpl w:val="00145D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5065D"/>
    <w:rsid w:val="00362D01"/>
    <w:rsid w:val="00A5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06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6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506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5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06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0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2012-02-20T15:45:00Z</dcterms:created>
  <dcterms:modified xsi:type="dcterms:W3CDTF">2012-02-20T15:45:00Z</dcterms:modified>
</cp:coreProperties>
</file>