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1938"/>
        <w:docPartObj>
          <w:docPartGallery w:val="Cover Pages"/>
          <w:docPartUnique/>
        </w:docPartObj>
      </w:sdtPr>
      <w:sdtContent>
        <w:p w:rsidR="00152412" w:rsidRDefault="00152412"/>
        <w:p w:rsidR="00152412" w:rsidRDefault="007F7A27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152412" w:rsidRDefault="00152412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 w:rsidRPr="00E71BA9">
                        <w:rPr>
                          <w:rFonts w:asciiTheme="majorHAnsi" w:eastAsiaTheme="majorEastAsia" w:hAnsiTheme="majorHAnsi" w:cstheme="majorBidi"/>
                          <w:color w:val="92CDDC" w:themeColor="accent5" w:themeTint="99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</w:t>
                      </w:r>
                      <w:r w:rsidRPr="00152412">
                        <w:rPr>
                          <w:rFonts w:asciiTheme="majorHAnsi" w:eastAsiaTheme="majorEastAsia" w:hAnsiTheme="majorHAnsi" w:cstheme="majorBidi"/>
                          <w:color w:val="00B0F0"/>
                          <w:sz w:val="72"/>
                          <w:szCs w:val="72"/>
                        </w:rPr>
                        <w:t>жэячсмитьбюйцукенгшщзхъфыва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152412" w:rsidRDefault="00152412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152412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color w:val="C00000"/>
                    <w:sz w:val="72"/>
                    <w:szCs w:val="72"/>
                  </w:rPr>
                  <w:alias w:val="Заголовок"/>
                  <w:id w:val="13783212"/>
                  <w:placeholder>
                    <w:docPart w:val="4018EEF2934A4D3CA0CDD16595870C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52412" w:rsidRDefault="006126C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C00000"/>
                        <w:sz w:val="72"/>
                        <w:szCs w:val="72"/>
                      </w:rPr>
                      <w:t>Творческая мастерская</w:t>
                    </w:r>
                  </w:p>
                </w:sdtContent>
              </w:sdt>
              <w:p w:rsidR="00152412" w:rsidRDefault="00152412" w:rsidP="006126C4">
                <w:pPr>
                  <w:pStyle w:val="a3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color w:val="0070C0"/>
                    <w:sz w:val="48"/>
                    <w:szCs w:val="48"/>
                  </w:rPr>
                  <w:alias w:val="Подзаголовок"/>
                  <w:id w:val="13783219"/>
                  <w:placeholder>
                    <w:docPart w:val="0EB984B01CC74BA39E2AFD5C074B3B6B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152412" w:rsidRPr="00152412" w:rsidRDefault="006126C4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  <w:t>Воспитателя Лобановой</w:t>
                    </w:r>
                    <w:r w:rsidR="00152412" w:rsidRPr="00152412">
                      <w:rPr>
                        <w:rFonts w:asciiTheme="majorHAnsi" w:eastAsiaTheme="majorEastAsia" w:hAnsiTheme="majorHAnsi" w:cstheme="majorBidi"/>
                        <w:color w:val="0070C0"/>
                        <w:sz w:val="48"/>
                        <w:szCs w:val="48"/>
                      </w:rPr>
                      <w:t xml:space="preserve"> Е. А.</w:t>
                    </w:r>
                  </w:p>
                </w:sdtContent>
              </w:sdt>
              <w:p w:rsidR="00152412" w:rsidRPr="00152412" w:rsidRDefault="00152412">
                <w:pPr>
                  <w:pStyle w:val="a3"/>
                  <w:jc w:val="center"/>
                  <w:rPr>
                    <w:sz w:val="48"/>
                    <w:szCs w:val="48"/>
                  </w:rPr>
                </w:pPr>
              </w:p>
              <w:sdt>
                <w:sdtPr>
                  <w:rPr>
                    <w:color w:val="002060"/>
                    <w:sz w:val="40"/>
                    <w:szCs w:val="40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52412" w:rsidRPr="00152412" w:rsidRDefault="006126C4">
                    <w:pPr>
                      <w:pStyle w:val="a3"/>
                      <w:jc w:val="center"/>
                      <w:rPr>
                        <w:sz w:val="40"/>
                        <w:szCs w:val="40"/>
                      </w:rPr>
                    </w:pPr>
                    <w:r w:rsidRPr="00E71BA9">
                      <w:rPr>
                        <w:color w:val="002060"/>
                        <w:sz w:val="40"/>
                        <w:szCs w:val="40"/>
                      </w:rPr>
                      <w:t xml:space="preserve">Тема: Художественно – эстетическое воспитание детей старшего возраста методом сотворчества. </w:t>
                    </w:r>
                  </w:p>
                </w:sdtContent>
              </w:sdt>
              <w:p w:rsidR="00152412" w:rsidRDefault="00152412">
                <w:pPr>
                  <w:pStyle w:val="a3"/>
                  <w:jc w:val="center"/>
                </w:pPr>
              </w:p>
              <w:p w:rsidR="00152412" w:rsidRDefault="00EE4E97" w:rsidP="00E71BA9">
                <w:pPr>
                  <w:pStyle w:val="a3"/>
                  <w:jc w:val="right"/>
                </w:pPr>
                <w:r>
                  <w:t>201</w:t>
                </w:r>
                <w:r>
                  <w:rPr>
                    <w:lang w:val="en-US"/>
                  </w:rPr>
                  <w:t>1</w:t>
                </w:r>
                <w:r>
                  <w:t xml:space="preserve"> -201</w:t>
                </w:r>
                <w:r>
                  <w:rPr>
                    <w:lang w:val="en-US"/>
                  </w:rPr>
                  <w:t>2</w:t>
                </w:r>
                <w:r w:rsidR="00E71BA9">
                  <w:t xml:space="preserve"> учебный год</w:t>
                </w:r>
              </w:p>
              <w:p w:rsidR="00152412" w:rsidRDefault="00152412">
                <w:pPr>
                  <w:pStyle w:val="a3"/>
                  <w:jc w:val="center"/>
                </w:pPr>
              </w:p>
            </w:tc>
          </w:tr>
        </w:tbl>
        <w:p w:rsidR="00152412" w:rsidRDefault="00152412"/>
        <w:p w:rsidR="00152412" w:rsidRDefault="00152412">
          <w:r>
            <w:br w:type="page"/>
          </w:r>
        </w:p>
      </w:sdtContent>
    </w:sdt>
    <w:p w:rsidR="000A4044" w:rsidRPr="006126C4" w:rsidRDefault="00003AB6" w:rsidP="005A2125">
      <w:pPr>
        <w:rPr>
          <w:i/>
          <w:color w:val="FF0000"/>
          <w:sz w:val="52"/>
          <w:szCs w:val="52"/>
          <w:u w:val="single"/>
        </w:rPr>
      </w:pPr>
      <w:r w:rsidRPr="006126C4">
        <w:rPr>
          <w:b/>
          <w:i/>
          <w:color w:val="C00000"/>
          <w:sz w:val="52"/>
          <w:szCs w:val="52"/>
        </w:rPr>
        <w:lastRenderedPageBreak/>
        <w:t>Тема</w:t>
      </w:r>
      <w:r w:rsidRPr="006126C4">
        <w:rPr>
          <w:b/>
          <w:i/>
          <w:color w:val="C00000"/>
          <w:sz w:val="52"/>
          <w:szCs w:val="52"/>
          <w:u w:val="single"/>
        </w:rPr>
        <w:t>:</w:t>
      </w:r>
      <w:r w:rsidRPr="006126C4">
        <w:rPr>
          <w:i/>
          <w:color w:val="00B050"/>
          <w:sz w:val="52"/>
          <w:szCs w:val="52"/>
          <w:u w:val="single"/>
        </w:rPr>
        <w:t xml:space="preserve"> </w:t>
      </w:r>
      <w:r w:rsidR="006126C4" w:rsidRPr="006126C4">
        <w:rPr>
          <w:i/>
          <w:color w:val="FF0000"/>
          <w:sz w:val="52"/>
          <w:szCs w:val="52"/>
          <w:u w:val="single"/>
        </w:rPr>
        <w:t>Художественно – эстетическое воспитание детей старшего возраста методом сотворчества.</w:t>
      </w:r>
    </w:p>
    <w:p w:rsidR="006126C4" w:rsidRPr="006126C4" w:rsidRDefault="00003AB6" w:rsidP="005A2125">
      <w:pPr>
        <w:tabs>
          <w:tab w:val="left" w:pos="1134"/>
        </w:tabs>
        <w:jc w:val="both"/>
        <w:rPr>
          <w:b/>
          <w:i/>
          <w:color w:val="00B050"/>
          <w:sz w:val="48"/>
          <w:szCs w:val="48"/>
          <w:u w:val="single"/>
        </w:rPr>
      </w:pPr>
      <w:r w:rsidRPr="006126C4">
        <w:rPr>
          <w:b/>
          <w:i/>
          <w:color w:val="548DD4" w:themeColor="text2" w:themeTint="99"/>
          <w:sz w:val="48"/>
          <w:szCs w:val="48"/>
          <w:u w:val="single"/>
        </w:rPr>
        <w:t>Цель, задачи</w:t>
      </w:r>
      <w:r w:rsidRPr="006126C4">
        <w:rPr>
          <w:b/>
          <w:i/>
          <w:color w:val="00B050"/>
          <w:sz w:val="48"/>
          <w:szCs w:val="48"/>
          <w:u w:val="single"/>
        </w:rPr>
        <w:t>:</w:t>
      </w:r>
    </w:p>
    <w:p w:rsidR="006126C4" w:rsidRPr="006126C4" w:rsidRDefault="006126C4" w:rsidP="006126C4">
      <w:pPr>
        <w:pStyle w:val="a8"/>
        <w:numPr>
          <w:ilvl w:val="0"/>
          <w:numId w:val="2"/>
        </w:numPr>
        <w:tabs>
          <w:tab w:val="left" w:pos="1134"/>
        </w:tabs>
        <w:jc w:val="both"/>
        <w:rPr>
          <w:i/>
          <w:sz w:val="40"/>
          <w:szCs w:val="40"/>
        </w:rPr>
      </w:pPr>
      <w:r w:rsidRPr="006126C4">
        <w:rPr>
          <w:i/>
          <w:sz w:val="40"/>
          <w:szCs w:val="40"/>
        </w:rPr>
        <w:t>Создание эмоционально – положительного интереса к методу сотворчества;</w:t>
      </w:r>
    </w:p>
    <w:p w:rsidR="006126C4" w:rsidRPr="006126C4" w:rsidRDefault="006126C4" w:rsidP="006126C4">
      <w:pPr>
        <w:pStyle w:val="a8"/>
        <w:numPr>
          <w:ilvl w:val="0"/>
          <w:numId w:val="2"/>
        </w:numPr>
        <w:tabs>
          <w:tab w:val="left" w:pos="1134"/>
        </w:tabs>
        <w:jc w:val="both"/>
        <w:rPr>
          <w:i/>
          <w:sz w:val="40"/>
          <w:szCs w:val="40"/>
        </w:rPr>
      </w:pPr>
      <w:r w:rsidRPr="006126C4">
        <w:rPr>
          <w:i/>
          <w:sz w:val="40"/>
          <w:szCs w:val="40"/>
        </w:rPr>
        <w:t>Развитие мелкой моторики рук;</w:t>
      </w:r>
    </w:p>
    <w:p w:rsidR="006126C4" w:rsidRPr="006126C4" w:rsidRDefault="006126C4" w:rsidP="006126C4">
      <w:pPr>
        <w:pStyle w:val="a8"/>
        <w:numPr>
          <w:ilvl w:val="0"/>
          <w:numId w:val="2"/>
        </w:numPr>
        <w:tabs>
          <w:tab w:val="left" w:pos="1134"/>
        </w:tabs>
        <w:jc w:val="both"/>
        <w:rPr>
          <w:i/>
          <w:sz w:val="40"/>
          <w:szCs w:val="40"/>
        </w:rPr>
      </w:pPr>
      <w:r w:rsidRPr="006126C4">
        <w:rPr>
          <w:i/>
          <w:sz w:val="40"/>
          <w:szCs w:val="40"/>
        </w:rPr>
        <w:t>Развитие пространственного мышления и воображения;</w:t>
      </w:r>
    </w:p>
    <w:p w:rsidR="006126C4" w:rsidRPr="006126C4" w:rsidRDefault="006126C4" w:rsidP="006126C4">
      <w:pPr>
        <w:pStyle w:val="a8"/>
        <w:numPr>
          <w:ilvl w:val="0"/>
          <w:numId w:val="2"/>
        </w:numPr>
        <w:tabs>
          <w:tab w:val="left" w:pos="1134"/>
        </w:tabs>
        <w:jc w:val="both"/>
        <w:rPr>
          <w:i/>
          <w:sz w:val="40"/>
          <w:szCs w:val="40"/>
        </w:rPr>
      </w:pPr>
      <w:r w:rsidRPr="006126C4">
        <w:rPr>
          <w:i/>
          <w:sz w:val="40"/>
          <w:szCs w:val="40"/>
        </w:rPr>
        <w:t>Развитие чувства формы и композиции;</w:t>
      </w:r>
    </w:p>
    <w:p w:rsidR="00784265" w:rsidRPr="006126C4" w:rsidRDefault="006126C4" w:rsidP="006126C4">
      <w:pPr>
        <w:pStyle w:val="a8"/>
        <w:numPr>
          <w:ilvl w:val="0"/>
          <w:numId w:val="2"/>
        </w:numPr>
        <w:tabs>
          <w:tab w:val="left" w:pos="1134"/>
        </w:tabs>
        <w:jc w:val="both"/>
        <w:rPr>
          <w:i/>
          <w:sz w:val="40"/>
          <w:szCs w:val="40"/>
        </w:rPr>
      </w:pPr>
      <w:r w:rsidRPr="006126C4">
        <w:rPr>
          <w:i/>
          <w:sz w:val="40"/>
          <w:szCs w:val="40"/>
        </w:rPr>
        <w:t>Воспитание коммуникативных навыков.</w:t>
      </w:r>
      <w:r w:rsidR="00003AB6" w:rsidRPr="006126C4">
        <w:rPr>
          <w:i/>
          <w:sz w:val="40"/>
          <w:szCs w:val="40"/>
        </w:rPr>
        <w:tab/>
      </w:r>
      <w:r w:rsidR="00784265" w:rsidRPr="006126C4">
        <w:rPr>
          <w:i/>
          <w:sz w:val="40"/>
          <w:szCs w:val="40"/>
        </w:rPr>
        <w:t xml:space="preserve">                                                                                                                 </w:t>
      </w:r>
    </w:p>
    <w:p w:rsidR="005A2125" w:rsidRDefault="005A2125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FD7098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E71BA9" w:rsidRDefault="00E71BA9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E71BA9" w:rsidRDefault="00E71BA9" w:rsidP="00784265">
      <w:pPr>
        <w:tabs>
          <w:tab w:val="left" w:pos="1770"/>
        </w:tabs>
        <w:ind w:left="1134"/>
        <w:rPr>
          <w:sz w:val="28"/>
          <w:szCs w:val="28"/>
        </w:rPr>
      </w:pPr>
    </w:p>
    <w:p w:rsidR="00E71BA9" w:rsidRDefault="00E71BA9" w:rsidP="00784265">
      <w:pPr>
        <w:tabs>
          <w:tab w:val="left" w:pos="1770"/>
        </w:tabs>
        <w:ind w:left="1134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674"/>
        <w:gridCol w:w="2744"/>
        <w:gridCol w:w="2903"/>
      </w:tblGrid>
      <w:tr w:rsidR="00FD7098" w:rsidTr="00FD7098">
        <w:tc>
          <w:tcPr>
            <w:tcW w:w="2268" w:type="dxa"/>
          </w:tcPr>
          <w:p w:rsidR="00FD7098" w:rsidRPr="00E71BA9" w:rsidRDefault="00FD7098" w:rsidP="00D16CAE">
            <w:pPr>
              <w:tabs>
                <w:tab w:val="left" w:pos="1770"/>
              </w:tabs>
              <w:ind w:left="-108"/>
              <w:jc w:val="center"/>
              <w:rPr>
                <w:color w:val="FF0000"/>
                <w:sz w:val="40"/>
                <w:szCs w:val="40"/>
                <w:u w:val="single"/>
              </w:rPr>
            </w:pPr>
            <w:r w:rsidRPr="00E71BA9">
              <w:rPr>
                <w:color w:val="FF0000"/>
                <w:sz w:val="40"/>
                <w:szCs w:val="40"/>
                <w:u w:val="single"/>
              </w:rPr>
              <w:lastRenderedPageBreak/>
              <w:t>Разделы плана</w:t>
            </w:r>
          </w:p>
          <w:p w:rsidR="00FD7098" w:rsidRPr="00E71BA9" w:rsidRDefault="00FD7098" w:rsidP="00FD7098">
            <w:pPr>
              <w:tabs>
                <w:tab w:val="left" w:pos="1770"/>
              </w:tabs>
              <w:ind w:left="-108"/>
              <w:rPr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4253" w:type="dxa"/>
          </w:tcPr>
          <w:p w:rsidR="00FD7098" w:rsidRPr="00E71BA9" w:rsidRDefault="00FD7098" w:rsidP="00D16CAE">
            <w:pPr>
              <w:tabs>
                <w:tab w:val="left" w:pos="1770"/>
              </w:tabs>
              <w:jc w:val="center"/>
              <w:rPr>
                <w:color w:val="FF0000"/>
                <w:sz w:val="40"/>
                <w:szCs w:val="40"/>
                <w:u w:val="single"/>
              </w:rPr>
            </w:pPr>
            <w:r w:rsidRPr="00E71BA9">
              <w:rPr>
                <w:color w:val="FF0000"/>
                <w:sz w:val="40"/>
                <w:szCs w:val="40"/>
                <w:u w:val="single"/>
              </w:rPr>
              <w:t>Сроки</w:t>
            </w:r>
          </w:p>
        </w:tc>
        <w:tc>
          <w:tcPr>
            <w:tcW w:w="2693" w:type="dxa"/>
          </w:tcPr>
          <w:p w:rsidR="00FD7098" w:rsidRPr="00E71BA9" w:rsidRDefault="00FD7098" w:rsidP="00D16CAE">
            <w:pPr>
              <w:tabs>
                <w:tab w:val="left" w:pos="1770"/>
              </w:tabs>
              <w:jc w:val="center"/>
              <w:rPr>
                <w:color w:val="FF0000"/>
                <w:sz w:val="40"/>
                <w:szCs w:val="40"/>
                <w:u w:val="single"/>
              </w:rPr>
            </w:pPr>
            <w:r w:rsidRPr="00E71BA9">
              <w:rPr>
                <w:color w:val="FF0000"/>
                <w:sz w:val="40"/>
                <w:szCs w:val="40"/>
                <w:u w:val="single"/>
              </w:rPr>
              <w:t>Выход</w:t>
            </w:r>
          </w:p>
        </w:tc>
      </w:tr>
      <w:tr w:rsidR="00FD7098" w:rsidTr="00FD7098">
        <w:tc>
          <w:tcPr>
            <w:tcW w:w="2268" w:type="dxa"/>
          </w:tcPr>
          <w:p w:rsidR="00FD7098" w:rsidRPr="00E71BA9" w:rsidRDefault="00FD7098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color w:val="006600"/>
                <w:sz w:val="40"/>
                <w:szCs w:val="40"/>
              </w:rPr>
            </w:pPr>
            <w:r w:rsidRPr="00E71BA9">
              <w:rPr>
                <w:color w:val="006600"/>
                <w:sz w:val="40"/>
                <w:szCs w:val="40"/>
              </w:rPr>
              <w:t>Изучение методической литературы.</w:t>
            </w:r>
          </w:p>
        </w:tc>
        <w:tc>
          <w:tcPr>
            <w:tcW w:w="4253" w:type="dxa"/>
          </w:tcPr>
          <w:p w:rsidR="00FD7098" w:rsidRPr="00E71BA9" w:rsidRDefault="00FD7098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Сентябрь - Май</w:t>
            </w:r>
          </w:p>
        </w:tc>
        <w:tc>
          <w:tcPr>
            <w:tcW w:w="2693" w:type="dxa"/>
          </w:tcPr>
          <w:p w:rsidR="00FD7098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И.А.Лыкова «Сюжетная аппликация и рисование»;</w:t>
            </w:r>
          </w:p>
          <w:p w:rsidR="00E71BA9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И.А.Лыкова «Декоративная аппликация»;</w:t>
            </w:r>
          </w:p>
          <w:p w:rsidR="00E71BA9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 xml:space="preserve">Журнал «Цветной мир. Аппликация и </w:t>
            </w:r>
            <w:proofErr w:type="spellStart"/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бумагопластика</w:t>
            </w:r>
            <w:proofErr w:type="spellEnd"/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» 3/2008г.</w:t>
            </w:r>
          </w:p>
        </w:tc>
      </w:tr>
      <w:tr w:rsidR="00FD7098" w:rsidTr="00FD7098">
        <w:tc>
          <w:tcPr>
            <w:tcW w:w="2268" w:type="dxa"/>
          </w:tcPr>
          <w:p w:rsidR="00FD7098" w:rsidRPr="00E71BA9" w:rsidRDefault="00D16CAE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color w:val="006600"/>
                <w:sz w:val="40"/>
                <w:szCs w:val="40"/>
              </w:rPr>
            </w:pPr>
            <w:r w:rsidRPr="00E71BA9">
              <w:rPr>
                <w:color w:val="006600"/>
                <w:sz w:val="40"/>
                <w:szCs w:val="40"/>
              </w:rPr>
              <w:t xml:space="preserve">Прохождение курсов </w:t>
            </w:r>
            <w:proofErr w:type="spellStart"/>
            <w:proofErr w:type="gramStart"/>
            <w:r w:rsidR="00FD7098" w:rsidRPr="00E71BA9">
              <w:rPr>
                <w:color w:val="006600"/>
                <w:sz w:val="40"/>
                <w:szCs w:val="40"/>
              </w:rPr>
              <w:t>повы</w:t>
            </w:r>
            <w:proofErr w:type="spellEnd"/>
            <w:r w:rsidRPr="00E71BA9">
              <w:rPr>
                <w:color w:val="006600"/>
                <w:sz w:val="40"/>
                <w:szCs w:val="40"/>
              </w:rPr>
              <w:t xml:space="preserve"> - </w:t>
            </w:r>
            <w:proofErr w:type="spellStart"/>
            <w:r w:rsidR="00FD7098" w:rsidRPr="00E71BA9">
              <w:rPr>
                <w:color w:val="006600"/>
                <w:sz w:val="40"/>
                <w:szCs w:val="40"/>
              </w:rPr>
              <w:t>шения</w:t>
            </w:r>
            <w:proofErr w:type="spellEnd"/>
            <w:proofErr w:type="gramEnd"/>
            <w:r w:rsidR="00FD7098" w:rsidRPr="00E71BA9">
              <w:rPr>
                <w:color w:val="006600"/>
                <w:sz w:val="40"/>
                <w:szCs w:val="40"/>
              </w:rPr>
              <w:t xml:space="preserve"> </w:t>
            </w:r>
            <w:proofErr w:type="spellStart"/>
            <w:r w:rsidR="00FD7098" w:rsidRPr="00E71BA9">
              <w:rPr>
                <w:color w:val="006600"/>
                <w:sz w:val="40"/>
                <w:szCs w:val="40"/>
              </w:rPr>
              <w:t>квали</w:t>
            </w:r>
            <w:proofErr w:type="spellEnd"/>
            <w:r w:rsidRPr="00E71BA9">
              <w:rPr>
                <w:color w:val="006600"/>
                <w:sz w:val="40"/>
                <w:szCs w:val="40"/>
              </w:rPr>
              <w:t xml:space="preserve"> -  </w:t>
            </w:r>
            <w:proofErr w:type="spellStart"/>
            <w:r w:rsidR="00FD7098" w:rsidRPr="00E71BA9">
              <w:rPr>
                <w:color w:val="006600"/>
                <w:sz w:val="40"/>
                <w:szCs w:val="40"/>
              </w:rPr>
              <w:t>фикации</w:t>
            </w:r>
            <w:proofErr w:type="spellEnd"/>
            <w:r w:rsidR="001A3328" w:rsidRPr="00E71BA9">
              <w:rPr>
                <w:color w:val="006600"/>
                <w:sz w:val="40"/>
                <w:szCs w:val="40"/>
              </w:rPr>
              <w:t>.</w:t>
            </w:r>
          </w:p>
        </w:tc>
        <w:tc>
          <w:tcPr>
            <w:tcW w:w="4253" w:type="dxa"/>
          </w:tcPr>
          <w:p w:rsidR="00FD7098" w:rsidRPr="00E71BA9" w:rsidRDefault="00FD7098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2010 г.</w:t>
            </w:r>
          </w:p>
        </w:tc>
        <w:tc>
          <w:tcPr>
            <w:tcW w:w="2693" w:type="dxa"/>
          </w:tcPr>
          <w:p w:rsidR="00FD7098" w:rsidRPr="00E71BA9" w:rsidRDefault="00FD7098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</w:p>
        </w:tc>
      </w:tr>
      <w:tr w:rsidR="00FD7098" w:rsidTr="00FD7098">
        <w:tc>
          <w:tcPr>
            <w:tcW w:w="2268" w:type="dxa"/>
          </w:tcPr>
          <w:p w:rsidR="00FD7098" w:rsidRPr="00E71BA9" w:rsidRDefault="00E71BA9" w:rsidP="00FD7098">
            <w:pPr>
              <w:pStyle w:val="a8"/>
              <w:numPr>
                <w:ilvl w:val="0"/>
                <w:numId w:val="1"/>
              </w:numPr>
              <w:tabs>
                <w:tab w:val="left" w:pos="1770"/>
              </w:tabs>
              <w:rPr>
                <w:color w:val="006600"/>
                <w:sz w:val="40"/>
                <w:szCs w:val="40"/>
              </w:rPr>
            </w:pPr>
            <w:r w:rsidRPr="00E71BA9">
              <w:rPr>
                <w:color w:val="006600"/>
                <w:sz w:val="40"/>
                <w:szCs w:val="40"/>
              </w:rPr>
              <w:t>Метод сотворчества</w:t>
            </w:r>
          </w:p>
        </w:tc>
        <w:tc>
          <w:tcPr>
            <w:tcW w:w="4253" w:type="dxa"/>
          </w:tcPr>
          <w:p w:rsidR="00E71BA9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Сентябрь - февраль</w:t>
            </w:r>
          </w:p>
          <w:p w:rsidR="00E71BA9" w:rsidRPr="00E71BA9" w:rsidRDefault="00E71BA9" w:rsidP="00E71BA9">
            <w:pPr>
              <w:rPr>
                <w:sz w:val="40"/>
                <w:szCs w:val="40"/>
              </w:rPr>
            </w:pPr>
          </w:p>
          <w:p w:rsidR="00E71BA9" w:rsidRPr="00E71BA9" w:rsidRDefault="00E71BA9" w:rsidP="00E71BA9">
            <w:pPr>
              <w:rPr>
                <w:sz w:val="40"/>
                <w:szCs w:val="40"/>
              </w:rPr>
            </w:pPr>
          </w:p>
          <w:p w:rsidR="00E71BA9" w:rsidRPr="00E71BA9" w:rsidRDefault="00E71BA9" w:rsidP="00E71BA9">
            <w:pPr>
              <w:rPr>
                <w:sz w:val="40"/>
                <w:szCs w:val="40"/>
              </w:rPr>
            </w:pPr>
          </w:p>
          <w:p w:rsidR="00FD7098" w:rsidRPr="00E71BA9" w:rsidRDefault="00E71BA9" w:rsidP="00E71BA9">
            <w:pPr>
              <w:tabs>
                <w:tab w:val="left" w:pos="2955"/>
              </w:tabs>
              <w:rPr>
                <w:sz w:val="40"/>
                <w:szCs w:val="40"/>
              </w:rPr>
            </w:pPr>
            <w:r w:rsidRPr="00E71BA9">
              <w:rPr>
                <w:sz w:val="40"/>
                <w:szCs w:val="40"/>
              </w:rPr>
              <w:tab/>
            </w:r>
          </w:p>
          <w:p w:rsidR="00E71BA9" w:rsidRPr="00E71BA9" w:rsidRDefault="00E71BA9" w:rsidP="00E71BA9">
            <w:pPr>
              <w:tabs>
                <w:tab w:val="left" w:pos="2955"/>
              </w:tabs>
              <w:rPr>
                <w:sz w:val="40"/>
                <w:szCs w:val="40"/>
              </w:rPr>
            </w:pPr>
          </w:p>
          <w:p w:rsidR="00E71BA9" w:rsidRPr="00E71BA9" w:rsidRDefault="00E71BA9" w:rsidP="00E71BA9">
            <w:pPr>
              <w:tabs>
                <w:tab w:val="left" w:pos="2955"/>
              </w:tabs>
              <w:rPr>
                <w:i/>
                <w:color w:val="002060"/>
                <w:sz w:val="40"/>
                <w:szCs w:val="40"/>
              </w:rPr>
            </w:pPr>
            <w:r w:rsidRPr="00E71BA9">
              <w:rPr>
                <w:i/>
                <w:color w:val="002060"/>
                <w:sz w:val="40"/>
                <w:szCs w:val="40"/>
              </w:rPr>
              <w:t>Март - май</w:t>
            </w:r>
          </w:p>
        </w:tc>
        <w:tc>
          <w:tcPr>
            <w:tcW w:w="2693" w:type="dxa"/>
          </w:tcPr>
          <w:p w:rsidR="00FD7098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Изготовление наглядно – методических пособий «Незавершенные композиции»</w:t>
            </w:r>
          </w:p>
          <w:p w:rsidR="00E71BA9" w:rsidRPr="00E71BA9" w:rsidRDefault="00E71BA9" w:rsidP="00784265">
            <w:pPr>
              <w:tabs>
                <w:tab w:val="left" w:pos="1770"/>
              </w:tabs>
              <w:rPr>
                <w:i/>
                <w:color w:val="17365D" w:themeColor="text2" w:themeShade="BF"/>
                <w:sz w:val="40"/>
                <w:szCs w:val="40"/>
              </w:rPr>
            </w:pPr>
            <w:r w:rsidRPr="00E71BA9">
              <w:rPr>
                <w:i/>
                <w:color w:val="17365D" w:themeColor="text2" w:themeShade="BF"/>
                <w:sz w:val="40"/>
                <w:szCs w:val="40"/>
              </w:rPr>
              <w:t>Конспекты занятий</w:t>
            </w:r>
          </w:p>
        </w:tc>
      </w:tr>
    </w:tbl>
    <w:p w:rsidR="00FD7098" w:rsidRPr="00784265" w:rsidRDefault="00FD7098" w:rsidP="00784265">
      <w:pPr>
        <w:tabs>
          <w:tab w:val="left" w:pos="1770"/>
        </w:tabs>
        <w:ind w:left="1134"/>
        <w:rPr>
          <w:sz w:val="28"/>
          <w:szCs w:val="28"/>
        </w:rPr>
      </w:pPr>
    </w:p>
    <w:sectPr w:rsidR="00FD7098" w:rsidRPr="00784265" w:rsidSect="001524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B8D"/>
    <w:multiLevelType w:val="hybridMultilevel"/>
    <w:tmpl w:val="C0589190"/>
    <w:lvl w:ilvl="0" w:tplc="FA7E4FA4">
      <w:start w:val="1"/>
      <w:numFmt w:val="decimal"/>
      <w:lvlText w:val="%1."/>
      <w:lvlJc w:val="left"/>
      <w:pPr>
        <w:ind w:left="645" w:hanging="585"/>
      </w:pPr>
      <w:rPr>
        <w:rFonts w:hint="default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3621C1"/>
    <w:multiLevelType w:val="hybridMultilevel"/>
    <w:tmpl w:val="95C075DC"/>
    <w:lvl w:ilvl="0" w:tplc="E47C05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412"/>
    <w:rsid w:val="00003AB6"/>
    <w:rsid w:val="000A4044"/>
    <w:rsid w:val="00152412"/>
    <w:rsid w:val="001A3328"/>
    <w:rsid w:val="002A64C5"/>
    <w:rsid w:val="005A2125"/>
    <w:rsid w:val="006126C4"/>
    <w:rsid w:val="006D3A9F"/>
    <w:rsid w:val="00784265"/>
    <w:rsid w:val="007F7A27"/>
    <w:rsid w:val="00A72CBE"/>
    <w:rsid w:val="00B042D4"/>
    <w:rsid w:val="00D16CAE"/>
    <w:rsid w:val="00E71BA9"/>
    <w:rsid w:val="00EE4E97"/>
    <w:rsid w:val="00F2413F"/>
    <w:rsid w:val="00F47DFB"/>
    <w:rsid w:val="00FD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41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524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18EEF2934A4D3CA0CDD16595870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F77BF-8140-4319-A35B-CE27754FBC97}"/>
      </w:docPartPr>
      <w:docPartBody>
        <w:p w:rsidR="00B827D6" w:rsidRDefault="00A86E2B" w:rsidP="00A86E2B">
          <w:pPr>
            <w:pStyle w:val="4018EEF2934A4D3CA0CDD16595870C3E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6E2B"/>
    <w:rsid w:val="008B71D4"/>
    <w:rsid w:val="00A86E2B"/>
    <w:rsid w:val="00B827D6"/>
    <w:rsid w:val="00D7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18EEF2934A4D3CA0CDD16595870C3E">
    <w:name w:val="4018EEF2934A4D3CA0CDD16595870C3E"/>
    <w:rsid w:val="00A86E2B"/>
  </w:style>
  <w:style w:type="paragraph" w:customStyle="1" w:styleId="0EB984B01CC74BA39E2AFD5C074B3B6B">
    <w:name w:val="0EB984B01CC74BA39E2AFD5C074B3B6B"/>
    <w:rsid w:val="00A86E2B"/>
  </w:style>
  <w:style w:type="paragraph" w:customStyle="1" w:styleId="45EC8E3DD1D94BFAA0E6071F6289A094">
    <w:name w:val="45EC8E3DD1D94BFAA0E6071F6289A094"/>
    <w:rsid w:val="00A86E2B"/>
  </w:style>
  <w:style w:type="paragraph" w:customStyle="1" w:styleId="151A73D99A4440CEBBE57D024DF3FF1B">
    <w:name w:val="151A73D99A4440CEBBE57D024DF3FF1B"/>
    <w:rsid w:val="00A86E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Тема: Художественно – эстетическое воспитание детей старшего возраста методом сотворчества.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самообразованию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Творческая мастерская</dc:title>
  <dc:subject>Воспитателя Лобановой Е. А.</dc:subject>
  <dc:creator>Test</dc:creator>
  <cp:keywords/>
  <dc:description/>
  <cp:lastModifiedBy>Admin</cp:lastModifiedBy>
  <cp:revision>4</cp:revision>
  <cp:lastPrinted>2010-10-01T06:40:00Z</cp:lastPrinted>
  <dcterms:created xsi:type="dcterms:W3CDTF">2009-10-03T16:16:00Z</dcterms:created>
  <dcterms:modified xsi:type="dcterms:W3CDTF">2012-04-21T13:15:00Z</dcterms:modified>
</cp:coreProperties>
</file>