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МБДОУ детский сад «Якорек» </w:t>
      </w:r>
      <w:proofErr w:type="spellStart"/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>оскино</w:t>
      </w:r>
      <w:proofErr w:type="spellEnd"/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</w:rPr>
        <w:t>структурное подразделение – семейный детский сад</w:t>
      </w: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Pr="00073ECC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color w:val="2B2225"/>
          <w:sz w:val="48"/>
          <w:szCs w:val="48"/>
        </w:rPr>
      </w:pPr>
      <w:r w:rsidRPr="00073ECC">
        <w:rPr>
          <w:rFonts w:ascii="Times New Roman" w:eastAsia="Times New Roman" w:hAnsi="Times New Roman" w:cs="Times New Roman"/>
          <w:i/>
          <w:color w:val="2B2225"/>
          <w:sz w:val="48"/>
          <w:szCs w:val="48"/>
        </w:rPr>
        <w:t xml:space="preserve">АРТИКУЛЯЦИОННАЯ </w:t>
      </w:r>
    </w:p>
    <w:p w:rsidR="00925225" w:rsidRPr="00073ECC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color w:val="2B2225"/>
          <w:sz w:val="48"/>
          <w:szCs w:val="48"/>
        </w:rPr>
      </w:pPr>
    </w:p>
    <w:p w:rsidR="00925225" w:rsidRPr="00073ECC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48"/>
          <w:szCs w:val="48"/>
        </w:rPr>
      </w:pPr>
      <w:r w:rsidRPr="00073ECC">
        <w:rPr>
          <w:rFonts w:ascii="Times New Roman" w:eastAsia="Times New Roman" w:hAnsi="Times New Roman" w:cs="Times New Roman"/>
          <w:i/>
          <w:color w:val="2B2225"/>
          <w:sz w:val="48"/>
          <w:szCs w:val="48"/>
        </w:rPr>
        <w:t>ГИМНАСТИКА</w:t>
      </w:r>
    </w:p>
    <w:p w:rsidR="00925225" w:rsidRDefault="00925225" w:rsidP="00925225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P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val="en-US"/>
        </w:rPr>
      </w:pPr>
    </w:p>
    <w:p w:rsidR="00073ECC" w:rsidRPr="00073ECC" w:rsidRDefault="00073ECC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val="en-US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25225" w:rsidRDefault="00925225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lastRenderedPageBreak/>
        <w:t>Родители часто задают  вопрос: «Почему мой ребенок никак не научится читать быстро?»  А как же ребенку научиться читать быстро, если он просто не умеет быстро говорить?  Если ребенок говорит медленно, мало,  тихо, с остановками, что свидетельствует о слабой 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артикуляции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, то как он может быстро читать?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Оказывается,  первая причина  медленного чтения  -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 </w:t>
      </w:r>
      <w:hyperlink r:id="rId4" w:tgtFrame="_blank" w:history="1">
        <w:r w:rsidRPr="00E4677E">
          <w:rPr>
            <w:rFonts w:ascii="Times New Roman" w:eastAsia="Times New Roman" w:hAnsi="Times New Roman" w:cs="Times New Roman"/>
            <w:b/>
            <w:bCs/>
            <w:color w:val="330099"/>
            <w:sz w:val="28"/>
            <w:szCs w:val="28"/>
          </w:rPr>
          <w:t>слабая артикуляция</w:t>
        </w:r>
      </w:hyperlink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, т.е. недостаточная  работа речевого аппарата. Возникает какое-то  несоответствие – работа речевого аппарата, с  помощью которого мы разговариваем, замедляет чтение. Как же это получается?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Когда ребенок учится читать, он читает только вслух. Если</w:t>
      </w:r>
      <w:r w:rsidR="00E4677E"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 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артикуляционный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  аппарат развит недостаточно, то ребенок может неправильно произносить звуки, говорить медленно, нечетко выговаривать, плохо владеет силой голоса и не может регулировать силу голоса и скорость речи.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Такие проявления очень замедляют чтение и дают чрезмерную нагрузку на всю психику ребенка,  он  быстро утомляется и может читать очень ограниченное время. Безусловно, при слабом речевом аппарате о хорошем быстром  чтении говорить не приходится.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Исправить положение можно достаточно просто.</w:t>
      </w:r>
    </w:p>
    <w:p w:rsidR="009D12F2" w:rsidRPr="00E4677E" w:rsidRDefault="009D12F2" w:rsidP="00E4677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К счастью, сильные нарушения речевого аппарата случаются редко, чаще мы отмечаем  слабость мышц языка, губ, недостаточное владение этими органами речи. Все такие нарушения исправляются с помощью 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артикуляционной гимнастики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  и обычных скороговорок.  Причем, для проведения артикуляционной  гимнастики, совсем не обязательно везти ребенка к логопеду или другому специалисту, это можно и нужно делать дома, уделяя несколько минут в день специальным упражнениям и играм.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Артикуляционная гимнастика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  укрепляет мышцы и готовит к большой нагрузке, повышает работоспособность и скорость работы.  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Следовательно,  если Вы хотите научить ребенка 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быстрому чтению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, то надо уделить внимание </w:t>
      </w:r>
      <w:r w:rsidRPr="00E4677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</w:rPr>
        <w:t>артикуляционной гимнастике</w:t>
      </w:r>
      <w:r w:rsidRPr="00E4677E">
        <w:rPr>
          <w:rFonts w:ascii="Times New Roman" w:eastAsia="Times New Roman" w:hAnsi="Times New Roman" w:cs="Times New Roman"/>
          <w:color w:val="2B2225"/>
          <w:sz w:val="28"/>
          <w:szCs w:val="28"/>
        </w:rPr>
        <w:t>, занимаясь по несколько минут в день,  и как можно чаще разучивать и проговаривать скороговорки. 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правильно произносим различные звуки, как изолированно, так и в потоке речи, благодаря силе, хорошей подвижности и дифференцированной работе органов артикуляционного аппарата. Таким образом, произношение звуков речи — это сложный двигательный навык.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четкой артикуляции нужны сильные, упругие и подвижные органы речи — язык, губы, небо. Артикуляция связана с работой многочисленных мышц, в том числе: жевательных, глотательных, мимических.</w:t>
      </w:r>
    </w:p>
    <w:p w:rsidR="009D12F2" w:rsidRPr="00E4677E" w:rsidRDefault="009D12F2" w:rsidP="00E4677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 </w:t>
      </w:r>
      <w:hyperlink r:id="rId5" w:tgtFrame="_blank" w:history="1">
        <w:r w:rsidRPr="00E4677E">
          <w:rPr>
            <w:rFonts w:ascii="Times New Roman" w:eastAsia="Times New Roman" w:hAnsi="Times New Roman" w:cs="Times New Roman"/>
            <w:color w:val="330099"/>
            <w:sz w:val="28"/>
            <w:szCs w:val="28"/>
          </w:rPr>
          <w:t>основой формирования речевых звуков</w:t>
        </w:r>
      </w:hyperlink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залогом правильного чтения.</w:t>
      </w:r>
    </w:p>
    <w:p w:rsidR="009D12F2" w:rsidRPr="00E4677E" w:rsidRDefault="009D12F2" w:rsidP="0092522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Сразу все упражнения делать не нужно.  Выполняйте 1 новое упражнение и 1-2 повторяйте из </w:t>
      </w:r>
      <w:proofErr w:type="gramStart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выученных</w:t>
      </w:r>
      <w:proofErr w:type="gramEnd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 ранее. Гораздо легче дети выполняют такие упражнения между делом, в виде игры.  Поэтому рекомендуется сначала родителям самостоятельно попробовать сделать какое-то упражнение, а потом предложить ребенку «поиграть  язычком».</w:t>
      </w:r>
    </w:p>
    <w:p w:rsidR="009D12F2" w:rsidRPr="009D12F2" w:rsidRDefault="009D12F2" w:rsidP="009D12F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D12F2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E4677E" w:rsidRPr="00925225" w:rsidRDefault="00E4677E" w:rsidP="009D12F2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7"/>
        </w:rPr>
      </w:pPr>
    </w:p>
    <w:p w:rsidR="00E4677E" w:rsidRPr="00925225" w:rsidRDefault="00E4677E" w:rsidP="009D12F2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7"/>
        </w:rPr>
      </w:pPr>
    </w:p>
    <w:p w:rsidR="009D12F2" w:rsidRPr="00925225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Упражнения для губ</w:t>
      </w:r>
    </w:p>
    <w:p w:rsidR="00E4677E" w:rsidRPr="00925225" w:rsidRDefault="00E4677E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Улыбка.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Удерживание губ в улыбке. Зубы не видны.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Хоботок (Трубочка).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Вытягивание губ вперед длинной трубочкой.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Заборчик.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Губы в улыбке, зубы сомкнуты в естественном прикусе и видны.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Бублик (Рупор).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Зубы сомкнуты. Губы округлены и чуть вытянуты вперед. Верхние и нижние резцы видны.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Заборчик — Бублик. Улыбка — Хоботок.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Чередование положений губ.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Кролик. 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Зубы сомкнуты. Верхняя губа приподнята и обнажает верхние резцы.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2F2" w:rsidRPr="00925225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подвижности губ</w:t>
      </w:r>
    </w:p>
    <w:p w:rsidR="00E4677E" w:rsidRPr="00925225" w:rsidRDefault="00E4677E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Покусывание</w:t>
      </w:r>
      <w:proofErr w:type="spellEnd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почесывание сначала верхней, а потом нижней губы зубами.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Улыбка — Трубочка.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Вытянуть вперед губы трубочкой, затем растянуть губы в улыбку.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Пятачок.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Вытянутые трубочкой губы двигать вправо-влево, вращать по кругу.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Рыбки разговаривают.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Хлопать губами друг о друга (произносится глухой звук).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11. 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Уточка.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13. Рот широко открыт, губы втягиваются внутрь рта, плотно прижимаясь к зубам.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14.Если губы совсем слабые: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сильно надувать щеки, изо всех сил удерживая воздух во рту.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2F2" w:rsidRPr="00925225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губ и щек</w:t>
      </w:r>
    </w:p>
    <w:p w:rsidR="00E4677E" w:rsidRPr="00925225" w:rsidRDefault="00E4677E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Сытый хомячок.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Надуть обе щеки, потом надувать щеки поочередно.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16. 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Голодный хомячок.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Втянуть щеки.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17. 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Лопни шарик.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Рот закрыт. Бить кулачком по надутым щекам, в результате чего воздух выходит с силой и шумом.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677E" w:rsidRPr="00925225" w:rsidRDefault="00E4677E" w:rsidP="009D12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12F2" w:rsidRPr="00925225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Динамические упражнения для языка.</w:t>
      </w:r>
    </w:p>
    <w:p w:rsidR="00E4677E" w:rsidRPr="00925225" w:rsidRDefault="00E4677E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Часики (Маятник).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приоткрыт. Губы растянуты в улыбку. Кончиком узкого языка попеременно тянуться под счет педагога к уголкам рта.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19. 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Змейка.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Рот широко открыт. Узкий язык сильно выдвинуть вперед и убрать </w:t>
      </w:r>
      <w:proofErr w:type="gramStart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в глубь</w:t>
      </w:r>
      <w:proofErr w:type="gramEnd"/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рта.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20. 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Качели. 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открыт. Напряженным языком тянуться к носу и подбородку, либо к верхним и нижним резцам.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21. 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Футбол (Спрячь конфетку). 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закрыт. Напряженным языком упереться то в одну, то в другую щеку.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22. 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Чистка зубов.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закрыт. Круговым движением языка обвести между губами и зубами.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23. 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Лошадка.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Присосать язык к нёбу, щелкнуть языком. Цокать медленно и сильно, тянуть подъязычную связку.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24. 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Маляр.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открыт. Широким кончиком языка, как кисточкой, ведем от верхних резцов до мягкого нёба.</w:t>
      </w:r>
    </w:p>
    <w:p w:rsidR="009D12F2" w:rsidRPr="00E4677E" w:rsidRDefault="009D12F2" w:rsidP="009D12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25. </w:t>
      </w:r>
      <w:r w:rsidRPr="00E4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Вкусное варенье.</w:t>
      </w: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открыт. Широким языком облизать верхнюю губу и убрать язык вглубь рта.</w:t>
      </w:r>
    </w:p>
    <w:p w:rsidR="009D12F2" w:rsidRPr="00E4677E" w:rsidRDefault="009D12F2" w:rsidP="009D12F2">
      <w:pPr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хорошее развитие артикуляционного аппарата  необходимо для  быстрого и выразительного чтения, для</w:t>
      </w:r>
      <w:r w:rsidR="00E4677E" w:rsidRPr="00E4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E4677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развития техники чтения</w:t>
        </w:r>
      </w:hyperlink>
      <w:r w:rsidRPr="00E46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2F2" w:rsidRPr="009D12F2" w:rsidRDefault="009D12F2" w:rsidP="009D12F2"/>
    <w:p w:rsidR="009D12F2" w:rsidRDefault="009D12F2" w:rsidP="009D12F2"/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677E" w:rsidRPr="00925225" w:rsidRDefault="00E4677E" w:rsidP="009D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7E">
        <w:rPr>
          <w:rFonts w:ascii="Times New Roman" w:hAnsi="Times New Roman" w:cs="Times New Roman"/>
          <w:b/>
          <w:sz w:val="28"/>
          <w:szCs w:val="28"/>
        </w:rPr>
        <w:lastRenderedPageBreak/>
        <w:t>"Учимся говорить правильно" (дети от 3 до 5 лет)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BF1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Упражнения для органов артикуляционного аппарата можно и нужно сопровождать весёлыми стихами. Не лишними будут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и забавная мимика. Придётся подключить все свои артистические способности и перевоплощаться то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капризу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то в волка, а то и вовсе в мотор.… И не забывайте, что работа над звуками и артикуляционные упражнения должны проводиться ПЕРЕД ЗЕРКАЛОМ!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Для начала пропоём гласные звуки. Их произнесение должно быть утрированным и очень чётким! Это даёт хорошую нагрузку губам, языку, щекам, нёбно-глоточному кольцу, гортани. Кроме этого, когда мы поём, в работу активно включаются лёгкие и диафрагма, формируется правильное дыхание.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Гласный звук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25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А-а-а…!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677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рот открой,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Не ленись и громче пой!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А-а-а…!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Пою и я и ты,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Упражнения просты: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А-а-а…!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 </w:t>
      </w:r>
      <w:r w:rsidRPr="00925225">
        <w:rPr>
          <w:rFonts w:ascii="Times New Roman" w:hAnsi="Times New Roman" w:cs="Times New Roman"/>
          <w:b/>
          <w:sz w:val="28"/>
          <w:szCs w:val="28"/>
        </w:rPr>
        <w:t>Гласный звук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-У-у-у…! – сказала, ёжась, Зина,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Ну, зимой и холодина!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У-у-у…!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Вторят волки ей в лесу,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Они воют громко: « У-у-у…»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Гласный звук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О-о-о…!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Округли красиво губы,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Разомкни немного зубы: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О-о-о…!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убери,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Вздохни ещё раз и тяни: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О-о-о…!</w:t>
      </w:r>
    </w:p>
    <w:p w:rsidR="00925225" w:rsidRDefault="00925225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Гласный звук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И-и-и…!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Какой ты весельчак!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Ты смеёшься звонко так: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И-и-и…!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На широком язычке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Звук рассыпался в смешке: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И-и-и…!</w:t>
      </w: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lastRenderedPageBreak/>
        <w:t>Гласный звук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925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Э-э-э…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Я тебе задам вопрос.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Ты смешно наморщишь нос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 ответишь мне: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Э-э-э…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Я не знаю, что сказать,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Может, лучше помолчать?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Э-э-э…</w:t>
      </w: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 xml:space="preserve">Гласный звук </w:t>
      </w:r>
      <w:proofErr w:type="gramStart"/>
      <w:r w:rsidRPr="00925225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…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Зеваешь ты, мой соня,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Сладко тянешься спросонья: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…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Поспать ещё часок,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Или, может, выпить сок?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…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После таких слов ребёнок, наверняка, сладко потянется и зевнёт. Это очень хорошо! Зевание не только стимулирует работу нёбно-глоточного кольца, но и улучшает деятельность головного мозга. Кроме этого, зевок хорошо снимает нервное напряжение, состояние стресса. Так что, зевайте на здоровье!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3. Упражнение для укрепления мышц языка.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Следующее упражнение, назовём его условно «Мотор», поможет укрепить мышцы языка. Оно побудит даже самый ленивый язычок подняться вверх и удержит его на нёбе за верхними резцами продолжительное время. Такой подъём очень важен для правильного произнесения звуков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Ж, Ч, Щ, Л, Р! Если ребёнок маленький, то он сможет повторить за Вами только звукоподражания, а если большой, - пусть попытается проговорить и строчки стихотворения «Мотористы»: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Мотор натужно тарахтит,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Чадит, чихает и пыхтит: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!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Налейте кружечку воды!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Так-так, так-так, так-так…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Кто за водой ходить мастак?»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Залили мы в мотор воды,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 он запел: 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Ды-ды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ды-ды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Да-да, да-да, да-да, да-да!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Как кстати мне сейчас вода!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Тук-тук, тук-тук, тук-тук, тук-тук,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Я знаю, кто мой лучший друг!»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Произнося звукоподражания, нужно варьировать силу голоса (тихо – громко), изменять темп: делать длительные или короткие паузы между </w:t>
      </w:r>
      <w:r w:rsidRPr="00E4677E">
        <w:rPr>
          <w:rFonts w:ascii="Times New Roman" w:hAnsi="Times New Roman" w:cs="Times New Roman"/>
          <w:sz w:val="28"/>
          <w:szCs w:val="28"/>
        </w:rPr>
        <w:lastRenderedPageBreak/>
        <w:t>повторяющимися слогами. Говорить слова и слоги придётся то медленно, то быстро, в зависимости от контекста.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Необходимо следить, чтобы кончик языка крохи во время произнесения звуков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Д не опускался к краю нижних резцов, а находился на нёбе за верхними зубами.</w:t>
      </w:r>
    </w:p>
    <w:p w:rsidR="009D12F2" w:rsidRPr="00BF18D1" w:rsidRDefault="009D12F2" w:rsidP="00BF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4. Упражнение для укрепления корня языка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Очередное упражнение также укрепит язык, но теперь уже, - его корень. На звуках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Г, Х он должен подниматься очень высоко к мягкому нёбу. У детей это не всегда получается, поэтому мы часто слышим, как они произносят 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туси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ГУСИ, 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тутушка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» вместо КУКУШКА, 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тлеп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» вместо ХЛЕБ.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Начнём с того, что ребёнок вообразит себя метким стрелком. В тире он должен будет поразить из ружья все мишени!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,… Чем сложнее мишень, тем больше выстрелов: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…. И так, пока не кончатся патроны, а точнее, пока Вы не увидите, что кроха устал…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А теперь представим себя на сельском подворье. Кого здесь только нет!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Вот гогочут громко гуси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 огороде у бабуси: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-Га-га-га, га-га-га!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У козы круты рога.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Га-га-га, га-га-га!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Сено всё сгребли в стога.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Га-га-га, га-га-га!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Вязнет в сене нога.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Га-га-га, га-га-га!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! - заржали пони,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Им в конюшне вторят кони: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Мы несёмся: о-го-го!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(Принцип работы над текстом тот же, что и в предыдущем упражнении.)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Забавно, правда? Тогда почему малыш не смеётся? Может быть, не умеет? Нет, просто ему в рот ещё не залетела смешинка.… Ещё секунда, и он расхохочется: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Харитон учил стихи.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Мы смеялись: «Хи-хи-хи!»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Он их выучил легко,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Хохотали: «Хо-хо-хо!»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А потом учили мы: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Э-хе-хе…. Хы-хы-хы….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(Е.Г. Карельская)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lastRenderedPageBreak/>
        <w:t xml:space="preserve">Что ж, от весёлого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грустного, - один шаг. Сделаем печальное лицо и вздохнём: «О-хо-хо!». Ещё раз наберём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 xml:space="preserve"> воздуха и выдохнем: «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О-хо-хо-хо-хо-хо-хо-о-о-о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>…»</w:t>
      </w:r>
    </w:p>
    <w:p w:rsidR="009D12F2" w:rsidRPr="00925225" w:rsidRDefault="009D12F2" w:rsidP="00BF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5. Как научить ребенка смыкать губки?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А теперь займёмся губами. У некоторых малышей наблюдается их неполное смыкание: из-за аденоидов, или из-за особенностей анатомического строения. Всё это может привести к дефектному произнесению так называемых губных звуков: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Б, М. Попробуем расшевелить губки и заставим их смыкаться, произнося следующее стихотворение: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Бом-бом, бара - бом!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Это что ещё за гром?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Бух, бух, бара - бух!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С барабаном петух.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Барабанит он с утра: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-Просыпаться пора!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Бум, бум, бара - бум!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Всех разбудит этот шум!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Губы на звуках </w:t>
      </w:r>
      <w:proofErr w:type="gramStart"/>
      <w:r w:rsidRPr="00E46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77E">
        <w:rPr>
          <w:rFonts w:ascii="Times New Roman" w:hAnsi="Times New Roman" w:cs="Times New Roman"/>
          <w:sz w:val="28"/>
          <w:szCs w:val="28"/>
        </w:rPr>
        <w:t>, Б, М должны соединяться очень крепко! Пусть это будет выглядеть даже излишне утрированно, - ничего страшного! Зато круговые мышцы вокруг ротика окрепнут, и губки научатся смыкаться.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925225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5225">
        <w:rPr>
          <w:rFonts w:ascii="Times New Roman" w:hAnsi="Times New Roman" w:cs="Times New Roman"/>
          <w:b/>
          <w:sz w:val="28"/>
          <w:szCs w:val="28"/>
        </w:rPr>
        <w:t>6. Куклы бибабо.</w:t>
      </w:r>
    </w:p>
    <w:p w:rsidR="00BF18D1" w:rsidRPr="00925225" w:rsidRDefault="00BF18D1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Это куклы БИБАБО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Это – БИ, это – БО.</w:t>
      </w:r>
    </w:p>
    <w:p w:rsidR="009D12F2" w:rsidRPr="00925225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Мы научим их шалить,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Петь, плясать и говорить.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Если кукол под рукой не окажется – ничего страшного! Ребёнок сам с удовольствием вообразит себя куклой, которую надо научить говорить.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Это упражнение комплексное и многофункциональное.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 xml:space="preserve">Малыш сидит, спинка прямая. Делаем спокойный вдох через нос (плечи при этом не поднимаются!). А теперь, на одном выдохе, произносим по одной серии из трёх слогов, (опять же, крепко смыкая губы):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ба-бо-бу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бо-бу-ба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бу-ба-бо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 и т.д.;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ма-мо-му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ми-му-ма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677E">
        <w:rPr>
          <w:rFonts w:ascii="Times New Roman" w:hAnsi="Times New Roman" w:cs="Times New Roman"/>
          <w:sz w:val="28"/>
          <w:szCs w:val="28"/>
        </w:rPr>
        <w:t>му-ма-мо</w:t>
      </w:r>
      <w:proofErr w:type="spellEnd"/>
      <w:r w:rsidRPr="00E4677E">
        <w:rPr>
          <w:rFonts w:ascii="Times New Roman" w:hAnsi="Times New Roman" w:cs="Times New Roman"/>
          <w:sz w:val="28"/>
          <w:szCs w:val="28"/>
        </w:rPr>
        <w:t xml:space="preserve"> и т.д. Одновременно с произнесением слогов, постукиваем указательными пальцами по крыльям носа. С помощью этого упражнения мы: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-учим детей дышать носом;</w:t>
      </w:r>
    </w:p>
    <w:p w:rsidR="009D12F2" w:rsidRPr="00E4677E" w:rsidRDefault="009D12F2" w:rsidP="00E467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-отрабатываем речевой выдох;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-активизируем губы;</w:t>
      </w:r>
    </w:p>
    <w:p w:rsidR="009D12F2" w:rsidRPr="00BF18D1" w:rsidRDefault="009D12F2" w:rsidP="00BF1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677E">
        <w:rPr>
          <w:rFonts w:ascii="Times New Roman" w:hAnsi="Times New Roman" w:cs="Times New Roman"/>
          <w:sz w:val="28"/>
          <w:szCs w:val="28"/>
        </w:rPr>
        <w:t>-занимаемся профилактикой заболеваний верхних дыхательных путей.</w:t>
      </w:r>
    </w:p>
    <w:p w:rsidR="00925225" w:rsidRPr="00073ECC" w:rsidRDefault="009D12F2" w:rsidP="0092522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32323" w:themeColor="text1" w:themeShade="80"/>
          <w:kern w:val="36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kern w:val="36"/>
          <w:sz w:val="24"/>
          <w:szCs w:val="24"/>
        </w:rPr>
        <w:lastRenderedPageBreak/>
        <w:t xml:space="preserve">Картотека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kern w:val="36"/>
          <w:sz w:val="24"/>
          <w:szCs w:val="24"/>
        </w:rPr>
        <w:t>чистоговорок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kern w:val="36"/>
          <w:sz w:val="24"/>
          <w:szCs w:val="24"/>
        </w:rPr>
        <w:t xml:space="preserve"> на все группы звуков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/а/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У-у-у-губы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хоботком тяну.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У-у-у-дай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трубу.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У-у-у-всех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детей зову.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А-а-а-шире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ротик, детвора.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А-а-а-у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меня болит нога.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/и/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И-и-и-ротик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к ушкам растяни.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И-и-и-хорошо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сиди.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И-и-и-песенку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тяни.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/о/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О-о-о-я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надел пальто.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О-о-о-мне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тепло.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м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мь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E4677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Ма-ма-ма-дома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я сама.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Ма-ма-ма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буду строить я дома.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дворе зима.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вот пришла зима.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поймал сома.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Му-му-му-молоко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кому?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Ум-ум-ум - вот аквариум.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Мо-мо-мо-едим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эскимо.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О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ом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ом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мы гулять идем.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ом-ом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это снежный ком.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ом-ом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слепим снежный дом.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Мы-мы-м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ы-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прочитали книгу мы.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ы-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мы-мы - дождались зимы.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Ми-ми-ми - поем ноту ми.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Ме-ме-ме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дай 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–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травки мне.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д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Да-да-да - у меня вода.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Да-да-да - буду строить города.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Да-да-да - горяча вода.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Ды-ды-ды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нет воды.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Ды-ды-д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на снегу следы.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Ду-ду-ду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за водой пойду.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Д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рыбачу на пруду.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по ягоды иду.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по лугу иду.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зоопарк иду.</w:t>
      </w:r>
    </w:p>
    <w:p w:rsidR="00925225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До-до-д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там на дереве гнездо.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Звуки /т,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ть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Та-та-та – я везу кота.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Ту-ту-ту – помоги коту.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Ты-ты-ты – сметану съели всю коты.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Ты-ты-ты - у куклы белые банты.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Ты-ты-ты - я люблю цветы.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То-то-то – я иду в пальто.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От-от-от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летит в небе самолет.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От-от-от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испугался серый кот.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Тя-тя-тя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дитя.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Ти-ти-ти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со мной не шути.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Ит-ит-ит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каша пшенная кипит.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Ить-ить-ить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хочу пить.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Те-те-те – чайник на плите.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Ать-ать-ать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иду гулять.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Еть-еть-еть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буду петь.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/б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Ба-ба-ба – новая труба.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Бу-бу-бу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взяли мы трубу.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Бы-бы-бы – нет трубы.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Бы-бы-бы - иду в лес я по грибы.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spellStart"/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п</w:t>
      </w:r>
      <w:proofErr w:type="spellEnd"/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пь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Па-па-па – на столе крупа.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Пы-пы-пы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варю кашу из крупы.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Пы-пы-пы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нет крупы.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Оп-оп-оп – все в ладоши хлоп.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Уп-уп-уп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варю вкусный суп.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Уп-уп-уп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ели суп.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Пи-пи-пи – пирожок купи.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Звуки /в,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вь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Ва-ва-ва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выросла трава.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Ву-ву-ву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соберу траву.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Ву-ву-ву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сниму сову.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Вы-вы-вы – нет травы.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Ви-ви-ви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Верочку зови,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Ве-ве-ве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Вера на траве.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н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нь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На-на-на – лампа у окна.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Ну-ну-ну – саночки тяну.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Он-он-он – телефон.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Ан-ан-ан – барабан.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Ан-ан-ан - мне купили барабан.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Ан-ан-ан - сшила мама сарафан.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Ин-ин-ин – магазин.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Ни-ни-ни – звонок, звони.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Ень-ень-ень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теплый день.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Звуки /к,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кь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Ка-ка-ка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бежит река.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Ко-ко-ко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вижу далеко.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Ку-ку-ку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кукушка на суку.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Ку-ку-ку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взяли дети по совку.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Ак-ак-ак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реки рыбак.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Ак-ак-ак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расцветает мак.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Ук-ук-ук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а в траве сидит паук.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Ок-ок-ок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дворе снежок.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Ки-ки-ки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это кубики.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Ки-ки-ки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мы гуляли у реки.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г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гь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Гу-гу-гу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Гале помогу.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Гу-гу-гу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гуси на лугу.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Гу-гу-гу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гуляю на лугу.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Гу-гу-гу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хорошо на берегу.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Га-га-га – зеленые луга.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Га-га-га – дайте Гале пирога,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пирога из творога.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Ги-ги-ги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Машенька, беги.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Ги-ги-ги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за шаром беги.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Ги-ги-ги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ели пироги.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х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хь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Ха-ха-ха - пышный хвост у петуха.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Ха-ха-ха – испугали петуха.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Ху-ху-ху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ели мы уху.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Ух-ух-ух - ходит по двору петух.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Ух-ух-ух - развалился домик - бух!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Их-их-их – ветерок затих.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Ох-ох-ох – зеленый мох.</w:t>
      </w:r>
    </w:p>
    <w:p w:rsidR="00925225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Хи-хи-хи – в поле пели петухи.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Звуки /с,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сь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вот летит оса.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траве роса.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у меня коса.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сказке были чудеса.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норе живет лиса.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Са-са-са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будку сделали для пса.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Су-су-су – не 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боюсь осу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Су-су-су - заплету косу.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Су-су-су - наточу косу.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Су-су-су - я гулял вчера в лесу.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Сы-сы-сы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у сома усы.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Сы-сы-сы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есть лисята у лисы.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Сы-сы-сы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нет осы.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Сы-сы-сы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у меня две косы.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Со-со-со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Сони колесо.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Ас-ас-ас – я пью квас.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Ас-ас-а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с-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белка делает запас.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Ос-ос-ос – у собаки нос.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Ос-ос-ос - я укутал шарфом нос.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Ис-ис-ис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ем рис.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Ус-ус-ус – я ем мусс.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Аска-аска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Сони маска.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Оска-оска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Сони соска.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Иска-иска – у Сони миска.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Уска-уска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Сони блузка.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Ся-ся-ся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видели гуся.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Се-се-се – еду на гусе.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Си-си-си – сено принеси.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Ась-ась-ась – плывет карась.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За-за-за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вот идет коза.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За-за-за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вот летает стрекоза.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За-за-за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у куклы синие глаза.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Зу-зу-зу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накормлю козу.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Зу-зу-зу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 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боюсь козу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Зы-зы-зы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нет козы.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Зы-зы-зы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у меня две козы.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Зя-зя-зя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видели язя.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Зи-зи-зи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резину привези.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ц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Ца-ца-ца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вот идет овца.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Ца-ца-ца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дождик льется без конца.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Цу-цу-цу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 </w:t>
      </w:r>
      <w:proofErr w:type="gram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боюсь овцу</w:t>
      </w:r>
      <w:proofErr w:type="gram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Цы-цы-цы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нет овцы.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Цо-цо-цо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вымыли лицо.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Ец-ец-ец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ели огурец.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Ац-ац-ац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матрац.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ш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Ша-ша-ша – мама моет малыша.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Ша-ша-ша - вижу я в воде ерша.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Шу-шу-шу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помогите малышу.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Шу-шу-шу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траву кошу.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Ши-ши-ши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на поляне малыши.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Ши-ши-ши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зашумели камыши.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Шо-шо-шо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говорим мы хорошо.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Аш-аш-аш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дайте карандаш.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Аш-аш-аш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это котик наш.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Ош-ош-ош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нож.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Иш-иш-иш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малыш.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Уш-уш-уш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теплый душ.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Ашка-ашка-ашка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летит букашка.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Ошка-ошка-ошка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на окошке кошка.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Ушка-ушка-ушка – лягушка – квакушка.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Ишка-ишка-ишка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маленькая мышка.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925225" w:rsidRPr="00073ECC" w:rsidSect="0092522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/ж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C34BA4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Жа-жа-жа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видели ежа.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Жи-жи-жи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под кустом живут ежи.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Жи-жи-жи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бегут ежи.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Жу-жу-жу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молока дадим ежу.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Жу-жу-жу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помогу ежу.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Жо-жо-жо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еду на «Пежо».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C34BA4" w:rsidRPr="00073ECC" w:rsidSect="00C34BA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ч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C34BA4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Ча-ча-ча – дай мне калача.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– я гулять хочу.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- на скакалке я скачу.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- в самолете я лечу.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- стать я летчиком хочу.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- быстро всех домчу.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Чу-чу-чу - я колесами стучу.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Чи-чи-чи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красные кирпичи.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Чо-чо-чо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ох, как горячо!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Ач-ач-ач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пришел врач.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Ач-ач-ач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подарил мне папа мяч.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Оч-оч-оч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скоро ночь.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Ич-ич-ич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красный кирпич.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Ич-ич-ич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из песка пекут кулич.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Уч-уч-уч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ключ.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Уч-уч-уч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небе много туч.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Ачка-ачка-ачка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Вовочки тачка.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Очка-очка-лчка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Вовочки бочка.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Учка-учка-учка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Вовочки ручка.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Ичка-ичка-ичка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Вовочки птичка.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Чок-чок-чок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вдруг упала на бочок.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C34BA4" w:rsidRPr="00073ECC" w:rsidSect="00C34BA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щ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C34BA4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Ща-ща-ща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ходит зайка без плаща.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Щу-щу-щу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тебя ищу.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Щу-щу-щу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сома тащу.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Щу-щу-щу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васильки ищу.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Ще-ще-ще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я в плаще.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Щи-щи-щи – мы ели щи.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Щи-щи-щи - осенью нужны плащи.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Щи-щи-щи - паровоз, состав тащи!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Ащ-ащ-ащ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плащ.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Ещ-ещ-ещ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лещ.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Ущ-ущ-ущ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вьется плющ.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C34BA4" w:rsidRPr="00073ECC" w:rsidSect="00C34BA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 /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й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Ай-ай-ай – скоро месяц май.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Уй-уй-уй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ветер, дуй.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Ой-ой-ой – возьми меня с собой.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Ой-ой-ой - скачет заинька косой.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Эй-эй-эй – воды попей.</w:t>
      </w: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л</w:t>
      </w:r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, ль/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sectPr w:rsidR="00C34BA4" w:rsidRPr="00073ECC" w:rsidSect="0092522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Ла-ла-ла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лопата и пила.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Ла-ла-ла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не забьете мне гола.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Ла-ла-ла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видишь, кружится юла?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Ла-ла-ла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я малинник нашла.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Ло-ло-ло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весло.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Лы-лы-лы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новые котлы.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Лу-лу-лу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купили пилу.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Лу-лу-лу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заведу юлу.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Ал-ал-ал – темный подвал.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Ал-ал-ал - мяч в ворота не попал.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Ал-ал-ал - сказку дедушка читал.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Ол-ол-ол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вымыли пол.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Ол-ол-ол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начинается футбол.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Ул-ул-ул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новый стул.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Ул-ул-ул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ветерок подул.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Ул-ул-ул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зимний лес уснул.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Ил-ил-ил – я полы помыл.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Ил-ил-ил - в барабан я бил.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Алка-алка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Володи палка.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Олка-олка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Володи иголка.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Улка-улка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Володи булка.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Илка-илка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Володи вилка.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Ля-ля-ля – зеленые поля.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Ли-ли-ли – малину мы несли.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Лю-лю-лю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малину я люблю.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Ле-ле-ле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еду на </w:t>
      </w: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осле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.</w:t>
      </w: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sectPr w:rsidR="00C34BA4" w:rsidRPr="00073ECC" w:rsidSect="00C34BA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25225" w:rsidRPr="00073ECC" w:rsidRDefault="00925225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C34BA4" w:rsidRPr="00073ECC" w:rsidRDefault="00C34BA4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</w:pP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Звуки /</w:t>
      </w:r>
      <w:proofErr w:type="spellStart"/>
      <w:proofErr w:type="gram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р</w:t>
      </w:r>
      <w:proofErr w:type="spellEnd"/>
      <w:proofErr w:type="gram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 xml:space="preserve">, </w:t>
      </w:r>
      <w:proofErr w:type="spellStart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рь</w:t>
      </w:r>
      <w:proofErr w:type="spellEnd"/>
      <w:r w:rsidRPr="00073ECC">
        <w:rPr>
          <w:rFonts w:ascii="Times New Roman" w:eastAsia="Times New Roman" w:hAnsi="Times New Roman" w:cs="Times New Roman"/>
          <w:b/>
          <w:bCs/>
          <w:color w:val="232323" w:themeColor="text1" w:themeShade="80"/>
          <w:sz w:val="24"/>
          <w:szCs w:val="24"/>
        </w:rPr>
        <w:t>/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высокая гора.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во дворе гора.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лес идти пора.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сад полить пора.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пришла зимняя пора.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вьюга с самого утра.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суп варить пора.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Ра-ра-ра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суп снимать пора.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Ры-ры-ры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летят комары.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Ры-ры-ры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прокачусь с горы.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Ры-ры-ры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 камышах живут бобры.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Ры-ры-ры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любит Варечка шары.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Ру-ру-ру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начинаем мы игру.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Ру-ру-ру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взяли дети по ведру.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Ро-ро-ро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новое перо.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Ар-ар-ар – летит комар.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Ар-ар-ар - рядом синий шар.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Ар-ар-ар - улетает синий шар.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Ар-ар-ар - это красный шар.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Ар-ар-ар - над кастрюлей пар.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Ор-ор-ор – у Ромы топор.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Ур-ур-ур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не гоняй кур.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Ир-ир-ир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мы за мир.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Арка-арка – у Ромы марка.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Орка-орка – крутая горка.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Урка-урка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кошка Мурка.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Ирка-ирка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Иры дырка.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Ря-ря-ря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синие моря.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Ре-ре-ре – санки на горе.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lastRenderedPageBreak/>
        <w:t>Рю-рю-рю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репу я варю.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Рю-рю-рю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ромашку я смотрю.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Рю-рю-рю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тебе песенку дарю.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горят фонари.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рябину посмотри.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там расселись снегири.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ты на небо посмотри.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мартышек посмотри.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Ри-ри-ри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- на меня ты посмотри.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Арь-арь-арь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букварь.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Орь-орь-орь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Серёжи корь.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Ирь-ирь-ирь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у меня снегирь.</w:t>
      </w:r>
    </w:p>
    <w:p w:rsidR="009D12F2" w:rsidRPr="00073ECC" w:rsidRDefault="009D12F2" w:rsidP="0092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proofErr w:type="spellStart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>Ерь-ерь-ерь</w:t>
      </w:r>
      <w:proofErr w:type="spellEnd"/>
      <w:r w:rsidRPr="00073ECC"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  <w:t xml:space="preserve"> – скрипит дверь.</w:t>
      </w:r>
    </w:p>
    <w:p w:rsidR="009D12F2" w:rsidRPr="00925225" w:rsidRDefault="009D12F2" w:rsidP="009252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D383D" w:rsidRPr="00925225" w:rsidRDefault="005D383D" w:rsidP="009252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5D383D" w:rsidRPr="00925225" w:rsidSect="00925225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F2"/>
    <w:rsid w:val="00042D69"/>
    <w:rsid w:val="00073ECC"/>
    <w:rsid w:val="005D383D"/>
    <w:rsid w:val="007803B6"/>
    <w:rsid w:val="00925225"/>
    <w:rsid w:val="009D12F2"/>
    <w:rsid w:val="00B64B95"/>
    <w:rsid w:val="00BF18D1"/>
    <w:rsid w:val="00C34BA4"/>
    <w:rsid w:val="00CE4BBF"/>
    <w:rsid w:val="00DD6A69"/>
    <w:rsid w:val="00E4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69"/>
  </w:style>
  <w:style w:type="paragraph" w:styleId="1">
    <w:name w:val="heading 1"/>
    <w:basedOn w:val="a"/>
    <w:link w:val="10"/>
    <w:uiPriority w:val="9"/>
    <w:qFormat/>
    <w:rsid w:val="009D1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2F2"/>
    <w:rPr>
      <w:b/>
      <w:bCs/>
    </w:rPr>
  </w:style>
  <w:style w:type="character" w:styleId="a5">
    <w:name w:val="Hyperlink"/>
    <w:basedOn w:val="a0"/>
    <w:uiPriority w:val="99"/>
    <w:semiHidden/>
    <w:unhideWhenUsed/>
    <w:rsid w:val="009D12F2"/>
    <w:rPr>
      <w:color w:val="0000FF"/>
      <w:u w:val="single"/>
    </w:rPr>
  </w:style>
  <w:style w:type="character" w:styleId="a6">
    <w:name w:val="Emphasis"/>
    <w:basedOn w:val="a0"/>
    <w:uiPriority w:val="20"/>
    <w:qFormat/>
    <w:rsid w:val="009D12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12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talochka-ru.ru/ychim/artikulyatsionnaya-gimnastika-dlya-byistrogo-chteniya.html" TargetMode="External"/><Relationship Id="rId5" Type="http://schemas.openxmlformats.org/officeDocument/2006/relationships/hyperlink" Target="http://chitalochka-ru.ru/ychim/s-chego-nachinaetse.html" TargetMode="External"/><Relationship Id="rId4" Type="http://schemas.openxmlformats.org/officeDocument/2006/relationships/hyperlink" Target="http://chitalochka-ru.ru/chteniye/gimnastika-i-cht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2014-08-19T16:45:00Z</cp:lastPrinted>
  <dcterms:created xsi:type="dcterms:W3CDTF">2014-08-17T13:50:00Z</dcterms:created>
  <dcterms:modified xsi:type="dcterms:W3CDTF">2015-02-08T18:45:00Z</dcterms:modified>
</cp:coreProperties>
</file>