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Урок по литературному чтению на тему "Н.Г. Гарин-Михайловский "Старый колодезь" ("Детство Тёмы"), 4-й класс </w:t>
      </w:r>
    </w:p>
    <w:p w:rsidR="009262D3" w:rsidRPr="009262D3" w:rsidRDefault="009262D3" w:rsidP="009262D3">
      <w:pPr>
        <w:pStyle w:val="a7"/>
        <w:rPr>
          <w:lang w:eastAsia="ru-RU"/>
        </w:rPr>
      </w:pPr>
      <w:bookmarkStart w:id="0" w:name="_GoBack"/>
      <w:bookmarkEnd w:id="0"/>
      <w:r w:rsidRPr="009262D3">
        <w:rPr>
          <w:i/>
          <w:iCs/>
          <w:lang w:eastAsia="ru-RU"/>
        </w:rPr>
        <w:t>Цели</w:t>
      </w:r>
      <w:r w:rsidRPr="009262D3">
        <w:rPr>
          <w:lang w:eastAsia="ru-RU"/>
        </w:rPr>
        <w:t xml:space="preserve">: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ввести в круг детского чтения произведения русских писателей,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учить понимать главную мысль и содержание произведения, понимать позицию автора и выражать свою точку зрения, отрабатывать навык чтения молча и вслух.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Ход урока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Организационный момент.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(Проверить готовность учащихся к уроку)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Сегодня у нас урок литературного чтения. Что даёт этот урок?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(Знакомство с новыми литературными произведениями, с новыми интересными писателями.)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Для чего необходимо изучать литературные произведения? Может человек и без них мог бы прожить?</w:t>
      </w:r>
    </w:p>
    <w:p w:rsidR="009262D3" w:rsidRPr="009262D3" w:rsidRDefault="009262D3" w:rsidP="009262D3">
      <w:pPr>
        <w:pStyle w:val="a7"/>
        <w:rPr>
          <w:lang w:eastAsia="ru-RU"/>
        </w:rPr>
      </w:pPr>
      <w:proofErr w:type="gramStart"/>
      <w:r w:rsidRPr="009262D3">
        <w:rPr>
          <w:lang w:eastAsia="ru-RU"/>
        </w:rPr>
        <w:t>(При изучении литературы у человека формируется интеллект, повышается культура общения между людьми, развивается речь.</w:t>
      </w:r>
      <w:proofErr w:type="gramEnd"/>
      <w:r w:rsidRPr="009262D3">
        <w:rPr>
          <w:lang w:eastAsia="ru-RU"/>
        </w:rPr>
        <w:t xml:space="preserve"> </w:t>
      </w:r>
      <w:proofErr w:type="gramStart"/>
      <w:r w:rsidRPr="009262D3">
        <w:rPr>
          <w:lang w:eastAsia="ru-RU"/>
        </w:rPr>
        <w:t>Человек в своих монологах, суждениях очень часто использует выражения из литературных произведений, за счёт чего обогащается литературный запас человека)</w:t>
      </w:r>
      <w:proofErr w:type="gramEnd"/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Какие же цели вы ставите перед собой </w:t>
      </w:r>
      <w:proofErr w:type="gramStart"/>
      <w:r w:rsidRPr="009262D3">
        <w:rPr>
          <w:lang w:eastAsia="ru-RU"/>
        </w:rPr>
        <w:t>на</w:t>
      </w:r>
      <w:proofErr w:type="gramEnd"/>
      <w:r w:rsidRPr="009262D3">
        <w:rPr>
          <w:lang w:eastAsia="ru-RU"/>
        </w:rPr>
        <w:t xml:space="preserve"> </w:t>
      </w:r>
      <w:proofErr w:type="gramStart"/>
      <w:r w:rsidRPr="009262D3">
        <w:rPr>
          <w:lang w:eastAsia="ru-RU"/>
        </w:rPr>
        <w:t>урока</w:t>
      </w:r>
      <w:proofErr w:type="gramEnd"/>
      <w:r w:rsidRPr="009262D3">
        <w:rPr>
          <w:lang w:eastAsia="ru-RU"/>
        </w:rPr>
        <w:t xml:space="preserve"> литературного чтения?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(Познакомиться с литературными произведениями, с теоретическими понятиями, с творчеством писателя)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какие цели ставлю перед собой я?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(Научить нас понимать литературное произведение, преподнести материал в доступной форме.)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Повторение.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Давайте вспомним некоторые литературные произведения. Обратите внимание на выставку книг, представленную здесь. Назовите авторов и произведения.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(А. П. Чехов “Ванька”, Л. П. “Честное слово”, К. Г. Паустовский “Заячьи лапы”, Н. Носов.)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как вы думаете, по какому принципу подобраны все эти книги? (Все эти произведения о детях)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со всеми ли авторами вы знакомы? (нет)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Что мы можем предположить, увидев эту книгу на нашей выставке? (Что это произведение о детях)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хотите узнать, как она называется? (Да)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Давайте расшифруем название этого произведения: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ДТСТВ ТМ</w:t>
      </w:r>
      <w:r w:rsidRPr="009262D3">
        <w:rPr>
          <w:lang w:eastAsia="ru-RU"/>
        </w:rPr>
        <w:br/>
        <w:t>СТРЙ КЛДЗЬ</w:t>
      </w:r>
    </w:p>
    <w:p w:rsidR="009262D3" w:rsidRPr="009262D3" w:rsidRDefault="009262D3" w:rsidP="009262D3">
      <w:pPr>
        <w:pStyle w:val="a7"/>
        <w:rPr>
          <w:lang w:eastAsia="ru-RU"/>
        </w:rPr>
      </w:pPr>
      <w:proofErr w:type="gramStart"/>
      <w:r w:rsidRPr="009262D3">
        <w:rPr>
          <w:lang w:eastAsia="ru-RU"/>
        </w:rPr>
        <w:t>(Детство Темы.</w:t>
      </w:r>
      <w:proofErr w:type="gramEnd"/>
      <w:r w:rsidRPr="009262D3">
        <w:rPr>
          <w:lang w:eastAsia="ru-RU"/>
        </w:rPr>
        <w:t xml:space="preserve"> </w:t>
      </w:r>
      <w:proofErr w:type="gramStart"/>
      <w:r w:rsidRPr="009262D3">
        <w:rPr>
          <w:lang w:eastAsia="ru-RU"/>
        </w:rPr>
        <w:t>Старый колодезь)</w:t>
      </w:r>
      <w:proofErr w:type="gramEnd"/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Сообщение темы урока.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Кто из вас догадался, какова тема сегодняшнего урока? (Н. Г. Гарин – Михайловский “старый колодезь”.)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Какие цели стоят перед нами на сегодняшнем уроке?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(Познакомиться с автором, его творчеством и его произведением)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моя задача: вам в этом помочь.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Знакомство с творчеством писателя.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Настоящая фамилия писателя – Михайловский. Псевдонимом “Гарин” он обязан собственному маленькому сыну, которого звали Гари.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Самая знаменитая его книга “Детство Темы” – произведение автобиографическое. Первое издание повести 1892 году (114 лет назад) вызывало единодушное одобрение читателей, писателей, критиков.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Рассмотрите портрет Н. Г. Гарина – Михайловского. Попробуйте, глядя на изображение, предположить, каким он был человеком?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Современники считали Гарина – Михайловского выдающейся личностью и выдающимся писателем, человеком редкого благородства, талантливым педагогом.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Перед вами текст, прочитав который, вы узнаете много нового и интересного о судьбе Гарина-Михайловского. </w:t>
      </w:r>
      <w:proofErr w:type="gramStart"/>
      <w:r w:rsidRPr="009262D3">
        <w:rPr>
          <w:i/>
          <w:iCs/>
          <w:lang w:eastAsia="ru-RU"/>
        </w:rPr>
        <w:t>(Настоящая фамилия писателя – Михайловский.</w:t>
      </w:r>
      <w:proofErr w:type="gramEnd"/>
      <w:r w:rsidRPr="009262D3">
        <w:rPr>
          <w:i/>
          <w:iCs/>
          <w:lang w:eastAsia="ru-RU"/>
        </w:rPr>
        <w:t xml:space="preserve"> Псевдонимом “Гарин” он обязан собственному маленькому сыну, которого звали Гари.</w:t>
      </w:r>
    </w:p>
    <w:p w:rsidR="009262D3" w:rsidRPr="009262D3" w:rsidRDefault="009262D3" w:rsidP="009262D3">
      <w:pPr>
        <w:pStyle w:val="a7"/>
        <w:rPr>
          <w:i/>
          <w:iCs/>
          <w:lang w:eastAsia="ru-RU"/>
        </w:rPr>
      </w:pPr>
      <w:r w:rsidRPr="009262D3">
        <w:rPr>
          <w:i/>
          <w:iCs/>
          <w:lang w:eastAsia="ru-RU"/>
        </w:rPr>
        <w:lastRenderedPageBreak/>
        <w:t>Николай Георгиевич Михайловский родился в богатой семье: его отец был высокопоставленным военным.</w:t>
      </w:r>
    </w:p>
    <w:p w:rsidR="009262D3" w:rsidRPr="009262D3" w:rsidRDefault="009262D3" w:rsidP="009262D3">
      <w:pPr>
        <w:pStyle w:val="a7"/>
        <w:rPr>
          <w:i/>
          <w:iCs/>
          <w:lang w:eastAsia="ru-RU"/>
        </w:rPr>
      </w:pPr>
      <w:r w:rsidRPr="009262D3">
        <w:rPr>
          <w:i/>
          <w:iCs/>
          <w:lang w:eastAsia="ru-RU"/>
        </w:rPr>
        <w:t>Самая знаменитая его книга “Детство Темы” – произведение автобиографическое.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i/>
          <w:iCs/>
          <w:lang w:eastAsia="ru-RU"/>
        </w:rPr>
        <w:t xml:space="preserve">По образованию Гарин-Михайловский был инженером путей сообщения, строил железные дороги и мосты, объехал почти всю Россию, бывал в других странах, даже совершил кругосветное путешествие. Профессия позволяла ему многое увидеть. Благодаря своему характеру, лишенному даже намёка на лень, он терпеливо фиксировал путёвые впечатления, записывая поразившие его </w:t>
      </w:r>
      <w:proofErr w:type="gramStart"/>
      <w:r w:rsidRPr="009262D3">
        <w:rPr>
          <w:i/>
          <w:iCs/>
          <w:lang w:eastAsia="ru-RU"/>
        </w:rPr>
        <w:t>факты</w:t>
      </w:r>
      <w:proofErr w:type="gramEnd"/>
      <w:r w:rsidRPr="009262D3">
        <w:rPr>
          <w:i/>
          <w:iCs/>
          <w:lang w:eastAsia="ru-RU"/>
        </w:rPr>
        <w:t xml:space="preserve"> на чём придётся, а благодаря природному литературному дару, смог впоследствии поразить читателей достоверностью и красочностью своих рассказав.)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Значение все слов вам понятно? Проверим.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автобиографическое произведение.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инженер путей сообщения.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путевые впечатления.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Беседа по </w:t>
      </w:r>
      <w:proofErr w:type="gramStart"/>
      <w:r w:rsidRPr="009262D3">
        <w:rPr>
          <w:lang w:eastAsia="ru-RU"/>
        </w:rPr>
        <w:t>прочитанному</w:t>
      </w:r>
      <w:proofErr w:type="gramEnd"/>
      <w:r w:rsidRPr="009262D3">
        <w:rPr>
          <w:lang w:eastAsia="ru-RU"/>
        </w:rPr>
        <w:t>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Что узнали нового о семье Н. Г. Гарина-Михайловского?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Кем он был по профессии?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Каким образом Гарин-Михайловский собирал материал для своих рассказов?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как вы думаете, каким будет произведение “ Старый колодезь”? (Достоверное и красочное)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Работа с текстом.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“Старый колодезь” – это 4 глава из повести “Детство Темы”. Почему “Колодезь”, а не колодец?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как вы думаете, что означает термин “повесть”? (В повести описывается целый ряд событий, определённый период в жизни человека, в событиях принимают участие несколько действующих лиц).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Итак, обратим особое внимание на то, что это отдельная глава из большой и интересной повести, прочитав которую, вы захотите прочитать всю повесть.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Перед вами иллюстрация и ключевые слова к первой части, по ним мы попробуем предугадать содержание первой части.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Что вы можете сказать по иллюстрации к первой части?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 вы думаете, кем может быть этот мальчик?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Обратите особое внимание на выражение лица мальчика, что можно о нём сказать?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Обратите внимание на группу слов, постарайтесь дать своё определение словам.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нервно и возбуждённо;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кошмарный;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с замиранием и наслаждением;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начинающаяся горячка;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удушливый жар;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мысли роем теснились в голове;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с ужасом вслушивался в слова няни.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Посмотрев ещё раз на эту группу слов, можем ли мы предположить о ком или о чём будет произведение?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А теперь давайте проверим наши предположения по содержанию произведения.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Чтение 1 части. (Читают 2 ученика).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Беседа по прочитанной части.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В какое время суток происходит действие?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Что почувствовал Тема после сообщения няни? Ответьте словами из текста.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Какие выводы мы можем сделать о состоянии героя?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Подтвердились ли наши предположения, сделанные нами перед прочтением 1 части?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Подготовительная работа к прочтению 2 части.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Итак, перед прочтением 2 части, мы снова обращаемся к иллюстрациям. Как вы думаете, что происходит в этот момент?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Обращаемся к ключевым словам: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прошёл на цыпочках;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каретник;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lastRenderedPageBreak/>
        <w:t>вожжи;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жердь;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болезнь прогрессировала.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Какие предположения о развитии событий мы можем сделать?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Давайте проверим наши предположения.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Чтение 2 части.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Беседа по </w:t>
      </w:r>
      <w:proofErr w:type="gramStart"/>
      <w:r w:rsidRPr="009262D3">
        <w:rPr>
          <w:lang w:eastAsia="ru-RU"/>
        </w:rPr>
        <w:t>прочитанному</w:t>
      </w:r>
      <w:proofErr w:type="gramEnd"/>
      <w:r w:rsidRPr="009262D3">
        <w:rPr>
          <w:lang w:eastAsia="ru-RU"/>
        </w:rPr>
        <w:t xml:space="preserve">.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 готовится Тема к спасению Жучки?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Какими были эти действия – непонятными, бессмысленными, чёткими, продуманными? Обоснуйте свой ответ.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 вы думаете, почему Тема ни с кем не посоветовался, ни у кого не попросил помощи?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Почему так спешил к колодцу?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Подтвердились ли наши предположения по содержанию? Домашнее задание.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Нарисовать иллюстрацию “Жучка – собачка Темы”.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Итог урока.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Каких успехов мы достигли? 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Выполнили ли мы поставленную перед собой цель?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Что особенно было интересно?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 класс работал на уроке?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>– Как бы вы оценили себя?</w:t>
      </w:r>
    </w:p>
    <w:p w:rsidR="009262D3" w:rsidRPr="009262D3" w:rsidRDefault="009262D3" w:rsidP="009262D3">
      <w:pPr>
        <w:pStyle w:val="a7"/>
        <w:rPr>
          <w:lang w:eastAsia="ru-RU"/>
        </w:rPr>
      </w:pPr>
      <w:r w:rsidRPr="009262D3">
        <w:rPr>
          <w:lang w:eastAsia="ru-RU"/>
        </w:rPr>
        <w:t xml:space="preserve">– Кто был самым активным? </w:t>
      </w:r>
    </w:p>
    <w:p w:rsidR="009262D3" w:rsidRPr="009262D3" w:rsidRDefault="001E05BC" w:rsidP="009262D3">
      <w:pPr>
        <w:pStyle w:val="a7"/>
        <w:rPr>
          <w:lang w:eastAsia="ru-RU"/>
        </w:rPr>
      </w:pPr>
      <w:r>
        <w:rPr>
          <w:lang w:eastAsia="ru-RU"/>
        </w:rPr>
        <w:t>Домашнее задание: составить рассказ про Тёму.</w:t>
      </w:r>
    </w:p>
    <w:p w:rsidR="00D144FC" w:rsidRPr="009262D3" w:rsidRDefault="009262D3" w:rsidP="009262D3">
      <w:pPr>
        <w:pStyle w:val="a7"/>
      </w:pPr>
      <w:r w:rsidRPr="009262D3">
        <w:rPr>
          <w:lang w:eastAsia="ru-RU"/>
        </w:rPr>
        <w:t xml:space="preserve"> </w:t>
      </w:r>
    </w:p>
    <w:sectPr w:rsidR="00D144FC" w:rsidRPr="0092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353"/>
    <w:multiLevelType w:val="multilevel"/>
    <w:tmpl w:val="09A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55DB5"/>
    <w:multiLevelType w:val="multilevel"/>
    <w:tmpl w:val="762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51B8A"/>
    <w:multiLevelType w:val="multilevel"/>
    <w:tmpl w:val="4D7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20533"/>
    <w:multiLevelType w:val="multilevel"/>
    <w:tmpl w:val="3CDC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41DE0"/>
    <w:multiLevelType w:val="multilevel"/>
    <w:tmpl w:val="AB3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3"/>
    <w:rsid w:val="001E05BC"/>
    <w:rsid w:val="003649A0"/>
    <w:rsid w:val="009262D3"/>
    <w:rsid w:val="00D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6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62D3"/>
    <w:rPr>
      <w:color w:val="0000FF"/>
      <w:u w:val="single"/>
    </w:rPr>
  </w:style>
  <w:style w:type="character" w:styleId="a4">
    <w:name w:val="Emphasis"/>
    <w:basedOn w:val="a0"/>
    <w:uiPriority w:val="20"/>
    <w:qFormat/>
    <w:rsid w:val="009262D3"/>
    <w:rPr>
      <w:i/>
      <w:iCs/>
    </w:rPr>
  </w:style>
  <w:style w:type="paragraph" w:styleId="a5">
    <w:name w:val="Normal (Web)"/>
    <w:basedOn w:val="a"/>
    <w:uiPriority w:val="99"/>
    <w:semiHidden/>
    <w:unhideWhenUsed/>
    <w:rsid w:val="009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2D3"/>
    <w:rPr>
      <w:b/>
      <w:bCs/>
    </w:rPr>
  </w:style>
  <w:style w:type="character" w:customStyle="1" w:styleId="b-share-form-button">
    <w:name w:val="b-share-form-button"/>
    <w:basedOn w:val="a0"/>
    <w:rsid w:val="009262D3"/>
  </w:style>
  <w:style w:type="character" w:customStyle="1" w:styleId="street-address">
    <w:name w:val="street-address"/>
    <w:basedOn w:val="a0"/>
    <w:rsid w:val="009262D3"/>
  </w:style>
  <w:style w:type="character" w:customStyle="1" w:styleId="locality">
    <w:name w:val="locality"/>
    <w:basedOn w:val="a0"/>
    <w:rsid w:val="009262D3"/>
  </w:style>
  <w:style w:type="character" w:customStyle="1" w:styleId="country-name">
    <w:name w:val="country-name"/>
    <w:basedOn w:val="a0"/>
    <w:rsid w:val="009262D3"/>
  </w:style>
  <w:style w:type="character" w:customStyle="1" w:styleId="postal-code">
    <w:name w:val="postal-code"/>
    <w:basedOn w:val="a0"/>
    <w:rsid w:val="009262D3"/>
  </w:style>
  <w:style w:type="character" w:customStyle="1" w:styleId="extended-address">
    <w:name w:val="extended-address"/>
    <w:basedOn w:val="a0"/>
    <w:rsid w:val="009262D3"/>
  </w:style>
  <w:style w:type="character" w:customStyle="1" w:styleId="tel">
    <w:name w:val="tel"/>
    <w:basedOn w:val="a0"/>
    <w:rsid w:val="009262D3"/>
  </w:style>
  <w:style w:type="paragraph" w:styleId="a7">
    <w:name w:val="No Spacing"/>
    <w:uiPriority w:val="1"/>
    <w:qFormat/>
    <w:rsid w:val="00926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6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62D3"/>
    <w:rPr>
      <w:color w:val="0000FF"/>
      <w:u w:val="single"/>
    </w:rPr>
  </w:style>
  <w:style w:type="character" w:styleId="a4">
    <w:name w:val="Emphasis"/>
    <w:basedOn w:val="a0"/>
    <w:uiPriority w:val="20"/>
    <w:qFormat/>
    <w:rsid w:val="009262D3"/>
    <w:rPr>
      <w:i/>
      <w:iCs/>
    </w:rPr>
  </w:style>
  <w:style w:type="paragraph" w:styleId="a5">
    <w:name w:val="Normal (Web)"/>
    <w:basedOn w:val="a"/>
    <w:uiPriority w:val="99"/>
    <w:semiHidden/>
    <w:unhideWhenUsed/>
    <w:rsid w:val="009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2D3"/>
    <w:rPr>
      <w:b/>
      <w:bCs/>
    </w:rPr>
  </w:style>
  <w:style w:type="character" w:customStyle="1" w:styleId="b-share-form-button">
    <w:name w:val="b-share-form-button"/>
    <w:basedOn w:val="a0"/>
    <w:rsid w:val="009262D3"/>
  </w:style>
  <w:style w:type="character" w:customStyle="1" w:styleId="street-address">
    <w:name w:val="street-address"/>
    <w:basedOn w:val="a0"/>
    <w:rsid w:val="009262D3"/>
  </w:style>
  <w:style w:type="character" w:customStyle="1" w:styleId="locality">
    <w:name w:val="locality"/>
    <w:basedOn w:val="a0"/>
    <w:rsid w:val="009262D3"/>
  </w:style>
  <w:style w:type="character" w:customStyle="1" w:styleId="country-name">
    <w:name w:val="country-name"/>
    <w:basedOn w:val="a0"/>
    <w:rsid w:val="009262D3"/>
  </w:style>
  <w:style w:type="character" w:customStyle="1" w:styleId="postal-code">
    <w:name w:val="postal-code"/>
    <w:basedOn w:val="a0"/>
    <w:rsid w:val="009262D3"/>
  </w:style>
  <w:style w:type="character" w:customStyle="1" w:styleId="extended-address">
    <w:name w:val="extended-address"/>
    <w:basedOn w:val="a0"/>
    <w:rsid w:val="009262D3"/>
  </w:style>
  <w:style w:type="character" w:customStyle="1" w:styleId="tel">
    <w:name w:val="tel"/>
    <w:basedOn w:val="a0"/>
    <w:rsid w:val="009262D3"/>
  </w:style>
  <w:style w:type="paragraph" w:styleId="a7">
    <w:name w:val="No Spacing"/>
    <w:uiPriority w:val="1"/>
    <w:qFormat/>
    <w:rsid w:val="0092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</dc:creator>
  <cp:lastModifiedBy>Тамара Ивановна</cp:lastModifiedBy>
  <cp:revision>5</cp:revision>
  <dcterms:created xsi:type="dcterms:W3CDTF">2014-11-26T09:29:00Z</dcterms:created>
  <dcterms:modified xsi:type="dcterms:W3CDTF">2015-01-30T19:36:00Z</dcterms:modified>
</cp:coreProperties>
</file>