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F1" w:rsidRDefault="007E40F1" w:rsidP="007E40F1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Статья на тему:</w:t>
      </w:r>
    </w:p>
    <w:p w:rsidR="007E40F1" w:rsidRPr="007E40F1" w:rsidRDefault="007E40F1" w:rsidP="007E40F1">
      <w:pPr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  <w:r w:rsidRPr="007E40F1">
        <w:rPr>
          <w:b/>
          <w:sz w:val="28"/>
          <w:szCs w:val="28"/>
          <w:u w:val="single"/>
        </w:rPr>
        <w:t>«Психологическая готовность старших дошкольников к школе»</w:t>
      </w:r>
    </w:p>
    <w:p w:rsidR="007E40F1" w:rsidRDefault="007E40F1" w:rsidP="007E40F1">
      <w:pPr>
        <w:spacing w:line="360" w:lineRule="auto"/>
        <w:ind w:firstLine="720"/>
        <w:jc w:val="both"/>
        <w:rPr>
          <w:sz w:val="28"/>
          <w:szCs w:val="28"/>
        </w:rPr>
      </w:pPr>
    </w:p>
    <w:p w:rsidR="007E40F1" w:rsidRDefault="007E40F1" w:rsidP="007E40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 лет ведутся споры относительно того, стоит или не стоит готовить дошкольников к обучению в школе, к переходу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игровой к учебной деятельности.</w:t>
      </w:r>
    </w:p>
    <w:p w:rsidR="007E40F1" w:rsidRDefault="007E40F1" w:rsidP="007E40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 </w:t>
      </w:r>
      <w:r>
        <w:rPr>
          <w:sz w:val="28"/>
          <w:szCs w:val="28"/>
        </w:rPr>
        <w:t xml:space="preserve">проблемы готовности детей к школьному обучению – одна из острых и до сих </w:t>
      </w:r>
      <w:proofErr w:type="gramStart"/>
      <w:r>
        <w:rPr>
          <w:sz w:val="28"/>
          <w:szCs w:val="28"/>
        </w:rPr>
        <w:t>пор</w:t>
      </w:r>
      <w:proofErr w:type="gramEnd"/>
      <w:r>
        <w:rPr>
          <w:sz w:val="28"/>
          <w:szCs w:val="28"/>
        </w:rPr>
        <w:t xml:space="preserve"> не решенных педагогических задач, несмотря на многократные попытки реформирования системы образования, разработку развивающих образовательных программ, внедрение в педагогическую практику инновационных технологий, появление разных типов образовательных учреждений. </w:t>
      </w:r>
    </w:p>
    <w:p w:rsidR="007E40F1" w:rsidRDefault="007E40F1" w:rsidP="007E40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школе в современных условиях рассматривается как готовность к школьному обучению или учебной деятельности. Но готовность к учебной деятельности не охватывает полного феномена готовности к школе. Это становится особенно очевидным, если рассмотреть проблему со стороны адаптации к школе – того процесса и результата, который имеет место в первом классе. Феномен адаптации связывается с овладением человеком новым видом деятельности, социальной ролью, изменением социального окружения.</w:t>
      </w:r>
    </w:p>
    <w:p w:rsidR="007E40F1" w:rsidRDefault="007E40F1" w:rsidP="007E40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психологической помощи старшим дошкольника к школьному обучению является в настоящее время одной из наиболее актуальных научных проблем. Её </w:t>
      </w:r>
      <w:proofErr w:type="spellStart"/>
      <w:r>
        <w:rPr>
          <w:sz w:val="28"/>
          <w:szCs w:val="28"/>
        </w:rPr>
        <w:t>востребованность</w:t>
      </w:r>
      <w:proofErr w:type="spellEnd"/>
      <w:r>
        <w:rPr>
          <w:sz w:val="28"/>
          <w:szCs w:val="28"/>
        </w:rPr>
        <w:t xml:space="preserve"> психологической и педагогической практикой </w:t>
      </w:r>
      <w:proofErr w:type="gramStart"/>
      <w:r>
        <w:rPr>
          <w:sz w:val="28"/>
          <w:szCs w:val="28"/>
        </w:rPr>
        <w:t>обусловлена</w:t>
      </w:r>
      <w:proofErr w:type="gramEnd"/>
      <w:r>
        <w:rPr>
          <w:sz w:val="28"/>
          <w:szCs w:val="28"/>
        </w:rPr>
        <w:t xml:space="preserve"> самой ситуацией развития личности на современном этапе, а так же </w:t>
      </w:r>
      <w:proofErr w:type="spellStart"/>
      <w:r>
        <w:rPr>
          <w:sz w:val="28"/>
          <w:szCs w:val="28"/>
        </w:rPr>
        <w:t>гуманизацией</w:t>
      </w:r>
      <w:proofErr w:type="spellEnd"/>
      <w:r>
        <w:rPr>
          <w:sz w:val="28"/>
          <w:szCs w:val="28"/>
        </w:rPr>
        <w:t xml:space="preserve"> образовательного и воспитательного процессов в </w:t>
      </w:r>
      <w:proofErr w:type="spellStart"/>
      <w:r>
        <w:rPr>
          <w:sz w:val="28"/>
          <w:szCs w:val="28"/>
        </w:rPr>
        <w:t>дошкльных</w:t>
      </w:r>
      <w:proofErr w:type="spellEnd"/>
      <w:r>
        <w:rPr>
          <w:sz w:val="28"/>
          <w:szCs w:val="28"/>
        </w:rPr>
        <w:t xml:space="preserve"> образовательный учреждения, школах, вузах и семье. Значимость и актуальность данной проблемы определяется, прежде всего, ростом числа психосоматических заболеваний среди первоклассников, их </w:t>
      </w:r>
      <w:proofErr w:type="spellStart"/>
      <w:r>
        <w:rPr>
          <w:sz w:val="28"/>
          <w:szCs w:val="28"/>
        </w:rPr>
        <w:t>дезадаптивным</w:t>
      </w:r>
      <w:proofErr w:type="spellEnd"/>
      <w:r>
        <w:rPr>
          <w:sz w:val="28"/>
          <w:szCs w:val="28"/>
        </w:rPr>
        <w:t xml:space="preserve"> поведением. </w:t>
      </w:r>
    </w:p>
    <w:p w:rsidR="007E40F1" w:rsidRDefault="007E40F1" w:rsidP="007E40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последнее время, учитывая возрастающую психолого-педагогическую грамотность родителей и учителей, все большее внимание уделяется развитию личности ребенка, его моральному и психологическому благополучию, подготовке к школьному обучению и адаптации к школе. Период адаптации играет очень важную роль для дальнейшего успешного обучения школьника, формирования сферы его интересов, общения.</w:t>
      </w:r>
    </w:p>
    <w:p w:rsidR="007E40F1" w:rsidRDefault="007E40F1" w:rsidP="007E40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Особое звучание данная проблема приобретает сегодня, в условиях реструктуризации системы российского образования. Поэтому идет активный поиск эффективных путей подготовки детей к обучению в школе.</w:t>
      </w:r>
    </w:p>
    <w:p w:rsidR="007E40F1" w:rsidRDefault="007E40F1" w:rsidP="007E40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статуса вчерашнего дошкольника на сегодняшнего первоклассника по-особому переживается и самим ребенком. Поэтому по оценкам специалистов является актуальным формирование у дошкольника образа будущего школьника, который поможет ему адаптироваться к социально значимой позиции ученика в системе общественных и межличностных отношений, научит оценивать свою социальную сущность.</w:t>
      </w:r>
    </w:p>
    <w:p w:rsidR="00C318E0" w:rsidRDefault="00C318E0"/>
    <w:sectPr w:rsidR="00C318E0" w:rsidSect="00C3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characterSpacingControl w:val="doNotCompress"/>
  <w:compat/>
  <w:rsids>
    <w:rsidRoot w:val="007E40F1"/>
    <w:rsid w:val="007E40F1"/>
    <w:rsid w:val="00C3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2232</Characters>
  <Application>Microsoft Office Word</Application>
  <DocSecurity>0</DocSecurity>
  <Lines>18</Lines>
  <Paragraphs>5</Paragraphs>
  <ScaleCrop>false</ScaleCrop>
  <Company>EndOrganisation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2013-01-15T07:07:00Z</dcterms:created>
  <dcterms:modified xsi:type="dcterms:W3CDTF">2013-01-15T07:12:00Z</dcterms:modified>
</cp:coreProperties>
</file>