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98" w:rsidRPr="00A0595B" w:rsidRDefault="00642098" w:rsidP="00A0595B">
      <w:pPr>
        <w:jc w:val="center"/>
        <w:rPr>
          <w:rFonts w:ascii="Times New Roman" w:hAnsi="Times New Roman"/>
          <w:b/>
          <w:i/>
          <w:sz w:val="40"/>
          <w:szCs w:val="40"/>
        </w:rPr>
      </w:pPr>
      <w:r w:rsidRPr="00A0595B">
        <w:rPr>
          <w:rFonts w:ascii="Times New Roman" w:hAnsi="Times New Roman"/>
          <w:b/>
          <w:i/>
          <w:sz w:val="40"/>
          <w:szCs w:val="40"/>
        </w:rPr>
        <w:t>Агрессивные дети. Игры с агрессивными детьми. Особые дети - Агрессивные дети</w:t>
      </w:r>
    </w:p>
    <w:p w:rsidR="00642098" w:rsidRPr="00A0595B" w:rsidRDefault="00642098" w:rsidP="00A0595B">
      <w:pPr>
        <w:jc w:val="center"/>
        <w:rPr>
          <w:rFonts w:ascii="Times New Roman" w:hAnsi="Times New Roman"/>
          <w:b/>
          <w:i/>
          <w:sz w:val="28"/>
          <w:szCs w:val="28"/>
        </w:rPr>
      </w:pPr>
      <w:r w:rsidRPr="00A0595B">
        <w:rPr>
          <w:rFonts w:ascii="Times New Roman" w:hAnsi="Times New Roman"/>
          <w:b/>
          <w:i/>
          <w:sz w:val="28"/>
          <w:szCs w:val="28"/>
        </w:rPr>
        <w:t>Как играть с агрессивными детьми</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642098" w:rsidRPr="00A0595B" w:rsidRDefault="00642098" w:rsidP="009D23D7">
      <w:pPr>
        <w:rPr>
          <w:rFonts w:ascii="Times New Roman" w:hAnsi="Times New Roman"/>
          <w:b/>
          <w:i/>
          <w:sz w:val="28"/>
          <w:szCs w:val="28"/>
        </w:rPr>
      </w:pPr>
      <w:r w:rsidRPr="00A0595B">
        <w:rPr>
          <w:rFonts w:ascii="Times New Roman" w:hAnsi="Times New Roman"/>
          <w:b/>
          <w:i/>
          <w:sz w:val="28"/>
          <w:szCs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"Обзывалки", "Два барана", "Толкалки", "Жужа", "Рубка дров", "Да и нет", "Тух-тиби-дух", "Ворвись в круг".</w:t>
      </w:r>
    </w:p>
    <w:p w:rsidR="00642098" w:rsidRDefault="00642098" w:rsidP="00A0595B">
      <w:pPr>
        <w:jc w:val="both"/>
        <w:rPr>
          <w:rFonts w:ascii="Times New Roman" w:hAnsi="Times New Roman"/>
          <w:sz w:val="28"/>
          <w:szCs w:val="28"/>
        </w:rPr>
      </w:pPr>
      <w:r w:rsidRPr="009D23D7">
        <w:rPr>
          <w:rFonts w:ascii="Times New Roman" w:hAnsi="Times New Roman"/>
          <w:sz w:val="28"/>
          <w:szCs w:val="28"/>
        </w:rPr>
        <w:t>Психолог Я.А.Павлова рекомендует педагогам 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С этой целью можно использовать такие игры, как "Головомяч", "Камушек в ботинке", "Давайте поздороваемся", "Король", "Ласковые лапки" и другие.</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Для снятия излишнего мышечного напряжения можно использовать игры, способствующие релаксации, описание которых дается в главе "Как играть с тревожными детьми".</w:t>
      </w:r>
    </w:p>
    <w:p w:rsidR="00642098" w:rsidRPr="00A0595B" w:rsidRDefault="00642098" w:rsidP="00A0595B">
      <w:pPr>
        <w:jc w:val="center"/>
        <w:rPr>
          <w:rFonts w:ascii="Times New Roman" w:hAnsi="Times New Roman"/>
          <w:b/>
          <w:i/>
          <w:sz w:val="28"/>
          <w:szCs w:val="28"/>
        </w:rPr>
      </w:pPr>
      <w:r w:rsidRPr="00A0595B">
        <w:rPr>
          <w:rFonts w:ascii="Times New Roman" w:hAnsi="Times New Roman"/>
          <w:b/>
          <w:i/>
          <w:sz w:val="28"/>
          <w:szCs w:val="28"/>
        </w:rPr>
        <w:t>Подвижные игры</w:t>
      </w:r>
    </w:p>
    <w:p w:rsidR="00642098" w:rsidRPr="008F0EE9" w:rsidRDefault="00642098" w:rsidP="009D23D7">
      <w:pPr>
        <w:rPr>
          <w:rFonts w:ascii="Times New Roman" w:hAnsi="Times New Roman"/>
          <w:b/>
          <w:sz w:val="28"/>
          <w:szCs w:val="28"/>
        </w:rPr>
      </w:pPr>
      <w:r w:rsidRPr="008F0EE9">
        <w:rPr>
          <w:rFonts w:ascii="Times New Roman" w:hAnsi="Times New Roman"/>
          <w:b/>
          <w:sz w:val="28"/>
          <w:szCs w:val="28"/>
        </w:rPr>
        <w:t xml:space="preserve">"Обзывалки" (Кряжева Н.Л., 1997) </w:t>
      </w:r>
    </w:p>
    <w:p w:rsidR="00642098" w:rsidRPr="009D23D7" w:rsidRDefault="00642098" w:rsidP="009D23D7">
      <w:pPr>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xml:space="preserve"> снять вербальную агрессию, помочь детям выплеснуть гнев в приемлемой форме.</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642098" w:rsidRPr="00A0595B" w:rsidRDefault="00642098" w:rsidP="00A0595B">
      <w:pPr>
        <w:jc w:val="both"/>
        <w:rPr>
          <w:rFonts w:ascii="Times New Roman" w:hAnsi="Times New Roman"/>
          <w:b/>
          <w:i/>
          <w:sz w:val="28"/>
          <w:szCs w:val="28"/>
        </w:rPr>
      </w:pPr>
      <w:r w:rsidRPr="00A0595B">
        <w:rPr>
          <w:rFonts w:ascii="Times New Roman" w:hAnsi="Times New Roman"/>
          <w:b/>
          <w:i/>
          <w:sz w:val="28"/>
          <w:szCs w:val="28"/>
        </w:rPr>
        <w:t>"Два барана" (Кряжева Н.Л., 1997)</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xml:space="preserve">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Необходимо соблюдать "технику безопасности", внимательно следить, чтобы "бараны" не расшибли себе лбы.</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"Доброе животное" (Кряжево Н.Л., 1997)</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xml:space="preserve"> способствовать сплочению детского коллектива, научить детей понимать чувства других, оказывать поддержку и сопереживать.</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Ведущий тихим таинственным голосом говорит:</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642098" w:rsidRPr="00A0595B" w:rsidRDefault="00642098" w:rsidP="00A0595B">
      <w:pPr>
        <w:jc w:val="both"/>
        <w:rPr>
          <w:rFonts w:ascii="Times New Roman" w:hAnsi="Times New Roman"/>
          <w:b/>
          <w:i/>
          <w:sz w:val="28"/>
          <w:szCs w:val="28"/>
        </w:rPr>
      </w:pPr>
      <w:r w:rsidRPr="00A0595B">
        <w:rPr>
          <w:rFonts w:ascii="Times New Roman" w:hAnsi="Times New Roman"/>
          <w:b/>
          <w:i/>
          <w:sz w:val="28"/>
          <w:szCs w:val="28"/>
        </w:rPr>
        <w:t>"Тух-тиби-дух" (Фопель К., 1998)</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xml:space="preserve"> снятие негативных настроений и восстановление сил.</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Чтобы волшебное слово подействовало, необходимо говорить его не в пустоту, а глядя в глаза человека, стоящего перед вами.</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В этой игре заложен комичный парадокс. Хотя дети должны произносить слово "Тух-тиби-дух" сердито, через некоторое время они не могут не смеяться.</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"Попроси игрушку" — вербальный вариант (Карпова Б.В., Лютова Е.К., 1999)</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"Попроси игрушку" — невербальный вариант (Карпова Е. В., Лютово 6.К., 1999)</w:t>
      </w:r>
    </w:p>
    <w:p w:rsidR="00642098" w:rsidRPr="009D23D7" w:rsidRDefault="00642098" w:rsidP="00A0595B">
      <w:pPr>
        <w:jc w:val="both"/>
        <w:rPr>
          <w:rFonts w:ascii="Times New Roman" w:hAnsi="Times New Roman"/>
          <w:sz w:val="28"/>
          <w:szCs w:val="28"/>
        </w:rPr>
      </w:pP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xml:space="preserve"> обучение детей эффективным способам общения.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"Прогулка с компасом" (Коротаева Е.В., 1997)</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формирование у детей чувства доверия к окружающим.</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"Зайчики" (Бордиер Г. Л. и др., 1993)</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642098" w:rsidRPr="009D23D7" w:rsidRDefault="00642098" w:rsidP="00A0595B">
      <w:pPr>
        <w:jc w:val="both"/>
        <w:rPr>
          <w:rFonts w:ascii="Times New Roman" w:hAnsi="Times New Roman"/>
          <w:sz w:val="28"/>
          <w:szCs w:val="28"/>
        </w:rPr>
      </w:pP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642098" w:rsidRPr="00A0595B" w:rsidRDefault="00642098" w:rsidP="00A0595B">
      <w:pPr>
        <w:jc w:val="both"/>
        <w:rPr>
          <w:rFonts w:ascii="Times New Roman" w:hAnsi="Times New Roman"/>
          <w:b/>
          <w:sz w:val="28"/>
          <w:szCs w:val="28"/>
        </w:rPr>
      </w:pPr>
      <w:r w:rsidRPr="00A0595B">
        <w:rPr>
          <w:rFonts w:ascii="Times New Roman" w:hAnsi="Times New Roman"/>
          <w:b/>
          <w:sz w:val="28"/>
          <w:szCs w:val="28"/>
        </w:rPr>
        <w:t>"Я вижу..." ( Карпова Е.8., Лютова Е.К.. 1999)</w:t>
      </w:r>
    </w:p>
    <w:p w:rsidR="00642098" w:rsidRPr="009D23D7" w:rsidRDefault="00642098" w:rsidP="00A0595B">
      <w:pPr>
        <w:jc w:val="both"/>
        <w:rPr>
          <w:rFonts w:ascii="Times New Roman" w:hAnsi="Times New Roman"/>
          <w:sz w:val="28"/>
          <w:szCs w:val="28"/>
        </w:rPr>
      </w:pPr>
      <w:r w:rsidRPr="00A0595B">
        <w:rPr>
          <w:rFonts w:ascii="Times New Roman" w:hAnsi="Times New Roman"/>
          <w:b/>
          <w:sz w:val="28"/>
          <w:szCs w:val="28"/>
        </w:rPr>
        <w:t>Цель</w:t>
      </w:r>
      <w:r w:rsidRPr="009D23D7">
        <w:rPr>
          <w:rFonts w:ascii="Times New Roman" w:hAnsi="Times New Roman"/>
          <w:sz w:val="28"/>
          <w:szCs w:val="28"/>
        </w:rPr>
        <w:t>: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"Ласковые лапки" (Шевцова И.В.)</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xml:space="preserve">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 Описание игры см. на с. 38</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"Толкалки" (Фопель К., 1998)</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xml:space="preserve"> научить детей контролировать свои движения. Скажите следующее:"Разбейтесь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 xml:space="preserve">"Жужо" (Кряжева Н.Л., 1997) </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"Жужей".Взрослый должен следить, чтобы "дразнилки" не были слишком обидными.</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 xml:space="preserve">"Рубка дров" (Фопель К., 1998) </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Для проведения этой игры можно разбиться на пары и, попадая в определенный ритм, ударять по одной чурке по очереди.</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"Головомяч" (Фопель К., 1998)</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"Аэробус" (Фопель К., 1998)</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xml:space="preserve">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642098" w:rsidRPr="004253C0" w:rsidRDefault="00642098" w:rsidP="00A0595B">
      <w:pPr>
        <w:jc w:val="both"/>
        <w:rPr>
          <w:rFonts w:ascii="Times New Roman" w:hAnsi="Times New Roman"/>
          <w:b/>
          <w:i/>
          <w:sz w:val="28"/>
          <w:szCs w:val="28"/>
        </w:rPr>
      </w:pPr>
      <w:r w:rsidRPr="004253C0">
        <w:rPr>
          <w:rFonts w:ascii="Times New Roman" w:hAnsi="Times New Roman"/>
          <w:b/>
          <w:i/>
          <w:sz w:val="28"/>
          <w:szCs w:val="28"/>
        </w:rPr>
        <w:t xml:space="preserve">"Бумажные мячики" (Фопель К., 1998) </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Перед началом игры каждый ребенок должен скомкать большой лист бумаги (газеты) так, чтобы получился плотный мячик.</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642098" w:rsidRPr="009D23D7" w:rsidRDefault="00642098" w:rsidP="00A0595B">
      <w:pPr>
        <w:jc w:val="both"/>
        <w:rPr>
          <w:rFonts w:ascii="Times New Roman" w:hAnsi="Times New Roman"/>
          <w:sz w:val="28"/>
          <w:szCs w:val="28"/>
        </w:rPr>
      </w:pPr>
      <w:r w:rsidRPr="009D23D7">
        <w:rPr>
          <w:rFonts w:ascii="Times New Roman" w:hAnsi="Times New Roman"/>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642098" w:rsidRPr="004253C0" w:rsidRDefault="00642098" w:rsidP="00A0595B">
      <w:pPr>
        <w:jc w:val="both"/>
        <w:rPr>
          <w:rFonts w:ascii="Times New Roman" w:hAnsi="Times New Roman"/>
          <w:b/>
          <w:sz w:val="28"/>
          <w:szCs w:val="28"/>
        </w:rPr>
      </w:pPr>
      <w:r w:rsidRPr="004253C0">
        <w:rPr>
          <w:rFonts w:ascii="Times New Roman" w:hAnsi="Times New Roman"/>
          <w:b/>
          <w:sz w:val="28"/>
          <w:szCs w:val="28"/>
        </w:rPr>
        <w:t>"Дракон" (Кряжева Н.Л., 1997)</w:t>
      </w:r>
    </w:p>
    <w:p w:rsidR="00642098" w:rsidRPr="009D23D7" w:rsidRDefault="00642098" w:rsidP="00A0595B">
      <w:pPr>
        <w:jc w:val="both"/>
        <w:rPr>
          <w:rFonts w:ascii="Times New Roman" w:hAnsi="Times New Roman"/>
          <w:sz w:val="28"/>
          <w:szCs w:val="28"/>
        </w:rPr>
      </w:pPr>
      <w:r w:rsidRPr="004253C0">
        <w:rPr>
          <w:rFonts w:ascii="Times New Roman" w:hAnsi="Times New Roman"/>
          <w:b/>
          <w:sz w:val="28"/>
          <w:szCs w:val="28"/>
        </w:rPr>
        <w:t>Цель:</w:t>
      </w:r>
      <w:r w:rsidRPr="009D23D7">
        <w:rPr>
          <w:rFonts w:ascii="Times New Roman" w:hAnsi="Times New Roman"/>
          <w:sz w:val="28"/>
          <w:szCs w:val="28"/>
        </w:rPr>
        <w:t xml:space="preserve"> помочь детям, испытывающим затруднения в общении, обрести уверенность и почувствовать себя частью коллектива.</w:t>
      </w:r>
    </w:p>
    <w:p w:rsidR="00642098" w:rsidRDefault="00642098" w:rsidP="003B24EB">
      <w:pPr>
        <w:jc w:val="both"/>
        <w:rPr>
          <w:rFonts w:ascii="Times New Roman" w:hAnsi="Times New Roman"/>
          <w:sz w:val="28"/>
          <w:szCs w:val="28"/>
        </w:rPr>
      </w:pPr>
      <w:r w:rsidRPr="009D23D7">
        <w:rPr>
          <w:rFonts w:ascii="Times New Roman" w:hAnsi="Times New Roman"/>
          <w:sz w:val="28"/>
          <w:szCs w:val="28"/>
        </w:rP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642098" w:rsidRDefault="00642098" w:rsidP="003B24EB">
      <w:pPr>
        <w:jc w:val="center"/>
        <w:rPr>
          <w:rFonts w:ascii="Times New Roman" w:hAnsi="Times New Roman"/>
          <w:b/>
          <w:sz w:val="24"/>
          <w:szCs w:val="24"/>
        </w:rPr>
      </w:pPr>
      <w:r w:rsidRPr="003B24EB">
        <w:rPr>
          <w:rFonts w:ascii="Times New Roman" w:hAnsi="Times New Roman"/>
          <w:b/>
          <w:sz w:val="24"/>
          <w:szCs w:val="24"/>
        </w:rPr>
        <w:t>муниципальное бюджетное дошкольное образовательное учреждение города Кургана</w:t>
      </w:r>
    </w:p>
    <w:p w:rsidR="00642098" w:rsidRPr="003B24EB" w:rsidRDefault="00642098" w:rsidP="003B24EB">
      <w:pPr>
        <w:jc w:val="center"/>
        <w:rPr>
          <w:rFonts w:ascii="Times New Roman" w:hAnsi="Times New Roman"/>
          <w:b/>
          <w:sz w:val="24"/>
          <w:szCs w:val="24"/>
        </w:rPr>
      </w:pPr>
      <w:r w:rsidRPr="003B24EB">
        <w:rPr>
          <w:rFonts w:ascii="Times New Roman" w:hAnsi="Times New Roman"/>
          <w:b/>
          <w:sz w:val="24"/>
          <w:szCs w:val="24"/>
        </w:rPr>
        <w:t>«Детский сад компенсирующего вида</w:t>
      </w:r>
      <w:r>
        <w:rPr>
          <w:rFonts w:ascii="Times New Roman" w:hAnsi="Times New Roman"/>
          <w:b/>
          <w:sz w:val="24"/>
          <w:szCs w:val="24"/>
        </w:rPr>
        <w:t xml:space="preserve"> </w:t>
      </w:r>
      <w:r w:rsidRPr="003B24EB">
        <w:rPr>
          <w:rFonts w:ascii="Times New Roman" w:hAnsi="Times New Roman"/>
          <w:b/>
          <w:sz w:val="24"/>
          <w:szCs w:val="24"/>
        </w:rPr>
        <w:t>№ 54 «Смородинка»</w:t>
      </w:r>
    </w:p>
    <w:p w:rsidR="00642098" w:rsidRPr="003B24EB" w:rsidRDefault="00642098" w:rsidP="003B24EB">
      <w:pPr>
        <w:pStyle w:val="NoSpacing"/>
        <w:jc w:val="center"/>
        <w:rPr>
          <w:rFonts w:ascii="Times New Roman" w:hAnsi="Times New Roman"/>
          <w:b/>
          <w:sz w:val="24"/>
          <w:szCs w:val="24"/>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Pr="003B24EB" w:rsidRDefault="00642098" w:rsidP="003B24EB">
      <w:pPr>
        <w:pStyle w:val="NoSpacing"/>
        <w:jc w:val="center"/>
        <w:rPr>
          <w:rFonts w:ascii="Times New Roman" w:hAnsi="Times New Roman"/>
          <w:b/>
          <w:sz w:val="28"/>
          <w:szCs w:val="28"/>
        </w:rPr>
      </w:pPr>
      <w:r w:rsidRPr="003B24EB">
        <w:rPr>
          <w:rFonts w:ascii="Times New Roman" w:hAnsi="Times New Roman"/>
          <w:b/>
          <w:sz w:val="28"/>
          <w:szCs w:val="28"/>
        </w:rPr>
        <w:t>Консультация для педагогов</w:t>
      </w:r>
    </w:p>
    <w:p w:rsidR="00642098" w:rsidRDefault="00642098" w:rsidP="003B24EB">
      <w:pPr>
        <w:pStyle w:val="NoSpacing"/>
        <w:jc w:val="center"/>
        <w:rPr>
          <w:rFonts w:ascii="Times New Roman" w:hAnsi="Times New Roman"/>
          <w:b/>
          <w:sz w:val="24"/>
          <w:szCs w:val="24"/>
        </w:rPr>
      </w:pPr>
      <w:r>
        <w:rPr>
          <w:rFonts w:ascii="Times New Roman" w:hAnsi="Times New Roman"/>
          <w:b/>
          <w:sz w:val="24"/>
          <w:szCs w:val="24"/>
        </w:rPr>
        <w:t>«</w:t>
      </w:r>
      <w:r w:rsidRPr="00A0595B">
        <w:rPr>
          <w:rFonts w:ascii="Times New Roman" w:hAnsi="Times New Roman"/>
          <w:b/>
          <w:i/>
          <w:sz w:val="40"/>
          <w:szCs w:val="40"/>
        </w:rPr>
        <w:t>Агрессивные дети. Игры с агрессивными детьми.</w:t>
      </w:r>
      <w:r>
        <w:rPr>
          <w:rFonts w:ascii="Times New Roman" w:hAnsi="Times New Roman"/>
          <w:b/>
          <w:sz w:val="24"/>
          <w:szCs w:val="24"/>
        </w:rPr>
        <w:t>»</w:t>
      </w:r>
    </w:p>
    <w:p w:rsidR="00642098" w:rsidRDefault="00642098" w:rsidP="003B24EB">
      <w:pPr>
        <w:pStyle w:val="NoSpacing"/>
        <w:jc w:val="center"/>
        <w:rPr>
          <w:rFonts w:ascii="Times New Roman" w:hAnsi="Times New Roman"/>
          <w:b/>
          <w:sz w:val="24"/>
          <w:szCs w:val="24"/>
        </w:rPr>
      </w:pPr>
    </w:p>
    <w:p w:rsidR="00642098" w:rsidRDefault="00642098" w:rsidP="003B24EB">
      <w:pPr>
        <w:pStyle w:val="NoSpacing"/>
        <w:jc w:val="center"/>
        <w:rPr>
          <w:rFonts w:ascii="Times New Roman" w:hAnsi="Times New Roman"/>
          <w:b/>
          <w:sz w:val="24"/>
          <w:szCs w:val="24"/>
        </w:rPr>
      </w:pPr>
    </w:p>
    <w:p w:rsidR="00642098" w:rsidRDefault="00642098" w:rsidP="003B24EB">
      <w:pPr>
        <w:pStyle w:val="NoSpacing"/>
        <w:jc w:val="center"/>
        <w:rPr>
          <w:rFonts w:ascii="Times New Roman" w:hAnsi="Times New Roman"/>
          <w:b/>
          <w:sz w:val="24"/>
          <w:szCs w:val="24"/>
        </w:rPr>
      </w:pPr>
    </w:p>
    <w:p w:rsidR="00642098" w:rsidRDefault="00642098" w:rsidP="003B24EB">
      <w:pPr>
        <w:pStyle w:val="NoSpacing"/>
        <w:jc w:val="center"/>
        <w:rPr>
          <w:rFonts w:ascii="Times New Roman" w:hAnsi="Times New Roman"/>
          <w:b/>
          <w:sz w:val="24"/>
          <w:szCs w:val="24"/>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Default="00642098" w:rsidP="003B24EB">
      <w:pPr>
        <w:pStyle w:val="NoSpacing"/>
        <w:jc w:val="center"/>
        <w:rPr>
          <w:rFonts w:ascii="Times New Roman" w:hAnsi="Times New Roman"/>
        </w:rPr>
      </w:pPr>
    </w:p>
    <w:p w:rsidR="00642098" w:rsidRPr="003B24EB" w:rsidRDefault="00642098" w:rsidP="003B24EB">
      <w:pPr>
        <w:pStyle w:val="NoSpacing"/>
        <w:rPr>
          <w:rFonts w:ascii="Times New Roman" w:hAnsi="Times New Roman"/>
        </w:rPr>
      </w:pPr>
      <w:r>
        <w:rPr>
          <w:rFonts w:ascii="Times New Roman" w:hAnsi="Times New Roman"/>
        </w:rPr>
        <w:t xml:space="preserve">                                                                                                                </w:t>
      </w:r>
      <w:r w:rsidRPr="003B24EB">
        <w:rPr>
          <w:rFonts w:ascii="Times New Roman" w:hAnsi="Times New Roman"/>
        </w:rPr>
        <w:t xml:space="preserve">Приготовила: педагог-психолог </w:t>
      </w:r>
    </w:p>
    <w:p w:rsidR="00642098" w:rsidRPr="003B24EB" w:rsidRDefault="00642098" w:rsidP="003B24EB">
      <w:pPr>
        <w:pStyle w:val="NoSpacing"/>
        <w:rPr>
          <w:rFonts w:ascii="Times New Roman" w:hAnsi="Times New Roman"/>
        </w:rPr>
      </w:pPr>
      <w:r w:rsidRPr="003B24EB">
        <w:rPr>
          <w:rFonts w:ascii="Times New Roman" w:hAnsi="Times New Roman"/>
        </w:rPr>
        <w:t xml:space="preserve">                                                                                                                                         Павлова Е.А</w:t>
      </w:r>
    </w:p>
    <w:p w:rsidR="00642098" w:rsidRPr="003B24EB"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Default="00642098" w:rsidP="003B24EB">
      <w:pPr>
        <w:pStyle w:val="NoSpacing"/>
        <w:rPr>
          <w:rFonts w:ascii="Times New Roman" w:hAnsi="Times New Roman"/>
        </w:rPr>
      </w:pPr>
    </w:p>
    <w:p w:rsidR="00642098" w:rsidRPr="003B24EB" w:rsidRDefault="00642098" w:rsidP="003B24EB">
      <w:pPr>
        <w:jc w:val="center"/>
        <w:rPr>
          <w:rFonts w:ascii="Times New Roman" w:hAnsi="Times New Roman"/>
          <w:sz w:val="28"/>
          <w:szCs w:val="28"/>
        </w:rPr>
      </w:pPr>
      <w:bookmarkStart w:id="0" w:name="_GoBack"/>
      <w:bookmarkEnd w:id="0"/>
      <w:r w:rsidRPr="003B24EB">
        <w:rPr>
          <w:rFonts w:ascii="Times New Roman" w:hAnsi="Times New Roman"/>
          <w:sz w:val="28"/>
          <w:szCs w:val="28"/>
        </w:rPr>
        <w:t>2013</w:t>
      </w:r>
    </w:p>
    <w:p w:rsidR="00642098" w:rsidRPr="009D23D7" w:rsidRDefault="00642098" w:rsidP="00A0595B">
      <w:pPr>
        <w:jc w:val="both"/>
        <w:rPr>
          <w:rFonts w:ascii="Times New Roman" w:hAnsi="Times New Roman"/>
          <w:sz w:val="28"/>
          <w:szCs w:val="28"/>
        </w:rPr>
      </w:pPr>
    </w:p>
    <w:sectPr w:rsidR="00642098" w:rsidRPr="009D23D7" w:rsidSect="002C3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3D7"/>
    <w:rsid w:val="002C39B0"/>
    <w:rsid w:val="00372160"/>
    <w:rsid w:val="003B24EB"/>
    <w:rsid w:val="004253C0"/>
    <w:rsid w:val="00491400"/>
    <w:rsid w:val="00642098"/>
    <w:rsid w:val="008F0EE9"/>
    <w:rsid w:val="009D23D7"/>
    <w:rsid w:val="00A0595B"/>
    <w:rsid w:val="00DE57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24EB"/>
    <w:rPr>
      <w:lang w:eastAsia="en-US"/>
    </w:rPr>
  </w:style>
</w:styles>
</file>

<file path=word/webSettings.xml><?xml version="1.0" encoding="utf-8"?>
<w:webSettings xmlns:r="http://schemas.openxmlformats.org/officeDocument/2006/relationships" xmlns:w="http://schemas.openxmlformats.org/wordprocessingml/2006/main">
  <w:divs>
    <w:div w:id="30162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9</Pages>
  <Words>2228</Words>
  <Characters>12703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6</cp:revision>
  <cp:lastPrinted>2013-12-20T09:45:00Z</cp:lastPrinted>
  <dcterms:created xsi:type="dcterms:W3CDTF">2012-12-04T16:00:00Z</dcterms:created>
  <dcterms:modified xsi:type="dcterms:W3CDTF">2013-12-20T09:47:00Z</dcterms:modified>
</cp:coreProperties>
</file>