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8C5" w:rsidRDefault="009518C5" w:rsidP="009518C5">
      <w:pPr>
        <w:pStyle w:val="2"/>
        <w:jc w:val="center"/>
        <w:rPr>
          <w:rStyle w:val="a6"/>
          <w:color w:val="000000" w:themeColor="text1"/>
        </w:rPr>
      </w:pPr>
      <w:r w:rsidRPr="009518C5">
        <w:rPr>
          <w:rStyle w:val="a6"/>
          <w:color w:val="000000" w:themeColor="text1"/>
        </w:rPr>
        <w:t>Роль театрализованной деятельности в развитии творческой активности дошкольника.</w:t>
      </w:r>
      <w:r>
        <w:rPr>
          <w:rStyle w:val="a6"/>
          <w:color w:val="000000" w:themeColor="text1"/>
        </w:rPr>
        <w:br/>
      </w:r>
    </w:p>
    <w:p w:rsidR="009518C5" w:rsidRDefault="009518C5" w:rsidP="009518C5">
      <w:r w:rsidRPr="009518C5">
        <w:t>Театральное искусство близко и понятно детям, ведь в основе театра лежит игра.</w:t>
      </w:r>
      <w:r>
        <w:t xml:space="preserve"> Театрализованные игры – одно из ярких эмоциональных средств, формирующих вкус детей.</w:t>
      </w:r>
    </w:p>
    <w:p w:rsidR="009518C5" w:rsidRDefault="009518C5" w:rsidP="009518C5">
      <w:r>
        <w:t>Театр воздействует на воображение ребенка различными средствами: словом, действием, изобразительным искусством, музыкой и т.д. Кому посчастливилось именно в раннем возрасте окунуться в атмосферу театра, тот всю жизнь будет воспринимать мир прекрасным, душа его не очерствеет, не ожесточится и духовно не обеднеет.</w:t>
      </w:r>
    </w:p>
    <w:p w:rsidR="009518C5" w:rsidRDefault="009518C5" w:rsidP="009518C5">
      <w:r>
        <w:t>Театр дает возможность ребенку проявить себя в различных видах деятельности: песенном, танцевальном, игровом.</w:t>
      </w:r>
    </w:p>
    <w:p w:rsidR="00621C51" w:rsidRDefault="00621C51" w:rsidP="009518C5">
      <w:r>
        <w:t>Театр как вид искусства наиболее полно способствует творческому развитию личности дошкольников. С самых ранних лет ребенок стремится проявлять творчество. Поэтому так важно создать в детских коллективах атмосферу свободного выражения мыслей и чувств, поощрять желание детей быть непохожими на других, разбудить их фантазию, попытаться максимально реализовать их способности.</w:t>
      </w:r>
    </w:p>
    <w:p w:rsidR="00621C51" w:rsidRDefault="00621C51" w:rsidP="009518C5">
      <w:r>
        <w:t>Особо следует отметить роль театрализованных игр в приобщении детей к искусству: литературному, драматическому, театральному.</w:t>
      </w:r>
    </w:p>
    <w:p w:rsidR="00621C51" w:rsidRDefault="00621C51" w:rsidP="009518C5">
      <w:r>
        <w:t>Театрализованные игры  представляют собой разыгрывание в лицах литературных произведений (сказки, рассказы, специально написанные инсценировки). Герои литературных произведений становятся действующими лицами, а их приключения, события жизни, измененные детской фантазией, - сюжетом игры. Несложно увидеть особенность театрализованных игр: они имеют готовый сюжет, а значит, деятельность ребенка во многом предопределена текстом произведения. Возникает вопрос: в чем же заключается творчество ребенка в этих играх? Правомерно ли относить их к разряду творческих игр?</w:t>
      </w:r>
    </w:p>
    <w:p w:rsidR="00621C51" w:rsidRDefault="00621C51" w:rsidP="009518C5">
      <w:r>
        <w:t>Настоящая театрализованная игра представляет собой богатейшее поле для творчества детей. Отметим, прежде всего, что текст произведения для детей – только канва, в которую они вплетают новые сюжетные линии, вводят дополнительные роли, меняют концовку и т.д. Например, в игре по сказке «Теремок» следом за</w:t>
      </w:r>
      <w:r w:rsidR="00AB0DBD">
        <w:t xml:space="preserve"> </w:t>
      </w:r>
      <w:proofErr w:type="spellStart"/>
      <w:r w:rsidR="00AB0DBD">
        <w:t>зайчиком-побегайчиком</w:t>
      </w:r>
      <w:proofErr w:type="spellEnd"/>
      <w:r w:rsidR="00AB0DBD">
        <w:t xml:space="preserve"> на пороге дома появляется </w:t>
      </w:r>
      <w:proofErr w:type="spellStart"/>
      <w:r w:rsidR="00AB0DBD">
        <w:t>белочка-пушистый</w:t>
      </w:r>
      <w:proofErr w:type="spellEnd"/>
      <w:r w:rsidR="00AB0DBD">
        <w:t xml:space="preserve"> хвостик, затем  детям стало жалко медведя, лису, волка, которые просились в теремок и обещали никого не обижать. Игра закончилась дружным хороводом персонажей сказки. Так, дети «передали» общеизвестную сказку сообразно своим представлениям о необходимости жить в дружбе и мире, не видеть врага в тех, кто чем-то не похож на тебя.</w:t>
      </w:r>
    </w:p>
    <w:p w:rsidR="00621C51" w:rsidRDefault="00E5054D" w:rsidP="009518C5">
      <w:r>
        <w:t>Творческое разыгрывание ролей в театрализованной игре значительно отличается от творчества в сюжетно-ролевой игре. В последней игре ребенок свободен в передаче изображения особенностей ролевого поведения: мама может быть доброй, суровой, заботливой или равнодушной к членам семьи. В театрализованной игре образ героя, его основные черты, действия, переживания определены содержанием произведения. Творчество ребенка проявляется в правдивом изображении персонажа. Чтобы это осуществить, надо понять, каков персонаж, почему так поступает, представить себе его состояние, чувства, т.е. проникнуть в его внутренний мир. И это следует сделать в процессе слушания произведения. Надо сказать, что современный ребенок, в жизнь которого рано или поздно входят аудиовизуальные средства информации (телевизор, видео), привыкает к облегченному восприятию художественных произведений. Облегченных, потому что ему преподносится образ в отличие от образа, который складывается на основе представлений, работы воображения в процессе слушания книги (а позже и самостоятельного чтения).</w:t>
      </w:r>
    </w:p>
    <w:p w:rsidR="00ED3205" w:rsidRDefault="00ED3205" w:rsidP="009518C5">
      <w:r>
        <w:t xml:space="preserve">Театрализованные игры дошкольников еще нельзя назвать искусством в полном смысле этого слова, но они приближаются к нему. Прежде всего, тем, что при разыгрывании спектакля в деятельности детей и настоящих </w:t>
      </w:r>
      <w:r>
        <w:lastRenderedPageBreak/>
        <w:t xml:space="preserve">артистов много общего. Так же, как артистов волнуют впечатления, реакция зрителей, так и дети в театрализованный игре думают о воздействии других людей. Их заботит результат, которого они добились. А результат – это то, как изобразили, как разыграли произведение. На достижение этого результата направлено внимание педагога и детей. Собственно в активном стремлении к творческому исполнению произведения заключается воспитательное значение театрализованных игр. </w:t>
      </w:r>
    </w:p>
    <w:p w:rsidR="00333FC1" w:rsidRDefault="00AD6514" w:rsidP="009518C5">
      <w:r>
        <w:t>В театрализованных играх развиваются различные виды детского творчества: речевое, музыкально-игровое, танцевальное, сценическое, певческое. У опытного педагога дети стремятся к художественному изображению</w:t>
      </w:r>
      <w:r w:rsidR="00676030">
        <w:t xml:space="preserve"> литературного произведения не только как «артисты», исполняющие роли, но и как «художники», оформляющие спектакль, как «музыканты», обеспечивающие звуковое сопровождение, и т.д.</w:t>
      </w:r>
    </w:p>
    <w:p w:rsidR="00676030" w:rsidRDefault="00676030" w:rsidP="009518C5">
      <w:r>
        <w:t>На интерес к театрализованным играм у детей возраста влияют содержание произведения, включение их в ситуацию театра, подготовки спектакля, желание показать спектакль родителям. Также, на протяжении всего дошкольного детства детский интерес поддерживается осознанием успешности деятельности, поэтому важно подбирать каждому ребенку тот участок работы, на котором он почувствует свой рост, получит удовлетворение.</w:t>
      </w:r>
    </w:p>
    <w:p w:rsidR="003C5380" w:rsidRDefault="003C5380" w:rsidP="009518C5">
      <w:r>
        <w:t>Развитие театрализованных игр зависит от содержания и методики художественного воспитания детей в целом, а также от уровня образовательной работы в группе.</w:t>
      </w:r>
    </w:p>
    <w:p w:rsidR="000009E9" w:rsidRDefault="000009E9" w:rsidP="009518C5">
      <w:r>
        <w:t>В основу руководства театрализованными играми следует положить работу над текстом литературного произведения. Р.И.Жуковская советовала педагогу преподносить детям текст произведения выразительно, художественно, а при повторном чтении вовлекать их в несложный анализ содержания, подводить к осознанию мотивов поступков персонажей.</w:t>
      </w:r>
    </w:p>
    <w:p w:rsidR="000009E9" w:rsidRDefault="000009E9" w:rsidP="009518C5">
      <w:r>
        <w:t>Обогащению детей художественными средствами передачи образа способствуют этюды. Детям предлагают изобразить отдельные эпизоды из прочитанного произведения, например, показать, как в сказке «Теремок» лиса строила ледяную избушку. В сказке об этом говорится всего в одном предложении, следовательно, дети должны сами придумать поведение персонажей, их диалоги, реплики, а затем – проиграть. В другом случае, требуется выбрать любое событие из сказки и, молча, разыгрывать его. Остальные – зрители – угадывают, какой эпизод представлен. Благодаря таким игровым импровизациям у ребенка постепенно развиваются  художественные способности, без которых театрализованная игра лишена красок и выразительности.</w:t>
      </w:r>
    </w:p>
    <w:p w:rsidR="000009E9" w:rsidRDefault="000009E9" w:rsidP="009518C5">
      <w:r>
        <w:t xml:space="preserve">Стремление к творчеству возрастает, если у ребенка что-то получается: удачно сказал реплику </w:t>
      </w:r>
      <w:r w:rsidR="00EA5605">
        <w:t>зайца в той же сказке «Теремок», выразительно передал огорчение, когда лиса выгнала его из лубяной избушки, и т.п. Педагог не только говорит о достигнутых ребенком успехах, но и обязательно привлекает к ним внимание других детей. Для остальных это может служить образцом для подражания, стимулом для проявления активности.</w:t>
      </w:r>
    </w:p>
    <w:p w:rsidR="00EA5605" w:rsidRDefault="00EA5605" w:rsidP="009518C5">
      <w:r>
        <w:t>Организация театрализованной игры начинается с отбора произведения, в котором обязательно участвуют дошкольники. Малышей воспитатель увлекает эмоциональным рассказом о том, как хорошо поиграть в сказку «Колобок». Старшие же дети активно обсуждают, во что лучше поиграть, согласовывают свои замыслы и желания. Распределение ролей не представляется сложным. Дети знают, что игра будет повторяться несколько раз, поэтому у каждого есть возможность попробовать себя в понравившейся роли. В старших группах обычно договариваются о двух-трех составах «артистов», занятых в игре.</w:t>
      </w:r>
    </w:p>
    <w:p w:rsidR="00EA5605" w:rsidRDefault="00EA5605" w:rsidP="009518C5">
      <w:r>
        <w:t xml:space="preserve">Психологическому настрою на предстоящую игру служит оформительская </w:t>
      </w:r>
      <w:r w:rsidR="00557A86">
        <w:t>деятельность детей: участие в подготовке афиш, пригласительных билетов, декораций, костюмов и т.д. Чтобы в театрализованной игре участвовали все, воспитатель обсуждает с группой, кто будет готовить зрительный зал, кто отвечать за музыкальное сопровождение спектакля. С помощью педагога дети решают, кого пригласить. Это могут быть родители, воспитанники других групп, педагогический и обслуживающий персонал.</w:t>
      </w:r>
    </w:p>
    <w:p w:rsidR="00557A86" w:rsidRDefault="00557A86" w:rsidP="009518C5">
      <w:r>
        <w:lastRenderedPageBreak/>
        <w:t>Итак, основная цель педагогического руководства – будить воображение ребенка, создавая условия для того, чтобы как можно больше изобретательности, творчества проявили сами дети.</w:t>
      </w:r>
    </w:p>
    <w:p w:rsidR="00557A86" w:rsidRDefault="00557A86" w:rsidP="009518C5">
      <w:r>
        <w:t>Воспитательные возможности театрализованных игр усиливаются тем, что их тематика практически не ограничена. Она может удовлетворять разносторонние интересы детей. Разнообразие тематики средств отображения, эмоциональность театрализованных игр дают возможность использовать их в целях всестороннего воспитания личности дошкольника, развития творческих способностей детей.</w:t>
      </w:r>
      <w:r w:rsidR="00C65240">
        <w:t xml:space="preserve"> </w:t>
      </w:r>
    </w:p>
    <w:p w:rsidR="00C65240" w:rsidRDefault="00C65240" w:rsidP="009518C5">
      <w:r>
        <w:t>Такое разностороннее влияние на все стороны личности ребенка, на развитие его творческих способностей будет эффективным, если руководство театрализованной игрой будет правильным и позволит сохранить всю прелесть её творческого характера.</w:t>
      </w:r>
    </w:p>
    <w:p w:rsidR="00C65240" w:rsidRPr="009518C5" w:rsidRDefault="00C65240" w:rsidP="009518C5">
      <w:r>
        <w:t xml:space="preserve">Таким образом., театрализованная деятельность позволяет решать многие педагогические задачи, касающиеся формирования выразительности речи, интеллектуального и художественно-эстетического воспитания. Произведения искусства заставляют волноваться, сопереживать персонажам и событиям, и в «в процессе этого сопереживания создаются определенные отношения и моральные оценки, просто сообщаемые и усваиваемые» (В.А.Сухомлинский). </w:t>
      </w:r>
    </w:p>
    <w:sectPr w:rsidR="00C65240" w:rsidRPr="009518C5" w:rsidSect="009518C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518C5"/>
    <w:rsid w:val="000009E9"/>
    <w:rsid w:val="0005311F"/>
    <w:rsid w:val="00333FC1"/>
    <w:rsid w:val="003C5380"/>
    <w:rsid w:val="00557A86"/>
    <w:rsid w:val="00590D63"/>
    <w:rsid w:val="005B0316"/>
    <w:rsid w:val="00621C51"/>
    <w:rsid w:val="00676030"/>
    <w:rsid w:val="00834F04"/>
    <w:rsid w:val="009518C5"/>
    <w:rsid w:val="00AB0DBD"/>
    <w:rsid w:val="00AD6514"/>
    <w:rsid w:val="00C65240"/>
    <w:rsid w:val="00CD532A"/>
    <w:rsid w:val="00D31117"/>
    <w:rsid w:val="00E5054D"/>
    <w:rsid w:val="00EA5605"/>
    <w:rsid w:val="00ED3205"/>
    <w:rsid w:val="00F346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32A"/>
  </w:style>
  <w:style w:type="paragraph" w:styleId="1">
    <w:name w:val="heading 1"/>
    <w:basedOn w:val="a"/>
    <w:next w:val="a"/>
    <w:link w:val="10"/>
    <w:uiPriority w:val="9"/>
    <w:qFormat/>
    <w:rsid w:val="009518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518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18C5"/>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9518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9518C5"/>
    <w:rPr>
      <w:rFonts w:asciiTheme="majorHAnsi" w:eastAsiaTheme="majorEastAsia" w:hAnsiTheme="majorHAnsi" w:cstheme="majorBidi"/>
      <w:color w:val="17365D" w:themeColor="text2" w:themeShade="BF"/>
      <w:spacing w:val="5"/>
      <w:kern w:val="28"/>
      <w:sz w:val="52"/>
      <w:szCs w:val="52"/>
    </w:rPr>
  </w:style>
  <w:style w:type="character" w:styleId="a5">
    <w:name w:val="Book Title"/>
    <w:basedOn w:val="a0"/>
    <w:uiPriority w:val="33"/>
    <w:qFormat/>
    <w:rsid w:val="009518C5"/>
    <w:rPr>
      <w:b/>
      <w:bCs/>
      <w:smallCaps/>
      <w:spacing w:val="5"/>
    </w:rPr>
  </w:style>
  <w:style w:type="character" w:styleId="a6">
    <w:name w:val="Strong"/>
    <w:basedOn w:val="a0"/>
    <w:uiPriority w:val="22"/>
    <w:qFormat/>
    <w:rsid w:val="009518C5"/>
    <w:rPr>
      <w:b/>
      <w:bCs/>
    </w:rPr>
  </w:style>
  <w:style w:type="character" w:customStyle="1" w:styleId="20">
    <w:name w:val="Заголовок 2 Знак"/>
    <w:basedOn w:val="a0"/>
    <w:link w:val="2"/>
    <w:uiPriority w:val="9"/>
    <w:rsid w:val="009518C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1318</Words>
  <Characters>7514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Ариша</dc:creator>
  <cp:lastModifiedBy>Ариша</cp:lastModifiedBy>
  <cp:revision>8</cp:revision>
  <dcterms:created xsi:type="dcterms:W3CDTF">2013-08-15T07:07:00Z</dcterms:created>
  <dcterms:modified xsi:type="dcterms:W3CDTF">2013-09-10T12:08:00Z</dcterms:modified>
</cp:coreProperties>
</file>