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16" w:rsidRDefault="00871CD1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Кабинет  БОС </w:t>
      </w:r>
      <w:r w:rsidR="00E142C9">
        <w:rPr>
          <w:sz w:val="40"/>
          <w:szCs w:val="40"/>
        </w:rPr>
        <w:t xml:space="preserve">  логотерапевтический- представляет  </w:t>
      </w:r>
      <w:r>
        <w:rPr>
          <w:sz w:val="40"/>
          <w:szCs w:val="40"/>
        </w:rPr>
        <w:t>собой комплекс  программ  пси</w:t>
      </w:r>
      <w:r w:rsidR="00E142C9">
        <w:rPr>
          <w:sz w:val="40"/>
          <w:szCs w:val="40"/>
        </w:rPr>
        <w:t>хок</w:t>
      </w:r>
      <w:r>
        <w:rPr>
          <w:sz w:val="40"/>
          <w:szCs w:val="40"/>
        </w:rPr>
        <w:t>о</w:t>
      </w:r>
      <w:r w:rsidR="00E142C9">
        <w:rPr>
          <w:sz w:val="40"/>
          <w:szCs w:val="40"/>
        </w:rPr>
        <w:t>р</w:t>
      </w:r>
      <w:r>
        <w:rPr>
          <w:sz w:val="40"/>
          <w:szCs w:val="40"/>
        </w:rPr>
        <w:t>р</w:t>
      </w:r>
      <w:r w:rsidR="00E142C9">
        <w:rPr>
          <w:sz w:val="40"/>
          <w:szCs w:val="40"/>
        </w:rPr>
        <w:t>екци</w:t>
      </w:r>
      <w:r>
        <w:rPr>
          <w:sz w:val="40"/>
          <w:szCs w:val="40"/>
        </w:rPr>
        <w:t>о</w:t>
      </w:r>
      <w:r w:rsidR="00E142C9">
        <w:rPr>
          <w:sz w:val="40"/>
          <w:szCs w:val="40"/>
        </w:rPr>
        <w:t>нной и психодиагностической направленности</w:t>
      </w:r>
      <w:r>
        <w:rPr>
          <w:sz w:val="40"/>
          <w:szCs w:val="40"/>
        </w:rPr>
        <w:t xml:space="preserve"> . Программа "Комфорт ЛОГО" по методу  БОС, обеспечивает  мониторинг нескольких  психофизиологических параметров (ритм сердца, периферической температуры, мышечных реакций, дыхания)</w:t>
      </w:r>
      <w:r w:rsidR="00F52E81">
        <w:rPr>
          <w:sz w:val="40"/>
          <w:szCs w:val="40"/>
        </w:rPr>
        <w:t xml:space="preserve"> помогает сформировать правильную  речь и снизить психоэмоциональное  и мышечное напряжение улучшить общее состояние организма.</w:t>
      </w:r>
      <w:r w:rsidR="002E3EB4">
        <w:rPr>
          <w:sz w:val="40"/>
          <w:szCs w:val="40"/>
        </w:rPr>
        <w:t>С</w:t>
      </w:r>
      <w:r w:rsidR="00CA2616">
        <w:rPr>
          <w:sz w:val="40"/>
          <w:szCs w:val="40"/>
        </w:rPr>
        <w:t xml:space="preserve"> помощью  психодиагностики  исследуются особенности  эмоционально - волевой , личностной, интеллекту</w:t>
      </w:r>
      <w:r w:rsidR="005C3B42">
        <w:rPr>
          <w:sz w:val="40"/>
          <w:szCs w:val="40"/>
        </w:rPr>
        <w:t>альной сфер  ребенка и взрослого</w:t>
      </w:r>
      <w:r w:rsidR="004932CC">
        <w:rPr>
          <w:sz w:val="40"/>
          <w:szCs w:val="40"/>
        </w:rPr>
        <w:t>,</w:t>
      </w:r>
      <w:r w:rsidR="005C3B42">
        <w:rPr>
          <w:sz w:val="40"/>
          <w:szCs w:val="40"/>
        </w:rPr>
        <w:t xml:space="preserve"> их д</w:t>
      </w:r>
      <w:r w:rsidR="004932CC">
        <w:rPr>
          <w:sz w:val="40"/>
          <w:szCs w:val="40"/>
        </w:rPr>
        <w:t>инамика в процессе психокоррекционной ра</w:t>
      </w:r>
      <w:r w:rsidR="00BB3FDB">
        <w:rPr>
          <w:sz w:val="40"/>
          <w:szCs w:val="40"/>
        </w:rPr>
        <w:t>боты.</w:t>
      </w:r>
    </w:p>
    <w:p w:rsidR="00BB3FDB" w:rsidRDefault="00BB3FDB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ходе занятий по программе </w:t>
      </w:r>
      <w:r w:rsidR="00A355F4">
        <w:rPr>
          <w:sz w:val="40"/>
          <w:szCs w:val="40"/>
        </w:rPr>
        <w:t xml:space="preserve">"Комфорт  ЛОГО"развивается  оптимальное  с физиологической точки  зрения речевое дыхание  Задачей курса является  выработка навыка диафрагмального типа  дыхания как  основы </w:t>
      </w:r>
      <w:r w:rsidR="000F7A5D">
        <w:rPr>
          <w:sz w:val="40"/>
          <w:szCs w:val="40"/>
        </w:rPr>
        <w:t>речевого дыхания ,а также  умения  управлять  работой  дыхательных  мышц ,мышц артикуляционного аппарата,лица ,шеи, верхнего плечевого пояса.</w:t>
      </w:r>
    </w:p>
    <w:p w:rsidR="003B17DD" w:rsidRDefault="00A072AA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Благодаря </w:t>
      </w:r>
      <w:r w:rsidR="000F7A5D">
        <w:rPr>
          <w:sz w:val="40"/>
          <w:szCs w:val="40"/>
        </w:rPr>
        <w:t xml:space="preserve">широким мультимедийным  возможностям </w:t>
      </w:r>
      <w:r w:rsidR="003B17DD">
        <w:rPr>
          <w:sz w:val="40"/>
          <w:szCs w:val="40"/>
        </w:rPr>
        <w:t xml:space="preserve"> БОС-тренинга ,повышающим  мотивацию к обучению  у детей  и  взрослых , за  минимально  возможные сроки  достигаются  устойчивые результ</w:t>
      </w:r>
      <w:r>
        <w:rPr>
          <w:sz w:val="40"/>
          <w:szCs w:val="40"/>
        </w:rPr>
        <w:t>аты</w:t>
      </w:r>
      <w:r w:rsidR="003B17DD">
        <w:rPr>
          <w:sz w:val="40"/>
          <w:szCs w:val="40"/>
        </w:rPr>
        <w:t xml:space="preserve">:  </w:t>
      </w:r>
      <w:r w:rsidR="00A042A0">
        <w:rPr>
          <w:sz w:val="40"/>
          <w:szCs w:val="40"/>
        </w:rPr>
        <w:t>В нормализации  речевого  дыхания  и  связанной  с ним слитностью  речи ; В  формировании  умений  изменить  силу и высоту голоса , сохраняя  нормальный  тембр  без отклонений  от нормы;</w:t>
      </w:r>
      <w:r w:rsidR="00585B9E">
        <w:rPr>
          <w:sz w:val="40"/>
          <w:szCs w:val="40"/>
        </w:rPr>
        <w:t xml:space="preserve">в овладении  просодическими  компонентами  речи (темпом ,ритмом ,паузацией ,интонацией,ударением и звуко-слоговой структурой  </w:t>
      </w:r>
      <w:r w:rsidR="00585B9E">
        <w:rPr>
          <w:sz w:val="40"/>
          <w:szCs w:val="40"/>
        </w:rPr>
        <w:lastRenderedPageBreak/>
        <w:t>слова ;В развитии сенсорных  ощущений ,слухового внимания ,высших психических  функций (</w:t>
      </w:r>
      <w:r w:rsidR="00A73211">
        <w:rPr>
          <w:sz w:val="40"/>
          <w:szCs w:val="40"/>
        </w:rPr>
        <w:t>восприятия,мышления ,памяти) креативности.</w:t>
      </w:r>
    </w:p>
    <w:p w:rsidR="00A73211" w:rsidRDefault="00A73211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Занятия по программе "Комфорт ЛОГО"способствуют  профилактике  заболеваний речеголосового идыхательного аппарата ,что  особенно актуально  для лиц речевых  профессий(педагогов,</w:t>
      </w:r>
      <w:r w:rsidR="00434587">
        <w:rPr>
          <w:sz w:val="40"/>
          <w:szCs w:val="40"/>
        </w:rPr>
        <w:t>воспитателей ,логопедов,дикторов,артистов, певцов.) У прошедших  курс обучения повышаются адаптивные  возможности организма,наблюдается положительная динамика общего состояния ,снижается уровень тревожности ,в том числе  и речевой ,повышается самооценка</w:t>
      </w:r>
      <w:r w:rsidR="00841ED0">
        <w:rPr>
          <w:sz w:val="40"/>
          <w:szCs w:val="40"/>
        </w:rPr>
        <w:t>.</w:t>
      </w:r>
    </w:p>
    <w:p w:rsidR="003B17DD" w:rsidRDefault="00A37352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Кабинет  БОС логотерапевтический обеспечивает : диагностику функционального состояния пациента при речевых нагрузках ,а также исследование его психологичес</w:t>
      </w:r>
      <w:r w:rsidR="00301EF4">
        <w:rPr>
          <w:sz w:val="40"/>
          <w:szCs w:val="40"/>
        </w:rPr>
        <w:t>ких особенностей;коррекцию:расстройствафонации;логоневрозов,расстройства речи у детей с нарушением слуха и зрения ,алалии, афазии,дисграфии,дислексии,</w:t>
      </w:r>
      <w:r w:rsidR="00592472">
        <w:rPr>
          <w:sz w:val="40"/>
          <w:szCs w:val="40"/>
        </w:rPr>
        <w:t xml:space="preserve"> дизартрии и дислалии;</w:t>
      </w:r>
    </w:p>
    <w:p w:rsidR="00592472" w:rsidRDefault="00592472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заикания; гиперактивности и дефицита внимания;</w:t>
      </w:r>
    </w:p>
    <w:p w:rsidR="00592472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профилактика нарушений голоса и речи;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обучение ораторскомуисскуству;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обучение техники речи;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подготовку детей к школе;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развитие высших психических функций и волевых 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качеств;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преодоление коммуникативных барьеров;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формирование устойчивых навыков саморегуляции;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общее оздоровление организма, повышение 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стрессоустойчивости;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повышение адаптивных возможностей организма, 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улучшение социализации.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Логотерапевтический кабинет предназначен для работы с детьми от 5 лет, подростками, взрослыми людьми. Курс обучения может успешно сочетаться с другими традиционными способами коррекции речи</w:t>
      </w:r>
      <w:r w:rsidR="00FD2704">
        <w:rPr>
          <w:sz w:val="40"/>
          <w:szCs w:val="40"/>
        </w:rPr>
        <w:t>.</w:t>
      </w:r>
    </w:p>
    <w:p w:rsidR="003F77D4" w:rsidRDefault="003F77D4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8F35B3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488582" cy="4001415"/>
            <wp:effectExtent l="0" t="0" r="0" b="0"/>
            <wp:docPr id="1" name="Рисунок 1" descr="C:\Users\Пользователь\Desktop\все документы и файлы здесь\фото ноябрь 2012\DSCN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се документы и файлы здесь\фото ноябрь 2012\DSCN27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387" cy="40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B3" w:rsidRDefault="008F35B3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8F35B3" w:rsidRDefault="008F35B3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8F35B3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539788" cy="4433011"/>
            <wp:effectExtent l="0" t="0" r="0" b="0"/>
            <wp:docPr id="2" name="Рисунок 2" descr="C:\Users\Пользователь\Desktop\все документы и файлы здесь\фото ноябрь 2012\DSCN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документы и файлы здесь\фото ноябрь 2012\DSCN27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99" cy="44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  <w:bookmarkStart w:id="0" w:name="_GoBack"/>
      <w:bookmarkEnd w:id="0"/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0F7A5D" w:rsidRDefault="000F7A5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3B17DD" w:rsidRDefault="003B17DD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p w:rsidR="00BB3FDB" w:rsidRPr="00FD7252" w:rsidRDefault="00BB3FDB" w:rsidP="00D16D33">
      <w:pPr>
        <w:spacing w:after="0" w:line="240" w:lineRule="auto"/>
        <w:ind w:left="708" w:hanging="708"/>
        <w:jc w:val="both"/>
        <w:rPr>
          <w:sz w:val="40"/>
          <w:szCs w:val="40"/>
        </w:rPr>
      </w:pPr>
    </w:p>
    <w:sectPr w:rsidR="00BB3FDB" w:rsidRPr="00FD7252" w:rsidSect="00D16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7252"/>
    <w:rsid w:val="000F7A5D"/>
    <w:rsid w:val="00122B51"/>
    <w:rsid w:val="002E3BAF"/>
    <w:rsid w:val="002E3EB4"/>
    <w:rsid w:val="00301EF4"/>
    <w:rsid w:val="003B17DD"/>
    <w:rsid w:val="003B59D2"/>
    <w:rsid w:val="003F77D4"/>
    <w:rsid w:val="00434587"/>
    <w:rsid w:val="004932CC"/>
    <w:rsid w:val="00585B9E"/>
    <w:rsid w:val="00592472"/>
    <w:rsid w:val="005C3B42"/>
    <w:rsid w:val="00685290"/>
    <w:rsid w:val="00841ED0"/>
    <w:rsid w:val="00871CD1"/>
    <w:rsid w:val="008F35B3"/>
    <w:rsid w:val="00A042A0"/>
    <w:rsid w:val="00A072AA"/>
    <w:rsid w:val="00A355F4"/>
    <w:rsid w:val="00A37352"/>
    <w:rsid w:val="00A73211"/>
    <w:rsid w:val="00BB3FDB"/>
    <w:rsid w:val="00C42870"/>
    <w:rsid w:val="00CA2616"/>
    <w:rsid w:val="00CB0166"/>
    <w:rsid w:val="00D16D33"/>
    <w:rsid w:val="00E142C9"/>
    <w:rsid w:val="00E648CC"/>
    <w:rsid w:val="00F32812"/>
    <w:rsid w:val="00F52E81"/>
    <w:rsid w:val="00FD2704"/>
    <w:rsid w:val="00FD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2"/>
  </w:style>
  <w:style w:type="paragraph" w:styleId="2">
    <w:name w:val="heading 2"/>
    <w:basedOn w:val="a"/>
    <w:next w:val="a"/>
    <w:link w:val="20"/>
    <w:uiPriority w:val="9"/>
    <w:unhideWhenUsed/>
    <w:qFormat/>
    <w:rsid w:val="00FD7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7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7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D037-241D-4C31-93DB-3FE02A2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2013-03-20T05:50:00Z</cp:lastPrinted>
  <dcterms:created xsi:type="dcterms:W3CDTF">2013-12-21T14:11:00Z</dcterms:created>
  <dcterms:modified xsi:type="dcterms:W3CDTF">2013-12-21T14:11:00Z</dcterms:modified>
</cp:coreProperties>
</file>