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27" w:rsidRDefault="00730F27" w:rsidP="00730F27">
      <w:pPr>
        <w:rPr>
          <w:vanish/>
        </w:rPr>
      </w:pPr>
    </w:p>
    <w:tbl>
      <w:tblPr>
        <w:tblW w:w="0" w:type="auto"/>
        <w:tblCellSpacing w:w="15" w:type="dxa"/>
        <w:tblLook w:val="04A0"/>
      </w:tblPr>
      <w:tblGrid>
        <w:gridCol w:w="7435"/>
      </w:tblGrid>
      <w:tr w:rsidR="00730F27" w:rsidTr="00730F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50B0" w:rsidRDefault="00F250B0" w:rsidP="00F250B0">
            <w:pPr>
              <w:spacing w:before="100" w:beforeAutospacing="1" w:after="100" w:afterAutospacing="1"/>
              <w:ind w:left="227"/>
            </w:pPr>
            <w:r>
              <w:lastRenderedPageBreak/>
              <w:t>10.</w:t>
            </w:r>
            <w:r w:rsidR="00730F27">
              <w:t xml:space="preserve">  </w:t>
            </w:r>
            <w:r>
              <w:t>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      </w:r>
          </w:p>
          <w:p w:rsidR="00F250B0" w:rsidRDefault="00F250B0" w:rsidP="00F250B0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Рацион питания школьника, занимающегося спортом, должен быть скорректирован с учетом объема физической нагрузки.  </w:t>
            </w:r>
          </w:p>
          <w:p w:rsidR="00F250B0" w:rsidRPr="00D2725C" w:rsidRDefault="00F250B0" w:rsidP="00F250B0">
            <w:pPr>
              <w:rPr>
                <w:b/>
                <w:bCs/>
                <w:iCs/>
                <w:color w:val="0070C0"/>
                <w:u w:val="single"/>
              </w:rPr>
            </w:pPr>
            <w:r w:rsidRPr="00F250B0">
              <w:rPr>
                <w:b/>
                <w:bCs/>
                <w:iCs/>
                <w:color w:val="0070C0"/>
                <w:u w:val="single"/>
              </w:rPr>
              <w:t>Пища плохо усваивается</w:t>
            </w:r>
          </w:p>
          <w:p w:rsidR="00F250B0" w:rsidRPr="00F250B0" w:rsidRDefault="00F250B0" w:rsidP="00F250B0">
            <w:pPr>
              <w:rPr>
                <w:color w:val="0070C0"/>
              </w:rPr>
            </w:pPr>
            <w:r w:rsidRPr="00F250B0">
              <w:rPr>
                <w:b/>
                <w:bCs/>
                <w:iCs/>
                <w:color w:val="0070C0"/>
                <w:u w:val="single"/>
              </w:rPr>
              <w:t xml:space="preserve"> (нельзя принимать): </w:t>
            </w:r>
          </w:p>
          <w:p w:rsidR="00F250B0" w:rsidRDefault="00F250B0" w:rsidP="00F250B0">
            <w:pPr>
              <w:numPr>
                <w:ilvl w:val="0"/>
                <w:numId w:val="3"/>
              </w:numPr>
            </w:pPr>
            <w:r>
              <w:t>Когда нет чувства голода.</w:t>
            </w:r>
          </w:p>
          <w:p w:rsidR="00F250B0" w:rsidRDefault="00F250B0" w:rsidP="00F250B0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При сильной усталости. </w:t>
            </w:r>
          </w:p>
          <w:p w:rsidR="00F250B0" w:rsidRDefault="00F250B0" w:rsidP="00F250B0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При болезни. </w:t>
            </w:r>
          </w:p>
          <w:p w:rsidR="00F250B0" w:rsidRDefault="00F250B0" w:rsidP="00F250B0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При отрицательных эмоциях, беспокойстве и гневе, ревности. </w:t>
            </w:r>
          </w:p>
          <w:p w:rsidR="00F250B0" w:rsidRDefault="00F250B0" w:rsidP="00F250B0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Перед началом тяжёлой физической работы. </w:t>
            </w:r>
          </w:p>
          <w:p w:rsidR="00F250B0" w:rsidRDefault="00F250B0" w:rsidP="00F250B0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При перегреве и сильном ознобе. </w:t>
            </w:r>
          </w:p>
          <w:p w:rsidR="00F250B0" w:rsidRDefault="00F250B0" w:rsidP="00F250B0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Когда торопитесь. </w:t>
            </w:r>
          </w:p>
          <w:p w:rsidR="00F250B0" w:rsidRDefault="00F250B0" w:rsidP="00F250B0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Нельзя никакую пищу запивать. </w:t>
            </w:r>
          </w:p>
          <w:p w:rsidR="00F250B0" w:rsidRDefault="00F250B0" w:rsidP="00F250B0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Нельзя есть сладкое после еды, так как наступает блокировка пищеварения и начинается процесс брожения. </w:t>
            </w:r>
          </w:p>
          <w:p w:rsidR="00F250B0" w:rsidRPr="00F250B0" w:rsidRDefault="00F250B0" w:rsidP="00F250B0">
            <w:pPr>
              <w:rPr>
                <w:color w:val="00B050"/>
              </w:rPr>
            </w:pPr>
            <w:r w:rsidRPr="00F250B0">
              <w:rPr>
                <w:b/>
                <w:bCs/>
                <w:color w:val="00B050"/>
                <w:u w:val="single"/>
              </w:rPr>
              <w:t>Рекомендации:</w:t>
            </w:r>
            <w:r w:rsidRPr="00F250B0">
              <w:rPr>
                <w:color w:val="00B050"/>
              </w:rPr>
              <w:t xml:space="preserve"> </w:t>
            </w:r>
          </w:p>
          <w:p w:rsidR="00F250B0" w:rsidRDefault="00F250B0" w:rsidP="00F250B0">
            <w:pPr>
              <w:numPr>
                <w:ilvl w:val="0"/>
                <w:numId w:val="4"/>
              </w:numPr>
            </w:pPr>
            <w:r>
              <w:t xml:space="preserve">В питании всё должно быть в меру; </w:t>
            </w:r>
          </w:p>
          <w:p w:rsidR="00F250B0" w:rsidRDefault="00F250B0" w:rsidP="00F250B0">
            <w:pPr>
              <w:numPr>
                <w:ilvl w:val="0"/>
                <w:numId w:val="4"/>
              </w:numPr>
            </w:pPr>
            <w:r>
              <w:t xml:space="preserve">Пища должна быть разнообразной; </w:t>
            </w:r>
          </w:p>
          <w:p w:rsidR="00F250B0" w:rsidRDefault="00F250B0" w:rsidP="00F250B0">
            <w:pPr>
              <w:numPr>
                <w:ilvl w:val="0"/>
                <w:numId w:val="4"/>
              </w:numPr>
            </w:pPr>
            <w:r>
              <w:t xml:space="preserve">Еда должна быть тёплой; </w:t>
            </w:r>
          </w:p>
          <w:p w:rsidR="00F250B0" w:rsidRDefault="00F250B0" w:rsidP="00F250B0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 xml:space="preserve">Тщательно пережёвывать пищу; </w:t>
            </w:r>
          </w:p>
          <w:p w:rsidR="00F250B0" w:rsidRDefault="00F250B0" w:rsidP="00F250B0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 xml:space="preserve">Есть овощи и фрукты; </w:t>
            </w:r>
          </w:p>
          <w:p w:rsidR="00F250B0" w:rsidRDefault="00F250B0" w:rsidP="00F250B0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 xml:space="preserve">Есть 3—4 раза в день; </w:t>
            </w:r>
          </w:p>
          <w:p w:rsidR="00F250B0" w:rsidRDefault="00F250B0" w:rsidP="00F250B0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 xml:space="preserve">Не есть перед сном; </w:t>
            </w:r>
          </w:p>
          <w:p w:rsidR="00F250B0" w:rsidRDefault="00F250B0" w:rsidP="00F250B0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 xml:space="preserve">Не есть </w:t>
            </w:r>
            <w:proofErr w:type="gramStart"/>
            <w:r>
              <w:t>копчёного</w:t>
            </w:r>
            <w:proofErr w:type="gramEnd"/>
            <w:r>
              <w:t xml:space="preserve">, жареного и острого; </w:t>
            </w:r>
          </w:p>
          <w:p w:rsidR="00F250B0" w:rsidRDefault="00F250B0" w:rsidP="00F250B0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 xml:space="preserve">Не есть всухомятку; </w:t>
            </w:r>
          </w:p>
          <w:p w:rsidR="00F250B0" w:rsidRDefault="00F250B0" w:rsidP="00F250B0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 xml:space="preserve">Меньше есть сладостей; </w:t>
            </w:r>
          </w:p>
          <w:p w:rsidR="00F250B0" w:rsidRPr="00975DD2" w:rsidRDefault="00F250B0" w:rsidP="002808E0">
            <w:pPr>
              <w:numPr>
                <w:ilvl w:val="0"/>
                <w:numId w:val="4"/>
              </w:numPr>
              <w:ind w:left="0"/>
            </w:pPr>
            <w:r>
              <w:t xml:space="preserve">Не перекусывать чипсами, сухариками и т. п. </w:t>
            </w:r>
          </w:p>
          <w:p w:rsidR="00F250B0" w:rsidRPr="00D2725C" w:rsidRDefault="00F250B0" w:rsidP="002808E0">
            <w:pPr>
              <w:jc w:val="center"/>
              <w:rPr>
                <w:b/>
                <w:i/>
                <w:color w:val="FF0000"/>
              </w:rPr>
            </w:pPr>
            <w:r w:rsidRPr="00F250B0">
              <w:rPr>
                <w:b/>
                <w:i/>
                <w:color w:val="FF0000"/>
              </w:rPr>
              <w:t xml:space="preserve">Вы, родители, в ответственности за то, как организовано </w:t>
            </w:r>
          </w:p>
          <w:p w:rsidR="00F250B0" w:rsidRPr="00D2725C" w:rsidRDefault="00F250B0" w:rsidP="00F250B0">
            <w:pPr>
              <w:jc w:val="center"/>
              <w:rPr>
                <w:b/>
                <w:i/>
                <w:color w:val="FF0000"/>
              </w:rPr>
            </w:pPr>
            <w:r w:rsidRPr="00F250B0">
              <w:rPr>
                <w:b/>
                <w:i/>
                <w:color w:val="FF0000"/>
              </w:rPr>
              <w:t>пи</w:t>
            </w:r>
            <w:r w:rsidRPr="00F250B0">
              <w:rPr>
                <w:b/>
                <w:i/>
                <w:color w:val="FF0000"/>
              </w:rPr>
              <w:softHyphen/>
              <w:t>тание ваших детей</w:t>
            </w:r>
            <w:r w:rsidRPr="00D2725C">
              <w:rPr>
                <w:b/>
                <w:i/>
                <w:color w:val="FF0000"/>
              </w:rPr>
              <w:t>!</w:t>
            </w:r>
          </w:p>
          <w:p w:rsidR="00730F27" w:rsidRPr="00F250B0" w:rsidRDefault="00F250B0" w:rsidP="00F250B0">
            <w:pPr>
              <w:jc w:val="center"/>
              <w:rPr>
                <w:color w:val="00B0F0"/>
                <w:sz w:val="20"/>
                <w:szCs w:val="20"/>
              </w:rPr>
            </w:pPr>
            <w:r w:rsidRPr="00F250B0">
              <w:rPr>
                <w:b/>
                <w:bCs/>
                <w:color w:val="00B0F0"/>
                <w:sz w:val="20"/>
                <w:szCs w:val="20"/>
              </w:rPr>
              <w:t>БУДЬТЕ ЗДОРОВЫ!!!</w:t>
            </w:r>
          </w:p>
          <w:tbl>
            <w:tblPr>
              <w:tblpPr w:leftFromText="180" w:rightFromText="180" w:vertAnchor="text" w:horzAnchor="margin" w:tblpY="170"/>
              <w:tblW w:w="7416" w:type="dxa"/>
              <w:tblCellSpacing w:w="15" w:type="dxa"/>
              <w:tblLook w:val="04A0"/>
            </w:tblPr>
            <w:tblGrid>
              <w:gridCol w:w="6400"/>
              <w:gridCol w:w="1016"/>
            </w:tblGrid>
            <w:tr w:rsidR="00F250B0" w:rsidTr="00F250B0">
              <w:trPr>
                <w:tblCellSpacing w:w="15" w:type="dxa"/>
              </w:trPr>
              <w:tc>
                <w:tcPr>
                  <w:tcW w:w="428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250B0" w:rsidRPr="00D2725C" w:rsidRDefault="00F250B0" w:rsidP="00D20841">
                  <w:pPr>
                    <w:jc w:val="center"/>
                    <w:outlineLvl w:val="0"/>
                    <w:rPr>
                      <w:rFonts w:ascii="Monotype Corsiva" w:hAnsi="Monotype Corsiva"/>
                      <w:b/>
                      <w:bCs/>
                      <w:color w:val="0070C0"/>
                      <w:kern w:val="36"/>
                      <w:sz w:val="48"/>
                      <w:szCs w:val="48"/>
                    </w:rPr>
                  </w:pPr>
                  <w:r w:rsidRPr="00975DD2">
                    <w:rPr>
                      <w:rFonts w:ascii="Monotype Corsiva" w:hAnsi="Monotype Corsiva"/>
                      <w:b/>
                      <w:bCs/>
                      <w:color w:val="0070C0"/>
                      <w:kern w:val="36"/>
                      <w:sz w:val="48"/>
                      <w:szCs w:val="48"/>
                    </w:rPr>
                    <w:lastRenderedPageBreak/>
                    <w:t>Памятка</w:t>
                  </w:r>
                </w:p>
                <w:p w:rsidR="009E75AE" w:rsidRPr="00D2725C" w:rsidRDefault="00F250B0" w:rsidP="00D20841">
                  <w:pPr>
                    <w:jc w:val="center"/>
                    <w:outlineLvl w:val="0"/>
                    <w:rPr>
                      <w:rFonts w:ascii="Monotype Corsiva" w:hAnsi="Monotype Corsiva"/>
                      <w:b/>
                      <w:bCs/>
                      <w:color w:val="0070C0"/>
                      <w:kern w:val="36"/>
                      <w:sz w:val="48"/>
                      <w:szCs w:val="48"/>
                    </w:rPr>
                  </w:pPr>
                  <w:r w:rsidRPr="00975DD2">
                    <w:rPr>
                      <w:rFonts w:ascii="Monotype Corsiva" w:hAnsi="Monotype Corsiva"/>
                      <w:b/>
                      <w:bCs/>
                      <w:color w:val="0070C0"/>
                      <w:kern w:val="36"/>
                      <w:sz w:val="48"/>
                      <w:szCs w:val="48"/>
                    </w:rPr>
                    <w:t xml:space="preserve">«Здоровое питание </w:t>
                  </w:r>
                </w:p>
                <w:p w:rsidR="00F250B0" w:rsidRDefault="00F250B0" w:rsidP="00D20841">
                  <w:pPr>
                    <w:jc w:val="center"/>
                    <w:outlineLvl w:val="0"/>
                    <w:rPr>
                      <w:b/>
                      <w:bCs/>
                      <w:kern w:val="36"/>
                      <w:sz w:val="48"/>
                      <w:szCs w:val="48"/>
                    </w:rPr>
                  </w:pPr>
                  <w:r w:rsidRPr="00975DD2">
                    <w:rPr>
                      <w:rFonts w:ascii="Monotype Corsiva" w:hAnsi="Monotype Corsiva"/>
                      <w:b/>
                      <w:bCs/>
                      <w:color w:val="0070C0"/>
                      <w:kern w:val="36"/>
                      <w:sz w:val="48"/>
                      <w:szCs w:val="48"/>
                    </w:rPr>
                    <w:t>для школьника»</w:t>
                  </w:r>
                </w:p>
              </w:tc>
              <w:tc>
                <w:tcPr>
                  <w:tcW w:w="65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250B0" w:rsidRDefault="00F250B0" w:rsidP="00D20841">
                  <w:pPr>
                    <w:jc w:val="right"/>
                  </w:pPr>
                </w:p>
              </w:tc>
            </w:tr>
          </w:tbl>
          <w:p w:rsidR="00730F27" w:rsidRDefault="00730F2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38076" cy="2209800"/>
                  <wp:effectExtent l="19050" t="0" r="374" b="0"/>
                  <wp:docPr id="2" name="Рисунок 2" descr="Пирамида здорового пит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ирамида здорового пит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076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00730F27">
              <w:rPr>
                <w:b/>
              </w:rPr>
              <w:t>Пирамида здорового питания</w:t>
            </w:r>
            <w:r>
              <w:t xml:space="preserve"> </w:t>
            </w:r>
          </w:p>
          <w:p w:rsidR="00975DD2" w:rsidRDefault="00975DD2" w:rsidP="00975DD2">
            <w:pPr>
              <w:spacing w:before="100" w:beforeAutospacing="1" w:after="100" w:afterAutospacing="1"/>
            </w:pPr>
            <w:r w:rsidRPr="00F250B0">
              <w:rPr>
                <w:b/>
                <w:bCs/>
                <w:i/>
                <w:iCs/>
                <w:color w:val="00B050"/>
              </w:rPr>
              <w:t>Полноценное и правильно организованное питание</w:t>
            </w:r>
            <w:r w:rsidRPr="00F250B0">
              <w:rPr>
                <w:color w:val="00B050"/>
              </w:rPr>
              <w:t xml:space="preserve"> </w:t>
            </w:r>
            <w:r>
              <w:t>— необ</w:t>
            </w:r>
            <w:r>
              <w:softHyphen/>
              <w:t xml:space="preserve">ходимое условие долгой и полноценной жизни, отсутствия многих заболеваний. </w:t>
            </w:r>
          </w:p>
          <w:p w:rsidR="00975DD2" w:rsidRDefault="00975DD2" w:rsidP="00975DD2">
            <w:pPr>
              <w:spacing w:before="100" w:beforeAutospacing="1" w:after="100" w:afterAutospacing="1"/>
            </w:pPr>
            <w:r w:rsidRPr="00F250B0">
              <w:rPr>
                <w:b/>
                <w:bCs/>
                <w:color w:val="FF0000"/>
                <w:u w:val="single"/>
              </w:rPr>
              <w:t>Здоровое питание – это</w:t>
            </w:r>
            <w:r w:rsidRPr="00F250B0">
              <w:rPr>
                <w:color w:val="FF0000"/>
              </w:rPr>
              <w:br/>
            </w:r>
            <w:r>
              <w:t xml:space="preserve">ограничение жиров и соли, увеличение в рационе фруктов, круп, изделий из муки грубого помола, бобовых, нежирных молочных продуктов, рыбы, постного мяса. </w:t>
            </w:r>
          </w:p>
          <w:p w:rsidR="00975DD2" w:rsidRDefault="00975DD2" w:rsidP="00975DD2">
            <w:pPr>
              <w:spacing w:before="100" w:beforeAutospacing="1" w:after="100" w:afterAutospacing="1"/>
            </w:pPr>
            <w:r w:rsidRPr="00F250B0">
              <w:rPr>
                <w:b/>
                <w:bCs/>
                <w:color w:val="0070C0"/>
                <w:u w:val="single"/>
              </w:rPr>
              <w:t>А также…</w:t>
            </w:r>
            <w:r>
              <w:br/>
              <w:t>Умеренность.</w:t>
            </w:r>
            <w:r>
              <w:br/>
              <w:t>Четырехразовый приём пищи.</w:t>
            </w:r>
            <w:r>
              <w:br/>
              <w:t>Разнообразие.</w:t>
            </w:r>
            <w:r>
              <w:br/>
              <w:t xml:space="preserve">Биологическая полноценность. </w:t>
            </w:r>
          </w:p>
          <w:p w:rsidR="00975DD2" w:rsidRPr="00975DD2" w:rsidRDefault="00975DD2">
            <w:pPr>
              <w:spacing w:before="100" w:beforeAutospacing="1" w:after="100" w:afterAutospacing="1"/>
              <w:rPr>
                <w:lang w:val="en-US"/>
              </w:rPr>
            </w:pPr>
          </w:p>
          <w:p w:rsidR="00730F27" w:rsidRPr="00D2725C" w:rsidRDefault="00730F27">
            <w:pPr>
              <w:spacing w:before="100" w:beforeAutospacing="1" w:after="100" w:afterAutospacing="1"/>
            </w:pPr>
            <w:r w:rsidRPr="00F250B0">
              <w:rPr>
                <w:b/>
                <w:i/>
                <w:noProof/>
                <w:color w:val="0070C0"/>
              </w:rPr>
              <w:lastRenderedPageBreak/>
              <w:drawing>
                <wp:anchor distT="0" distB="0" distL="0" distR="0" simplePos="0" relativeHeight="2516567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333500"/>
                  <wp:effectExtent l="19050" t="0" r="0" b="0"/>
                  <wp:wrapSquare wrapText="bothSides"/>
                  <wp:docPr id="7" name="Рисунок 3" descr="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250B0">
              <w:rPr>
                <w:b/>
                <w:i/>
                <w:color w:val="0070C0"/>
              </w:rPr>
              <w:t>Рыба и морепродукты</w:t>
            </w:r>
            <w:r>
              <w:t xml:space="preserve"> — это здоровая пища.</w:t>
            </w:r>
            <w:r>
              <w:br/>
              <w:t>Белок рыбы хорошо усваивается, из него строятся наши клетки. В жирных сортах рыбы (лосось, сельдь, сардины) есть жирные кислоты Омега-3 и Омега-6, которые сжигают лишний жир. В любой рыбе много витаминов и микроэлементов.</w:t>
            </w:r>
            <w:r>
              <w:br/>
            </w:r>
            <w:r w:rsidRPr="00F250B0">
              <w:rPr>
                <w:b/>
                <w:i/>
                <w:color w:val="E36C0A" w:themeColor="accent6" w:themeShade="BF"/>
              </w:rPr>
              <w:t xml:space="preserve">Овощи </w:t>
            </w:r>
            <w:r>
              <w:t>— это продление жизни.</w:t>
            </w:r>
            <w:r>
              <w:br/>
            </w: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1333500"/>
                  <wp:effectExtent l="19050" t="0" r="0" b="0"/>
                  <wp:wrapSquare wrapText="bothSides"/>
                  <wp:docPr id="6" name="Рисунок 4" descr="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>В овощах содержится клетчатка и пектиновые вещества, которые играют важную роль в нормализации процессов пищеварения. А от того, как работает наш пищеварительный тракт, зависит наше здоровье и долголетие. Овощи являются источником витаминов</w:t>
            </w:r>
            <w:proofErr w:type="gramStart"/>
            <w:r>
              <w:t xml:space="preserve"> С</w:t>
            </w:r>
            <w:proofErr w:type="gramEnd"/>
            <w:r>
              <w:t xml:space="preserve">, А, группы В. Овощи также содержат большое количество минеральных веществ, органических кислот, эфирных масел, фитонцидов, дубильных и других веществ. Большинство овощей содержат соли калия, микроэлементы (железо, медь, кобальт, цинк и др.), так необходимые </w:t>
            </w:r>
            <w:r w:rsidR="00975DD2" w:rsidRPr="00D2725C">
              <w:t xml:space="preserve">               </w:t>
            </w:r>
            <w:r>
              <w:t>организму для поддержания жизнедеятельности.</w:t>
            </w:r>
            <w:r>
              <w:br/>
              <w:t xml:space="preserve">Все знают, что </w:t>
            </w:r>
            <w:r w:rsidRPr="00F250B0">
              <w:rPr>
                <w:b/>
                <w:i/>
                <w:color w:val="76923C" w:themeColor="accent3" w:themeShade="BF"/>
              </w:rPr>
              <w:t>фрукты</w:t>
            </w:r>
            <w:r>
              <w:t xml:space="preserve"> полезны.</w:t>
            </w:r>
            <w:r>
              <w:br/>
            </w:r>
            <w:r>
              <w:rPr>
                <w:noProof/>
              </w:rPr>
              <w:drawing>
                <wp:anchor distT="0" distB="0" distL="0" distR="0" simplePos="0" relativeHeight="2516587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333500"/>
                  <wp:effectExtent l="19050" t="0" r="0" b="0"/>
                  <wp:wrapSquare wrapText="bothSides"/>
                  <wp:docPr id="5" name="Рисунок 5" descr="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В них содержатся углеводы, которые мы можем употреблять без вреда для здоровья, заменяя ими сладости. </w:t>
            </w:r>
            <w:proofErr w:type="gramStart"/>
            <w:r>
              <w:t>В косточковых плодах (абрикосы, персики, вишни) содержится много глюкозы и сахарозы, в семечковых (груши, яблоки) — фруктозы.</w:t>
            </w:r>
            <w:proofErr w:type="gramEnd"/>
            <w:r>
              <w:t xml:space="preserve"> В персиках, бананах и абрикосах содержится большое количество калия, который так необходим для работы нашего сердца. Источником железа в сочетании с аскорбиновой кислотой (железо в этом сочетании лучше усваивается) являются яблоки, груши, сливы. Пищевые волокна представлены во фруктах пектинами, которые нормализуют микрофлору кишечника, подавляя гнилостные процессы, выводят токсические вещества. </w:t>
            </w:r>
          </w:p>
          <w:p w:rsidR="00730F27" w:rsidRDefault="00730F27">
            <w:pPr>
              <w:spacing w:before="100" w:beforeAutospacing="1" w:after="100" w:afterAutospacing="1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00100" cy="952500"/>
                  <wp:effectExtent l="19050" t="0" r="0" b="0"/>
                  <wp:docPr id="4" name="Рисунок 1" descr="http://www.liceum4.ru/images/stories/articles/16102010/food/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liceum4.ru/images/stories/articles/16102010/food/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F27" w:rsidRPr="00F250B0" w:rsidRDefault="00730F27" w:rsidP="00F250B0">
            <w:pPr>
              <w:spacing w:before="100" w:beforeAutospacing="1" w:after="100" w:afterAutospacing="1"/>
              <w:jc w:val="center"/>
              <w:rPr>
                <w:color w:val="0070C0"/>
              </w:rPr>
            </w:pPr>
            <w:r w:rsidRPr="00F250B0">
              <w:rPr>
                <w:b/>
                <w:bCs/>
                <w:color w:val="0070C0"/>
              </w:rPr>
              <w:t>ПРАВИЛА ЗДОРОВОГО ПИТАНИЯ:</w:t>
            </w:r>
          </w:p>
          <w:p w:rsidR="00730F27" w:rsidRDefault="00730F27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Ребенок должен есть разнообразные пищевые продукты. Ежедневный рацион ребенка должен содержать около 15 наиме</w:t>
            </w:r>
            <w:r>
              <w:softHyphen/>
              <w:t>нований разных продуктов питания. В течение недели рацион питания должен включать не менее 30 наименований разных продуктов питания.</w:t>
            </w:r>
          </w:p>
          <w:p w:rsidR="00730F27" w:rsidRDefault="00730F27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Каждый день в рационе питания ребенка должны присут</w:t>
            </w:r>
            <w:r>
              <w:softHyphen/>
      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не обязательно должны входить в рацион питания каждый день, но в течение недели должны присутствовать 2—3 раза обязательно.</w:t>
            </w:r>
          </w:p>
          <w:p w:rsidR="00730F27" w:rsidRDefault="00730F27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Ребенок должен питаться не менее 4 раз в день.</w:t>
            </w:r>
            <w:r>
              <w:br/>
              <w:t>Учащиеся в первую смену в 7:30—8:30 должны получать завтрак (дома, перед уходом в школу), в 11:00—12:00 — горячий зав</w:t>
            </w:r>
            <w:r>
              <w:softHyphen/>
              <w:t>трак в школе, в 14:30—15:30 — после окончания занятий — обед в школе (обязательно для учащихся групп продленного дня) или дома, а в 19:00—19:30 — ужин (дома).</w:t>
            </w:r>
            <w:r>
              <w:br/>
              <w:t>Учащиеся во вторую смену в 8:00—8:30 должны получать завтрак (дома), в 12:30—13:00 — обед (дома, перед уходом в школу), в 16:00—16:30 — горячее питание в школе (полдник), в 19:30- 20:00-ужин (дома).</w:t>
            </w:r>
          </w:p>
          <w:p w:rsidR="00730F27" w:rsidRDefault="00730F27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Следует употреблять йодированную соль.</w:t>
            </w:r>
          </w:p>
          <w:p w:rsidR="00730F27" w:rsidRDefault="00730F27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      </w:r>
          </w:p>
          <w:p w:rsidR="00730F27" w:rsidRDefault="00730F27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Для обогащения рациона питания школьника витамином «С» рекомендуем обеспечить ежедневный прием отвара шипов</w:t>
            </w:r>
            <w:r>
              <w:softHyphen/>
              <w:t>ника.</w:t>
            </w:r>
          </w:p>
          <w:p w:rsidR="00730F27" w:rsidRPr="00F250B0" w:rsidRDefault="00730F27" w:rsidP="00F250B0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Прием пищи должен проходить в спокойной обстановке.</w:t>
            </w:r>
          </w:p>
        </w:tc>
      </w:tr>
    </w:tbl>
    <w:p w:rsidR="00B145A3" w:rsidRDefault="00B145A3"/>
    <w:sectPr w:rsidR="00B145A3" w:rsidSect="00975DD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74B4"/>
    <w:multiLevelType w:val="multilevel"/>
    <w:tmpl w:val="FAF66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AB6D31"/>
    <w:multiLevelType w:val="multilevel"/>
    <w:tmpl w:val="70AE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F5420"/>
    <w:multiLevelType w:val="multilevel"/>
    <w:tmpl w:val="368A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F27996"/>
    <w:multiLevelType w:val="hybridMultilevel"/>
    <w:tmpl w:val="6844909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D5C43"/>
    <w:multiLevelType w:val="multilevel"/>
    <w:tmpl w:val="6CF6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E62271"/>
    <w:multiLevelType w:val="hybridMultilevel"/>
    <w:tmpl w:val="64F6C4A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30F27"/>
    <w:rsid w:val="002808E0"/>
    <w:rsid w:val="002B66A1"/>
    <w:rsid w:val="00730F27"/>
    <w:rsid w:val="008A1B05"/>
    <w:rsid w:val="00975DD2"/>
    <w:rsid w:val="009E75AE"/>
    <w:rsid w:val="00A734D5"/>
    <w:rsid w:val="00B145A3"/>
    <w:rsid w:val="00D2725C"/>
    <w:rsid w:val="00F2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F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F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5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liceum4.ru/images/stories/articles/16102010/food/001.jpg" TargetMode="External"/><Relationship Id="rId11" Type="http://schemas.openxmlformats.org/officeDocument/2006/relationships/image" Target="http://www.liceum4.ru/images/stories/articles/16102010/food/007.jp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ВАЗ</cp:lastModifiedBy>
  <cp:revision>5</cp:revision>
  <dcterms:created xsi:type="dcterms:W3CDTF">2013-09-06T10:48:00Z</dcterms:created>
  <dcterms:modified xsi:type="dcterms:W3CDTF">2015-03-10T08:48:00Z</dcterms:modified>
</cp:coreProperties>
</file>