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EC4" w:rsidRDefault="00514B01" w:rsidP="00514B01">
      <w:pPr>
        <w:ind w:hanging="170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C8E983E" wp14:editId="25733481">
            <wp:simplePos x="0" y="0"/>
            <wp:positionH relativeFrom="column">
              <wp:posOffset>-1080135</wp:posOffset>
            </wp:positionH>
            <wp:positionV relativeFrom="paragraph">
              <wp:posOffset>9524</wp:posOffset>
            </wp:positionV>
            <wp:extent cx="7549369" cy="10677525"/>
            <wp:effectExtent l="0" t="0" r="0" b="0"/>
            <wp:wrapNone/>
            <wp:docPr id="1" name="Рисунок 1" descr="E:\ПАПКИ - ПЕРЕДВИЖКИ!\фоны для стэндов\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АПКИ - ПЕРЕДВИЖКИ!\фоны для стэндов\Шабл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369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B01" w:rsidRDefault="00514B01" w:rsidP="00514B01">
      <w:pPr>
        <w:ind w:hanging="1701"/>
        <w:rPr>
          <w:noProof/>
          <w:lang w:eastAsia="ru-RU"/>
        </w:rPr>
      </w:pPr>
    </w:p>
    <w:p w:rsidR="00514B01" w:rsidRDefault="00514B01" w:rsidP="00514B01">
      <w:pPr>
        <w:ind w:hanging="1701"/>
        <w:rPr>
          <w:noProof/>
          <w:lang w:eastAsia="ru-RU"/>
        </w:rPr>
      </w:pPr>
    </w:p>
    <w:p w:rsidR="00514B01" w:rsidRDefault="00514B01" w:rsidP="00514B01">
      <w:pPr>
        <w:ind w:hanging="1701"/>
        <w:rPr>
          <w:noProof/>
          <w:lang w:eastAsia="ru-RU"/>
        </w:rPr>
      </w:pPr>
    </w:p>
    <w:p w:rsidR="00514B01" w:rsidRDefault="00514B01" w:rsidP="00514B01">
      <w:pPr>
        <w:ind w:hanging="1701"/>
        <w:rPr>
          <w:noProof/>
          <w:lang w:eastAsia="ru-RU"/>
        </w:rPr>
      </w:pPr>
    </w:p>
    <w:p w:rsidR="00514B01" w:rsidRDefault="00514B01" w:rsidP="00514B01">
      <w:pPr>
        <w:ind w:hanging="1701"/>
        <w:rPr>
          <w:noProof/>
          <w:lang w:eastAsia="ru-RU"/>
        </w:rPr>
      </w:pPr>
    </w:p>
    <w:p w:rsidR="00514B01" w:rsidRDefault="00514B01" w:rsidP="00514B01">
      <w:pPr>
        <w:ind w:hanging="1701"/>
        <w:rPr>
          <w:noProof/>
          <w:lang w:eastAsia="ru-RU"/>
        </w:rPr>
      </w:pPr>
    </w:p>
    <w:p w:rsidR="00514B01" w:rsidRDefault="00514B01" w:rsidP="00514B01">
      <w:pPr>
        <w:ind w:hanging="1701"/>
        <w:rPr>
          <w:noProof/>
          <w:lang w:eastAsia="ru-RU"/>
        </w:rPr>
      </w:pPr>
    </w:p>
    <w:p w:rsidR="00514B01" w:rsidRDefault="00514B01" w:rsidP="00514B01">
      <w:pPr>
        <w:ind w:hanging="1701"/>
        <w:rPr>
          <w:noProof/>
          <w:lang w:eastAsia="ru-RU"/>
        </w:rPr>
      </w:pPr>
    </w:p>
    <w:p w:rsidR="00514B01" w:rsidRDefault="00514B01" w:rsidP="00514B01">
      <w:pPr>
        <w:ind w:hanging="1701"/>
        <w:rPr>
          <w:noProof/>
          <w:lang w:eastAsia="ru-RU"/>
        </w:rPr>
      </w:pPr>
    </w:p>
    <w:p w:rsidR="00514B01" w:rsidRPr="004A3873" w:rsidRDefault="00514B01" w:rsidP="00514B01">
      <w:pPr>
        <w:ind w:left="-1701"/>
        <w:jc w:val="center"/>
        <w:rPr>
          <w:rFonts w:ascii="Monotype Corsiva" w:hAnsi="Monotype Corsiva"/>
          <w:b/>
          <w:i/>
          <w:sz w:val="160"/>
          <w:szCs w:val="160"/>
        </w:rPr>
      </w:pPr>
      <w:r w:rsidRPr="004A3873">
        <w:rPr>
          <w:rFonts w:ascii="Monotype Corsiva" w:hAnsi="Monotype Corsiva"/>
          <w:b/>
          <w:i/>
          <w:noProof/>
          <w:sz w:val="160"/>
          <w:szCs w:val="160"/>
          <w:lang w:eastAsia="ru-RU"/>
        </w:rPr>
        <w:t>УРАЛЬСКИЙ СКАЗОЧНИК БАЖОВ</w:t>
      </w:r>
    </w:p>
    <w:p w:rsidR="00514B01" w:rsidRDefault="00514B01"/>
    <w:p w:rsidR="00514B01" w:rsidRDefault="00514B01" w:rsidP="00514B01">
      <w:pPr>
        <w:ind w:left="-1701"/>
      </w:pPr>
    </w:p>
    <w:p w:rsidR="00514B01" w:rsidRDefault="00514B01"/>
    <w:p w:rsidR="00514B01" w:rsidRDefault="00514B01"/>
    <w:p w:rsidR="00514B01" w:rsidRDefault="00514B01"/>
    <w:p w:rsidR="00514B01" w:rsidRDefault="00514B01"/>
    <w:p w:rsidR="00514B01" w:rsidRDefault="00514B01"/>
    <w:p w:rsidR="00514B01" w:rsidRDefault="00514B01" w:rsidP="00514B01">
      <w:pPr>
        <w:ind w:hanging="1701"/>
      </w:pPr>
    </w:p>
    <w:p w:rsidR="00514B01" w:rsidRDefault="00514B01" w:rsidP="00514B01">
      <w:pPr>
        <w:ind w:hanging="1701"/>
      </w:pPr>
    </w:p>
    <w:p w:rsidR="00514B01" w:rsidRDefault="00514B01" w:rsidP="00514B01">
      <w:pPr>
        <w:ind w:hanging="1701"/>
      </w:pPr>
    </w:p>
    <w:p w:rsidR="00514B01" w:rsidRDefault="00514B01" w:rsidP="00514B01">
      <w:pPr>
        <w:ind w:hanging="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17B9284" wp14:editId="5CB0B010">
            <wp:simplePos x="0" y="0"/>
            <wp:positionH relativeFrom="column">
              <wp:posOffset>-1080135</wp:posOffset>
            </wp:positionH>
            <wp:positionV relativeFrom="paragraph">
              <wp:posOffset>-47625</wp:posOffset>
            </wp:positionV>
            <wp:extent cx="7572374" cy="10734675"/>
            <wp:effectExtent l="0" t="0" r="0" b="0"/>
            <wp:wrapNone/>
            <wp:docPr id="2" name="Рисунок 2" descr="E:\ПАПКИ - ПЕРЕДВИЖКИ!\фоны для стэндов\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АПКИ - ПЕРЕДВИЖКИ!\фоны для стэндов\Шабл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4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B88" w:rsidRDefault="006A7B88" w:rsidP="00514B01">
      <w:pPr>
        <w:ind w:hanging="1701"/>
        <w:rPr>
          <w:noProof/>
          <w:lang w:eastAsia="ru-RU"/>
        </w:rPr>
      </w:pPr>
    </w:p>
    <w:p w:rsidR="00514B01" w:rsidRDefault="00514B01" w:rsidP="00514B01">
      <w:pPr>
        <w:ind w:hanging="1701"/>
        <w:rPr>
          <w:noProof/>
          <w:lang w:eastAsia="ru-RU"/>
        </w:rPr>
      </w:pPr>
    </w:p>
    <w:p w:rsidR="00514B01" w:rsidRDefault="00514B01" w:rsidP="00514B01">
      <w:pPr>
        <w:ind w:hanging="1701"/>
        <w:rPr>
          <w:noProof/>
          <w:lang w:eastAsia="ru-RU"/>
        </w:rPr>
      </w:pPr>
    </w:p>
    <w:p w:rsidR="00514B01" w:rsidRDefault="00514B01" w:rsidP="00514B01">
      <w:pPr>
        <w:ind w:hanging="1701"/>
        <w:rPr>
          <w:noProof/>
          <w:lang w:eastAsia="ru-RU"/>
        </w:rPr>
      </w:pPr>
    </w:p>
    <w:p w:rsidR="00514B01" w:rsidRDefault="00514B01" w:rsidP="00514B01">
      <w:pPr>
        <w:ind w:hanging="1701"/>
        <w:rPr>
          <w:noProof/>
          <w:lang w:eastAsia="ru-RU"/>
        </w:rPr>
      </w:pPr>
    </w:p>
    <w:p w:rsidR="00514B01" w:rsidRDefault="00514B01" w:rsidP="00514B01">
      <w:pPr>
        <w:ind w:hanging="1701"/>
        <w:rPr>
          <w:noProof/>
          <w:lang w:eastAsia="ru-RU"/>
        </w:rPr>
      </w:pPr>
    </w:p>
    <w:p w:rsidR="00514B01" w:rsidRDefault="00514B01" w:rsidP="006A7B88">
      <w:pPr>
        <w:ind w:left="-1701" w:right="-85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D3D126" wp14:editId="7B7CF906">
            <wp:extent cx="6474941" cy="5609968"/>
            <wp:effectExtent l="0" t="0" r="2540" b="0"/>
            <wp:docPr id="286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769" cy="560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14B01" w:rsidRDefault="00514B01" w:rsidP="00514B01">
      <w:pPr>
        <w:ind w:hanging="1701"/>
        <w:rPr>
          <w:noProof/>
          <w:lang w:eastAsia="ru-RU"/>
        </w:rPr>
      </w:pPr>
    </w:p>
    <w:p w:rsidR="00514B01" w:rsidRDefault="00514B01" w:rsidP="00514B01">
      <w:pPr>
        <w:ind w:hanging="1701"/>
        <w:rPr>
          <w:noProof/>
          <w:lang w:eastAsia="ru-RU"/>
        </w:rPr>
      </w:pPr>
    </w:p>
    <w:p w:rsidR="00514B01" w:rsidRDefault="00514B01" w:rsidP="00514B01">
      <w:pPr>
        <w:ind w:hanging="1701"/>
        <w:rPr>
          <w:noProof/>
          <w:lang w:eastAsia="ru-RU"/>
        </w:rPr>
      </w:pPr>
    </w:p>
    <w:p w:rsidR="00514B01" w:rsidRDefault="00514B01" w:rsidP="00514B01">
      <w:pPr>
        <w:ind w:hanging="1701"/>
        <w:rPr>
          <w:noProof/>
          <w:lang w:eastAsia="ru-RU"/>
        </w:rPr>
      </w:pPr>
    </w:p>
    <w:p w:rsidR="00514B01" w:rsidRDefault="00514B01" w:rsidP="00514B01">
      <w:pPr>
        <w:ind w:hanging="1701"/>
        <w:rPr>
          <w:noProof/>
          <w:lang w:eastAsia="ru-RU"/>
        </w:rPr>
      </w:pPr>
    </w:p>
    <w:p w:rsidR="00514B01" w:rsidRDefault="00514B01" w:rsidP="00514B01">
      <w:pPr>
        <w:ind w:hanging="1701"/>
        <w:rPr>
          <w:noProof/>
          <w:lang w:eastAsia="ru-RU"/>
        </w:rPr>
      </w:pPr>
    </w:p>
    <w:p w:rsidR="00514B01" w:rsidRDefault="00514B01" w:rsidP="00514B01">
      <w:pPr>
        <w:ind w:hanging="1701"/>
        <w:rPr>
          <w:noProof/>
          <w:lang w:eastAsia="ru-RU"/>
        </w:rPr>
      </w:pPr>
    </w:p>
    <w:p w:rsidR="00514B01" w:rsidRDefault="00514B01" w:rsidP="00514B01">
      <w:pPr>
        <w:ind w:hanging="1701"/>
        <w:rPr>
          <w:noProof/>
          <w:lang w:eastAsia="ru-RU"/>
        </w:rPr>
      </w:pPr>
    </w:p>
    <w:p w:rsidR="00514B01" w:rsidRDefault="006A7B88" w:rsidP="00514B01">
      <w:pPr>
        <w:ind w:hanging="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5DA90BD" wp14:editId="4CEF5C6E">
            <wp:simplePos x="0" y="0"/>
            <wp:positionH relativeFrom="column">
              <wp:posOffset>-1108710</wp:posOffset>
            </wp:positionH>
            <wp:positionV relativeFrom="paragraph">
              <wp:posOffset>-95250</wp:posOffset>
            </wp:positionV>
            <wp:extent cx="7572374" cy="10772775"/>
            <wp:effectExtent l="0" t="0" r="0" b="0"/>
            <wp:wrapNone/>
            <wp:docPr id="4" name="Рисунок 4" descr="E:\ПАПКИ - ПЕРЕДВИЖКИ!\фоны для стэндов\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АПКИ - ПЕРЕДВИЖКИ!\фоны для стэндов\Шабл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4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B88" w:rsidRDefault="006A7B88" w:rsidP="00514B01">
      <w:pPr>
        <w:ind w:hanging="1701"/>
        <w:rPr>
          <w:noProof/>
          <w:lang w:eastAsia="ru-RU"/>
        </w:rPr>
      </w:pPr>
    </w:p>
    <w:p w:rsidR="006A7B88" w:rsidRDefault="006A7B88" w:rsidP="00514B01">
      <w:pPr>
        <w:ind w:hanging="1701"/>
        <w:rPr>
          <w:noProof/>
          <w:lang w:eastAsia="ru-RU"/>
        </w:rPr>
      </w:pPr>
    </w:p>
    <w:p w:rsidR="006A7B88" w:rsidRDefault="006A7B88" w:rsidP="00514B01">
      <w:pPr>
        <w:ind w:hanging="1701"/>
        <w:rPr>
          <w:noProof/>
          <w:lang w:eastAsia="ru-RU"/>
        </w:rPr>
      </w:pPr>
    </w:p>
    <w:p w:rsidR="00F01DA6" w:rsidRDefault="00F01DA6" w:rsidP="006A7B88">
      <w:pPr>
        <w:spacing w:after="0"/>
        <w:ind w:left="-567" w:firstLine="567"/>
        <w:rPr>
          <w:rFonts w:ascii="Times New Roman" w:hAnsi="Times New Roman" w:cs="Times New Roman"/>
          <w:i/>
          <w:noProof/>
          <w:sz w:val="36"/>
          <w:szCs w:val="36"/>
          <w:lang w:eastAsia="ru-RU"/>
        </w:rPr>
      </w:pPr>
    </w:p>
    <w:p w:rsidR="006A7B88" w:rsidRPr="00184BE8" w:rsidRDefault="006A7B88" w:rsidP="006A7B88">
      <w:pPr>
        <w:spacing w:after="0"/>
        <w:ind w:left="-567" w:firstLine="567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 w:rsidRPr="00184BE8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Над Свердловском опускается вечер. </w:t>
      </w:r>
      <w:proofErr w:type="gramStart"/>
      <w:r w:rsidRPr="00184BE8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В небе он рассыпает звёзды, а в городе зажигает огни – голубые, синие, красные, зелёные – сотни, тысячи, десятки тысяч.</w:t>
      </w:r>
      <w:proofErr w:type="gramEnd"/>
      <w:r w:rsidRPr="00184BE8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Высоко в небе горят цветные огни телевизионной вышки. А может, это совсем не огни, а лепестки чудесного каменного цветка, который расцветает по ночам над городом?</w:t>
      </w:r>
    </w:p>
    <w:p w:rsidR="006A7B88" w:rsidRPr="00184BE8" w:rsidRDefault="006A7B88" w:rsidP="006A7B88">
      <w:pPr>
        <w:spacing w:after="0"/>
        <w:ind w:left="-567" w:firstLine="567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 w:rsidRPr="00184BE8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А может, выходит по ночам тотволшебный козлик, у которого на правой ноге серебряное копытце. Где топнет он этим копытцем, там и вылетит</w:t>
      </w:r>
      <w:r w:rsidR="007E39CB" w:rsidRPr="00184BE8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из земли дорогой камень. Сколько раз топнет, столько и камней. Целая груда досталась большому красивому дому на горе. </w:t>
      </w:r>
      <w:proofErr w:type="gramStart"/>
      <w:r w:rsidR="007E39CB" w:rsidRPr="00184BE8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Смотрите, смотрите, сколько сверкающих камушков из – под серебряного копытца нападало в окна!</w:t>
      </w:r>
      <w:proofErr w:type="gramEnd"/>
    </w:p>
    <w:p w:rsidR="007E39CB" w:rsidRPr="00184BE8" w:rsidRDefault="007E39CB" w:rsidP="006A7B88">
      <w:pPr>
        <w:spacing w:after="0"/>
        <w:ind w:left="-567" w:firstLine="567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 w:rsidRPr="00184BE8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А вот сверкают они в окнах другого дома. Он ещё выше, и его огни видны, наверное, далеко – далеко… Нескончаемый поток огней. Вечерний город и в самом деле похож на сказочную шкатулку с самоцветами.</w:t>
      </w:r>
    </w:p>
    <w:p w:rsidR="007E39CB" w:rsidRPr="00184BE8" w:rsidRDefault="007E39CB" w:rsidP="006A7B88">
      <w:pPr>
        <w:spacing w:after="0"/>
        <w:ind w:left="-567" w:firstLine="567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 w:rsidRPr="00184BE8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И есть в этой россыпи многоцветья, в разбеге улиц и площадей улица Бажова. Летом она вся в зелени, зимой – укутана снегом.</w:t>
      </w:r>
    </w:p>
    <w:p w:rsidR="007E39CB" w:rsidRPr="00184BE8" w:rsidRDefault="007E39CB" w:rsidP="006A7B88">
      <w:pPr>
        <w:spacing w:after="0"/>
        <w:ind w:left="-567" w:firstLine="567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 w:rsidRPr="00184BE8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А на углу улиц Чапаева и Большакова – дом – музей Павла Петровича Бажова. Здесь, в этом доме, жил и работал уральский писатель, друг всех ребят – дедушка Бажов.</w:t>
      </w:r>
    </w:p>
    <w:p w:rsidR="006A7B88" w:rsidRPr="00184BE8" w:rsidRDefault="006A7B88" w:rsidP="006A7B88">
      <w:pPr>
        <w:ind w:left="-567" w:firstLine="567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6A7B88" w:rsidRPr="006A7B88" w:rsidRDefault="006A7B88" w:rsidP="006A7B88">
      <w:pPr>
        <w:ind w:left="-567" w:firstLine="141"/>
        <w:rPr>
          <w:rFonts w:ascii="Times New Roman" w:hAnsi="Times New Roman" w:cs="Times New Roman"/>
          <w:i/>
          <w:sz w:val="36"/>
          <w:szCs w:val="36"/>
        </w:rPr>
      </w:pPr>
    </w:p>
    <w:p w:rsidR="00514B01" w:rsidRDefault="00514B01" w:rsidP="00514B01">
      <w:pPr>
        <w:ind w:hanging="1701"/>
      </w:pPr>
    </w:p>
    <w:p w:rsidR="00514B01" w:rsidRDefault="00514B01" w:rsidP="00514B01">
      <w:pPr>
        <w:ind w:hanging="1701"/>
      </w:pPr>
    </w:p>
    <w:p w:rsidR="00514B01" w:rsidRDefault="00514B01" w:rsidP="00514B01">
      <w:pPr>
        <w:ind w:hanging="1701"/>
      </w:pPr>
    </w:p>
    <w:p w:rsidR="006A7B88" w:rsidRDefault="006A7B88" w:rsidP="00514B01">
      <w:pPr>
        <w:ind w:hanging="1701"/>
      </w:pPr>
    </w:p>
    <w:p w:rsidR="006A7B88" w:rsidRDefault="00F01DA6" w:rsidP="00F01DA6">
      <w:pPr>
        <w:ind w:hanging="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93CDB9C" wp14:editId="3EC1D487">
            <wp:simplePos x="0" y="0"/>
            <wp:positionH relativeFrom="column">
              <wp:posOffset>-1080135</wp:posOffset>
            </wp:positionH>
            <wp:positionV relativeFrom="paragraph">
              <wp:posOffset>-95250</wp:posOffset>
            </wp:positionV>
            <wp:extent cx="7571740" cy="10791825"/>
            <wp:effectExtent l="0" t="0" r="0" b="9525"/>
            <wp:wrapNone/>
            <wp:docPr id="5" name="Рисунок 5" descr="E:\ПАПКИ - ПЕРЕДВИЖКИ!\фоны для стэндов\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АПКИ - ПЕРЕДВИЖКИ!\фоны для стэндов\Шабл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DA6" w:rsidRDefault="00F01DA6" w:rsidP="00F01DA6">
      <w:pPr>
        <w:ind w:hanging="567"/>
        <w:rPr>
          <w:noProof/>
          <w:lang w:eastAsia="ru-RU"/>
        </w:rPr>
      </w:pPr>
    </w:p>
    <w:p w:rsidR="00F01DA6" w:rsidRDefault="00F01DA6" w:rsidP="00F01DA6">
      <w:pPr>
        <w:spacing w:after="0"/>
        <w:ind w:hanging="567"/>
        <w:jc w:val="center"/>
        <w:rPr>
          <w:noProof/>
          <w:lang w:eastAsia="ru-RU"/>
        </w:rPr>
      </w:pPr>
    </w:p>
    <w:p w:rsidR="00184BE8" w:rsidRDefault="00184BE8" w:rsidP="00F01DA6">
      <w:pPr>
        <w:spacing w:after="0"/>
        <w:ind w:hanging="567"/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184BE8" w:rsidRDefault="00184BE8" w:rsidP="00F01DA6">
      <w:pPr>
        <w:spacing w:after="0"/>
        <w:ind w:hanging="567"/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F01DA6" w:rsidRDefault="00F01DA6" w:rsidP="00F01DA6">
      <w:pPr>
        <w:spacing w:after="0"/>
        <w:ind w:hanging="567"/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Домик писателя.</w:t>
      </w:r>
    </w:p>
    <w:p w:rsidR="00184BE8" w:rsidRDefault="00184BE8" w:rsidP="00F01DA6">
      <w:pPr>
        <w:spacing w:after="0"/>
        <w:ind w:hanging="567"/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F01DA6" w:rsidRDefault="00F01DA6" w:rsidP="00F01DA6">
      <w:pPr>
        <w:spacing w:after="0"/>
        <w:ind w:hanging="142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Недалеко от Исети – </w:t>
      </w:r>
    </w:p>
    <w:p w:rsidR="00F01DA6" w:rsidRDefault="00F01DA6" w:rsidP="00F01DA6">
      <w:pPr>
        <w:spacing w:after="0"/>
        <w:ind w:hanging="142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Старый дом и сад густой.</w:t>
      </w:r>
    </w:p>
    <w:p w:rsidR="00F01DA6" w:rsidRDefault="00F01DA6" w:rsidP="00F01DA6">
      <w:pPr>
        <w:spacing w:after="0"/>
        <w:ind w:hanging="142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Там шумит весенний ветер</w:t>
      </w:r>
    </w:p>
    <w:p w:rsidR="00F01DA6" w:rsidRDefault="00F01DA6" w:rsidP="00F01DA6">
      <w:pPr>
        <w:spacing w:after="0"/>
        <w:ind w:hanging="142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Беспокойною листвой.</w:t>
      </w:r>
    </w:p>
    <w:p w:rsidR="00184BE8" w:rsidRDefault="00184BE8" w:rsidP="00F01DA6">
      <w:pPr>
        <w:spacing w:after="0"/>
        <w:ind w:hanging="142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F01DA6" w:rsidRDefault="00F01DA6" w:rsidP="00184BE8">
      <w:pPr>
        <w:spacing w:after="0"/>
        <w:ind w:hanging="142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Облаков пушистых гребни</w:t>
      </w:r>
    </w:p>
    <w:p w:rsidR="00F01DA6" w:rsidRDefault="00F01DA6" w:rsidP="00184BE8">
      <w:pPr>
        <w:spacing w:after="0"/>
        <w:ind w:hanging="142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Проплывают стороной.</w:t>
      </w:r>
    </w:p>
    <w:p w:rsidR="00F01DA6" w:rsidRDefault="00F01DA6" w:rsidP="00184BE8">
      <w:pPr>
        <w:spacing w:after="0"/>
        <w:ind w:hanging="142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В этом доме жил волшебник – </w:t>
      </w:r>
    </w:p>
    <w:p w:rsidR="00F01DA6" w:rsidRDefault="00F01DA6" w:rsidP="00184BE8">
      <w:pPr>
        <w:spacing w:after="0"/>
        <w:ind w:hanging="142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Мудрый сказочник седой…</w:t>
      </w:r>
    </w:p>
    <w:p w:rsidR="00184BE8" w:rsidRDefault="00184BE8" w:rsidP="00184BE8">
      <w:pPr>
        <w:spacing w:after="0"/>
        <w:ind w:hanging="142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F01DA6" w:rsidRDefault="00F01DA6" w:rsidP="00F01DA6">
      <w:pPr>
        <w:spacing w:after="0"/>
        <w:ind w:hanging="142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След Копытца серебрится,</w:t>
      </w:r>
    </w:p>
    <w:p w:rsidR="00F01DA6" w:rsidRDefault="00F01DA6" w:rsidP="00F01DA6">
      <w:pPr>
        <w:spacing w:after="0"/>
        <w:ind w:hanging="142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Вьётся змейкою в ночи,</w:t>
      </w:r>
    </w:p>
    <w:p w:rsidR="00F01DA6" w:rsidRDefault="00F01DA6" w:rsidP="00F01DA6">
      <w:pPr>
        <w:spacing w:after="0"/>
        <w:ind w:hanging="142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Огневушкою кружиться</w:t>
      </w:r>
    </w:p>
    <w:p w:rsidR="00F01DA6" w:rsidRDefault="00F01DA6" w:rsidP="00F01DA6">
      <w:pPr>
        <w:spacing w:after="0"/>
        <w:ind w:hanging="142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Пламя жаркое в печи,</w:t>
      </w:r>
    </w:p>
    <w:p w:rsidR="00F01DA6" w:rsidRDefault="00F01DA6" w:rsidP="00F01DA6">
      <w:pPr>
        <w:spacing w:after="0"/>
        <w:ind w:hanging="142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Ящерки мелькнули разом,</w:t>
      </w:r>
    </w:p>
    <w:p w:rsidR="00F01DA6" w:rsidRDefault="00F01DA6" w:rsidP="00F01DA6">
      <w:pPr>
        <w:spacing w:after="0"/>
        <w:ind w:hanging="142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Встал Данила над цветком…</w:t>
      </w:r>
    </w:p>
    <w:p w:rsidR="00F01DA6" w:rsidRDefault="00F01DA6" w:rsidP="00F01DA6">
      <w:pPr>
        <w:spacing w:after="0"/>
        <w:ind w:hanging="142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И шкатулкой, полной сказов,</w:t>
      </w:r>
    </w:p>
    <w:p w:rsidR="00F01DA6" w:rsidRDefault="00F01DA6" w:rsidP="00F01DA6">
      <w:pPr>
        <w:spacing w:after="0"/>
        <w:ind w:hanging="142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Кажется бажовский дом</w:t>
      </w:r>
      <w:r w:rsidR="00184BE8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….</w:t>
      </w:r>
    </w:p>
    <w:p w:rsidR="00F01DA6" w:rsidRDefault="00F01DA6" w:rsidP="00F01DA6">
      <w:pPr>
        <w:spacing w:after="0"/>
        <w:ind w:hanging="142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F01DA6" w:rsidRDefault="00F01DA6" w:rsidP="00F01DA6">
      <w:pPr>
        <w:spacing w:after="0"/>
        <w:ind w:hanging="142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F01DA6" w:rsidRDefault="00F01DA6" w:rsidP="00F01DA6">
      <w:pPr>
        <w:spacing w:after="0"/>
        <w:ind w:hanging="142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F01DA6" w:rsidRDefault="00F01DA6" w:rsidP="00F01DA6">
      <w:pPr>
        <w:spacing w:after="0"/>
        <w:ind w:hanging="142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F01DA6" w:rsidRDefault="00F01DA6" w:rsidP="00F01DA6">
      <w:pPr>
        <w:ind w:hanging="142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F01DA6" w:rsidRPr="00F01DA6" w:rsidRDefault="00F01DA6" w:rsidP="00F01DA6">
      <w:pPr>
        <w:ind w:hanging="567"/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F01DA6" w:rsidRDefault="00F01DA6" w:rsidP="00514B01">
      <w:pPr>
        <w:ind w:hanging="1701"/>
        <w:rPr>
          <w:noProof/>
          <w:lang w:eastAsia="ru-RU"/>
        </w:rPr>
      </w:pPr>
    </w:p>
    <w:p w:rsidR="00F01DA6" w:rsidRDefault="00F01DA6" w:rsidP="00514B01">
      <w:pPr>
        <w:ind w:hanging="1701"/>
        <w:rPr>
          <w:noProof/>
          <w:lang w:eastAsia="ru-RU"/>
        </w:rPr>
      </w:pPr>
    </w:p>
    <w:p w:rsidR="00F01DA6" w:rsidRDefault="00F01DA6" w:rsidP="00514B01">
      <w:pPr>
        <w:ind w:hanging="1701"/>
        <w:rPr>
          <w:noProof/>
          <w:lang w:eastAsia="ru-RU"/>
        </w:rPr>
      </w:pPr>
    </w:p>
    <w:p w:rsidR="00F01DA6" w:rsidRDefault="00184BE8" w:rsidP="00184BE8">
      <w:pPr>
        <w:ind w:hanging="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1C43E72" wp14:editId="409C94E0">
            <wp:simplePos x="0" y="0"/>
            <wp:positionH relativeFrom="column">
              <wp:posOffset>-1080135</wp:posOffset>
            </wp:positionH>
            <wp:positionV relativeFrom="paragraph">
              <wp:posOffset>-95250</wp:posOffset>
            </wp:positionV>
            <wp:extent cx="7572374" cy="10801350"/>
            <wp:effectExtent l="0" t="0" r="0" b="0"/>
            <wp:wrapNone/>
            <wp:docPr id="6" name="Рисунок 6" descr="E:\ПАПКИ - ПЕРЕДВИЖКИ!\фоны для стэндов\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АПКИ - ПЕРЕДВИЖКИ!\фоны для стэндов\Шабл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4" cy="108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BE8" w:rsidRDefault="00184BE8" w:rsidP="00184BE8">
      <w:pPr>
        <w:ind w:hanging="1701"/>
        <w:rPr>
          <w:noProof/>
          <w:lang w:eastAsia="ru-RU"/>
        </w:rPr>
      </w:pPr>
    </w:p>
    <w:p w:rsidR="00184BE8" w:rsidRDefault="00184BE8" w:rsidP="00184BE8">
      <w:pPr>
        <w:ind w:hanging="1701"/>
        <w:rPr>
          <w:noProof/>
          <w:lang w:eastAsia="ru-RU"/>
        </w:rPr>
      </w:pPr>
    </w:p>
    <w:p w:rsidR="0001093E" w:rsidRDefault="00184BE8" w:rsidP="00184BE8">
      <w:pPr>
        <w:ind w:hanging="567"/>
        <w:rPr>
          <w:noProof/>
          <w:lang w:eastAsia="ru-RU"/>
        </w:rPr>
      </w:pPr>
      <w:r>
        <w:rPr>
          <w:noProof/>
          <w:lang w:eastAsia="ru-RU"/>
        </w:rPr>
        <w:tab/>
      </w:r>
      <w:r w:rsidR="00C036C0">
        <w:rPr>
          <w:noProof/>
          <w:lang w:eastAsia="ru-RU"/>
        </w:rPr>
        <w:tab/>
      </w:r>
    </w:p>
    <w:p w:rsidR="00184BE8" w:rsidRDefault="00184BE8" w:rsidP="0001093E">
      <w:pPr>
        <w:ind w:firstLine="708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Трудно поверить, что автор «Уральских сказов» - советский писатель, живший в одном с нами веке. Родом П.П.Бажов с Сысерти, из горняцкой семьи. Писатель всегда указывал на окружавшую его с детства горнозаводскую среду. «Родная, с детских лет впитываемая культура», -</w:t>
      </w:r>
      <w:r w:rsidR="00E6701B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так отзывался он о ней в своих воспоминаниях и автобиографических повестях. Окончив в 1899 году духовную семинарию, 20 – летний Бажов приступает к обязанностям школьного учителя – и одновременно становится неутомимым собирателем… Во время ежегодных </w:t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</w:t>
      </w:r>
      <w:r w:rsidR="00E6701B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летних каникул Павел Петрович обошёл весь Урал, изучая жизнь и труд уральских мастеров и записывая рабочий фольклор.</w:t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</w:t>
      </w:r>
    </w:p>
    <w:p w:rsidR="00C036C0" w:rsidRDefault="00C036C0" w:rsidP="00184BE8">
      <w:pPr>
        <w:ind w:hanging="567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ab/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ab/>
        <w:t>Все бажовские сказы объединяет одна основополагательная тема – труд. Труд творческий, труд – песня, которую нельзя оборвать. Писатель концентрируется на показе талантливости старых русских мастеров, творческих сил, ищущих выход. Рабочий человек в этом процессе становится у Бажова романтическим персонажем, образом великой духовной красоты: это человек твёрдой воли, ясного ума, жизнерадостный.</w:t>
      </w:r>
    </w:p>
    <w:p w:rsidR="00C036C0" w:rsidRDefault="00C036C0" w:rsidP="00184BE8">
      <w:pPr>
        <w:ind w:hanging="567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ab/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ab/>
        <w:t>Таким образом, сказ – это прекрасная ступень, опора, помогающая даже самому равнодушному обрести если не любовь, то хотя бы интерес к загадочной, полуязыческой русской культуре.</w:t>
      </w:r>
    </w:p>
    <w:p w:rsidR="00C036C0" w:rsidRPr="00184BE8" w:rsidRDefault="00C036C0" w:rsidP="00184BE8">
      <w:pPr>
        <w:ind w:hanging="567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ab/>
      </w:r>
    </w:p>
    <w:p w:rsidR="00F01DA6" w:rsidRDefault="00F01DA6" w:rsidP="00514B01">
      <w:pPr>
        <w:ind w:hanging="1701"/>
        <w:rPr>
          <w:noProof/>
          <w:lang w:eastAsia="ru-RU"/>
        </w:rPr>
      </w:pPr>
    </w:p>
    <w:p w:rsidR="00F01DA6" w:rsidRPr="00F01DA6" w:rsidRDefault="00F01DA6" w:rsidP="00F01DA6">
      <w:pPr>
        <w:ind w:hanging="567"/>
        <w:rPr>
          <w:sz w:val="36"/>
          <w:szCs w:val="36"/>
        </w:rPr>
      </w:pPr>
    </w:p>
    <w:p w:rsidR="006A7B88" w:rsidRDefault="0001093E" w:rsidP="00514B01">
      <w:pPr>
        <w:ind w:hanging="1701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987CAE2" wp14:editId="297F245B">
            <wp:simplePos x="0" y="0"/>
            <wp:positionH relativeFrom="column">
              <wp:posOffset>-1061085</wp:posOffset>
            </wp:positionH>
            <wp:positionV relativeFrom="paragraph">
              <wp:posOffset>9526</wp:posOffset>
            </wp:positionV>
            <wp:extent cx="7571740" cy="10287000"/>
            <wp:effectExtent l="0" t="0" r="0" b="0"/>
            <wp:wrapNone/>
            <wp:docPr id="3" name="Рисунок 3" descr="E:\ПАПКИ - ПЕРЕДВИЖКИ!\фоны для стэндов\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АПКИ - ПЕРЕДВИЖКИ!\фоны для стэндов\Шабло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A7B88" w:rsidRDefault="006A7B88" w:rsidP="00514B01">
      <w:pPr>
        <w:ind w:hanging="1701"/>
        <w:rPr>
          <w:noProof/>
          <w:lang w:eastAsia="ru-RU"/>
        </w:rPr>
      </w:pPr>
    </w:p>
    <w:p w:rsidR="00C036C0" w:rsidRDefault="00C036C0" w:rsidP="00514B01">
      <w:pPr>
        <w:ind w:hanging="1701"/>
        <w:rPr>
          <w:noProof/>
          <w:lang w:eastAsia="ru-RU"/>
        </w:rPr>
      </w:pPr>
    </w:p>
    <w:p w:rsidR="00C036C0" w:rsidRDefault="00C036C0" w:rsidP="00514B01">
      <w:pPr>
        <w:ind w:hanging="1701"/>
        <w:rPr>
          <w:noProof/>
          <w:lang w:eastAsia="ru-RU"/>
        </w:rPr>
      </w:pPr>
    </w:p>
    <w:p w:rsidR="00C036C0" w:rsidRDefault="00C036C0" w:rsidP="00514B01">
      <w:pPr>
        <w:ind w:hanging="1701"/>
        <w:rPr>
          <w:noProof/>
          <w:lang w:eastAsia="ru-RU"/>
        </w:rPr>
      </w:pPr>
    </w:p>
    <w:p w:rsidR="00C036C0" w:rsidRDefault="00C036C0" w:rsidP="00514B01">
      <w:pPr>
        <w:ind w:hanging="1701"/>
        <w:rPr>
          <w:noProof/>
          <w:lang w:eastAsia="ru-RU"/>
        </w:rPr>
      </w:pPr>
    </w:p>
    <w:p w:rsidR="00C036C0" w:rsidRDefault="00C036C0" w:rsidP="00514B01">
      <w:pPr>
        <w:ind w:hanging="1701"/>
        <w:rPr>
          <w:noProof/>
          <w:lang w:eastAsia="ru-RU"/>
        </w:rPr>
      </w:pPr>
    </w:p>
    <w:p w:rsidR="00C036C0" w:rsidRDefault="00C036C0" w:rsidP="00C036C0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Советуем почитать детям:</w:t>
      </w:r>
    </w:p>
    <w:p w:rsidR="0001093E" w:rsidRPr="0001093E" w:rsidRDefault="0001093E" w:rsidP="0001093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«Медной горы хозяйка».</w:t>
      </w:r>
    </w:p>
    <w:p w:rsidR="0001093E" w:rsidRPr="0001093E" w:rsidRDefault="0001093E" w:rsidP="0001093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«Малахитовая шкатулка».</w:t>
      </w:r>
    </w:p>
    <w:p w:rsidR="0001093E" w:rsidRDefault="0001093E" w:rsidP="00C036C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«Горный мастер».</w:t>
      </w:r>
    </w:p>
    <w:p w:rsidR="0001093E" w:rsidRDefault="0001093E" w:rsidP="00C036C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«Серебряное копытце».</w:t>
      </w:r>
    </w:p>
    <w:p w:rsidR="0001093E" w:rsidRDefault="0001093E" w:rsidP="0001093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«Травяная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западёнка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>»</w:t>
      </w:r>
      <w:r w:rsidRPr="0001093E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01093E" w:rsidRDefault="0001093E" w:rsidP="0001093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«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Огневушка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 -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Поскакушка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>».</w:t>
      </w:r>
    </w:p>
    <w:p w:rsidR="0001093E" w:rsidRDefault="0001093E" w:rsidP="0001093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«Голубая змейка».</w:t>
      </w:r>
    </w:p>
    <w:p w:rsidR="0001093E" w:rsidRDefault="0001093E" w:rsidP="0001093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«Золотой волос».</w:t>
      </w:r>
    </w:p>
    <w:p w:rsidR="0001093E" w:rsidRPr="0001093E" w:rsidRDefault="0001093E" w:rsidP="0001093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«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Синюшкин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 колодец».</w:t>
      </w:r>
    </w:p>
    <w:p w:rsidR="006A7B88" w:rsidRDefault="006A7B88" w:rsidP="00514B01">
      <w:pPr>
        <w:ind w:hanging="1701"/>
      </w:pPr>
    </w:p>
    <w:p w:rsidR="006A7B88" w:rsidRDefault="006A7B88" w:rsidP="00514B01">
      <w:pPr>
        <w:ind w:hanging="1701"/>
      </w:pPr>
    </w:p>
    <w:p w:rsidR="006A7B88" w:rsidRDefault="006A7B88" w:rsidP="00514B01">
      <w:pPr>
        <w:ind w:hanging="1701"/>
      </w:pPr>
    </w:p>
    <w:p w:rsidR="006A7B88" w:rsidRDefault="006A7B88" w:rsidP="00514B01">
      <w:pPr>
        <w:ind w:hanging="1701"/>
      </w:pPr>
    </w:p>
    <w:p w:rsidR="006A7B88" w:rsidRDefault="006A7B88" w:rsidP="00514B01">
      <w:pPr>
        <w:ind w:hanging="1701"/>
      </w:pPr>
    </w:p>
    <w:p w:rsidR="006A7B88" w:rsidRDefault="006A7B88" w:rsidP="00514B01">
      <w:pPr>
        <w:ind w:hanging="1701"/>
      </w:pPr>
    </w:p>
    <w:p w:rsidR="006A7B88" w:rsidRDefault="006A7B88" w:rsidP="00514B01">
      <w:pPr>
        <w:ind w:hanging="1701"/>
      </w:pPr>
    </w:p>
    <w:p w:rsidR="006A7B88" w:rsidRDefault="006A7B88" w:rsidP="00514B01">
      <w:pPr>
        <w:ind w:hanging="1701"/>
      </w:pPr>
    </w:p>
    <w:p w:rsidR="006A7B88" w:rsidRDefault="006A7B88" w:rsidP="00514B01">
      <w:pPr>
        <w:ind w:hanging="1701"/>
      </w:pPr>
    </w:p>
    <w:p w:rsidR="006A7B88" w:rsidRDefault="006A7B88" w:rsidP="00514B01">
      <w:pPr>
        <w:ind w:hanging="1701"/>
      </w:pPr>
    </w:p>
    <w:p w:rsidR="006A7B88" w:rsidRDefault="006A7B88" w:rsidP="00514B01">
      <w:pPr>
        <w:ind w:hanging="1701"/>
      </w:pPr>
    </w:p>
    <w:p w:rsidR="006A7B88" w:rsidRDefault="006A7B88" w:rsidP="00514B01">
      <w:pPr>
        <w:ind w:hanging="1701"/>
      </w:pPr>
    </w:p>
    <w:p w:rsidR="006A7B88" w:rsidRDefault="006A7B88" w:rsidP="00514B01">
      <w:pPr>
        <w:ind w:hanging="1701"/>
      </w:pPr>
    </w:p>
    <w:p w:rsidR="006A7B88" w:rsidRDefault="006A7B88" w:rsidP="00514B01">
      <w:pPr>
        <w:ind w:hanging="1701"/>
      </w:pPr>
    </w:p>
    <w:p w:rsidR="006A7B88" w:rsidRDefault="006A7B88" w:rsidP="00514B01">
      <w:pPr>
        <w:ind w:hanging="1701"/>
      </w:pPr>
    </w:p>
    <w:p w:rsidR="006A7B88" w:rsidRDefault="006A7B88" w:rsidP="00514B01">
      <w:pPr>
        <w:ind w:hanging="1701"/>
      </w:pPr>
    </w:p>
    <w:sectPr w:rsidR="006A7B88" w:rsidSect="00514B01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500B39"/>
    <w:multiLevelType w:val="hybridMultilevel"/>
    <w:tmpl w:val="5FB04C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490"/>
    <w:rsid w:val="0001093E"/>
    <w:rsid w:val="000A219C"/>
    <w:rsid w:val="00114EC4"/>
    <w:rsid w:val="00184BE8"/>
    <w:rsid w:val="0027751A"/>
    <w:rsid w:val="004A3873"/>
    <w:rsid w:val="00514B01"/>
    <w:rsid w:val="006A7B88"/>
    <w:rsid w:val="00772490"/>
    <w:rsid w:val="007E39CB"/>
    <w:rsid w:val="009D1952"/>
    <w:rsid w:val="00A979D8"/>
    <w:rsid w:val="00C036C0"/>
    <w:rsid w:val="00E6701B"/>
    <w:rsid w:val="00F0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B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36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B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3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873B4-6602-4704-A330-22D0B027C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11</cp:revision>
  <dcterms:created xsi:type="dcterms:W3CDTF">2013-03-12T15:33:00Z</dcterms:created>
  <dcterms:modified xsi:type="dcterms:W3CDTF">2013-07-04T17:57:00Z</dcterms:modified>
</cp:coreProperties>
</file>