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50" w:rsidRDefault="00917DEA" w:rsidP="00553E5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Конкурс чтецов по творчеству М.Ю.Лермонтова</w:t>
      </w:r>
    </w:p>
    <w:p w:rsidR="00917DEA" w:rsidRPr="00873015" w:rsidRDefault="00917DEA" w:rsidP="00553E5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Недаром помнит вся Россия</w:t>
      </w:r>
      <w:r w:rsidRPr="008730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…»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>: развитие навыков выразительного чтения художественных произведений; развитие интереса к литературному наследию М.Ю.Лермонтова.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подготовка: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оформление книжной выставки, юбилейные стенгазеты, грамоты для призеров и участников, положение о конкурсе.</w:t>
      </w:r>
    </w:p>
    <w:p w:rsidR="00917DEA" w:rsidRPr="00873015" w:rsidRDefault="00917DEA" w:rsidP="00917DE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Ход конкурса:</w:t>
      </w:r>
    </w:p>
    <w:p w:rsidR="00917DEA" w:rsidRPr="00873015" w:rsidRDefault="00917DEA" w:rsidP="00917DE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Вступление.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дорогие друзья! 15 октября 2014 года исполнилось  200 лет со Дня рождения великого русского поэта М.Ю.Лермонтова. Наша встреча посвящена этому событию.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Жизнь Лермонтова похожа на легенду. Все необыкновенно в этой короткой, стремительной, вдохновенной и блистательной жизни. Неполных 27 лет – это трагически мало даже для гения. Но идут годы, десятилетия,  столетия, а мы, каждый раз читая или перечитывая великого поэта, ощущаем почти физически веяние этого неукротимого и мятежного духа, чувствуем, как обжигает нас палящий жар его сердца.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    Родина, вольность, «чудный мир тревог и битв», </w:t>
      </w:r>
      <w:proofErr w:type="spellStart"/>
      <w:r w:rsidRPr="00873015">
        <w:rPr>
          <w:rFonts w:ascii="Times New Roman" w:eastAsia="Times New Roman" w:hAnsi="Times New Roman" w:cs="Times New Roman"/>
          <w:sz w:val="28"/>
          <w:szCs w:val="28"/>
        </w:rPr>
        <w:t>громоносная</w:t>
      </w:r>
      <w:proofErr w:type="spellEnd"/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буря, с которой рад обняться смелый человек, кипение крови и улыбка, алмазная твердость души и благодатная сила живых слов – во всем этом раскрывается перед нами волшебный мир поэзии Лермонтова. Можно долго говорить о биографии и творчестве Михаила Юрьевича, но мы почитаем его стихи, поразмышляем вместе с поэтом, насладимся музыкальностью созвучия его слов и остановимся на краткой истории создания тех произведений, которые сегодня прозвучат.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2.Представление жюри.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3.Литературно-музыкальная композиция.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Звучит романс на стихи М.Ю.Лермонтова «Ты идешь на поле битвы»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1). Разносторонняя одаренность Лермонтова проявилась очень рано. Он играл на скрипке, хорошо рисовал, лепил из воска, был талантливым шахматистом.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Мать Лермонтова была наделена музыкальной душой. Посадив ребенка себе на колени, она играла на пианино, а он, прильнув к ней, сидел неподвижно. Звуки потрясали его младенческую душу, и слезы катились по лицу.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«Ангел» (Стоянова К.)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2).  Осенью 1827 года Е.А.Арсеньева привезла внука в Москву, чтобы подготовить его к поступлению в Московский университетский благородный пансион – одно из лучших учебных заведений того времени.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1 сентября 1828 года Лермонтов был зачислен в четвертый класс Университетского пансиона. Здесь раскрылись разносторонние дарования будущего поэта: он пишет стихи, принимает участие в пансионских рукописных журналах и собраниях литературного общества, успешно занимается музыкой, рисованием, живописью.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Стихотворение  «Звезда» (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Шитина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Л.</w:t>
      </w:r>
      <w:proofErr w:type="gram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3).  В годы учения в Московском университетском пансионе Лермонтов много читает на русском, немецком, французском и английском языках. Особенно большое влияние на юного поэта оказывают Пушкин, Жуковский, Батюшков, Шиллер, Байрон, несколько позднее Шекспир (трагедия «Гамлет»).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«Нет, я не Байрон, я другой…»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Радайкина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Самые ранние свои произведения МИХАИЛ Юрьевич писал под влиянием выдающегося английского поэта Байрона, сам Лермонтов не отрицал того, что подражал этому автору, переводил его стихи на русский язык</w:t>
      </w:r>
      <w:proofErr w:type="gramStart"/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873015">
        <w:rPr>
          <w:rFonts w:ascii="Times New Roman" w:eastAsia="Times New Roman" w:hAnsi="Times New Roman" w:cs="Times New Roman"/>
          <w:sz w:val="28"/>
          <w:szCs w:val="28"/>
        </w:rPr>
        <w:t>Давайте послушаем на языке оригинала это стихотворение.</w:t>
      </w:r>
    </w:p>
    <w:p w:rsidR="00917DEA" w:rsidRPr="00295EF7" w:rsidRDefault="007E7945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4). В 1837 году отмечался юбилей, 25 лет победы над французами в Отечественной войне 1812 года. Событие это отмечалось в России на государственном уровне. В церквях прошли молебны в память о погибших, а 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lastRenderedPageBreak/>
        <w:t>в августе состоялась торжественная закладка Храма Христа Спасителя в Москве в честь победы над французами. Михаил Юрьевич Лермонтов откликнулся на знаменательную дату стихотворением «Бородино».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«Бородино» (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Табаев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Ж., Галушкин С.)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5).  Никогда не забудет Россия мрачный январский день 1837 года. Страшная весть – на дуэли убит Пушкин. Пушкин убит…, но не умолк голос великой поэзии. Никто в эти страшные дни не сказал правды с такой прямотой и силой, как Лермонтов в стихотворении «Смерть поэта». К моменту смерти Пушкина 29 января уже весь Петербург твердил наизусть строчки Лермонтова: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“Погиб поэт, невольник чести…”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Именно эти дни стали началом стремительного и рокового отсчета жизни Михаила Юрьевича Лермонтова</w:t>
      </w:r>
      <w:r w:rsidRPr="00873015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 «Смерть поэта» (Кочнева А.)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6). Надпись, сделанная рукой Николая 1 на записке </w:t>
      </w:r>
      <w:proofErr w:type="spellStart"/>
      <w:r w:rsidRPr="00873015">
        <w:rPr>
          <w:rFonts w:ascii="Times New Roman" w:eastAsia="Times New Roman" w:hAnsi="Times New Roman" w:cs="Times New Roman"/>
          <w:sz w:val="28"/>
          <w:szCs w:val="28"/>
        </w:rPr>
        <w:t>Бенкендорфа</w:t>
      </w:r>
      <w:proofErr w:type="spellEnd"/>
      <w:r w:rsidRPr="00873015">
        <w:rPr>
          <w:rFonts w:ascii="Times New Roman" w:eastAsia="Times New Roman" w:hAnsi="Times New Roman" w:cs="Times New Roman"/>
          <w:sz w:val="28"/>
          <w:szCs w:val="28"/>
        </w:rPr>
        <w:t>: “Приятные стихи, нечего сказать!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Я послал осмотреть бумаги Лермонтова, и если обнаружатся еще другие подозрительные, наложить на них арест. Пока что я велел старшему медику гвардейского корпуса посетить этого господина и удостовериться, не помешан ли он. А затем мы поступим с ним согласно закону…”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Лермонтов был арестован 18 февраля 1837 года.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“Корнета Лермонтова за сочинение известных Вашему сиятельству стихов </w:t>
      </w:r>
      <w:proofErr w:type="spellStart"/>
      <w:r w:rsidRPr="00873015">
        <w:rPr>
          <w:rFonts w:ascii="Times New Roman" w:eastAsia="Times New Roman" w:hAnsi="Times New Roman" w:cs="Times New Roman"/>
          <w:sz w:val="28"/>
          <w:szCs w:val="28"/>
        </w:rPr>
        <w:t>перевесть</w:t>
      </w:r>
      <w:proofErr w:type="spellEnd"/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в Нижегородский драгунский полк”   Военный министр Чернышев графу </w:t>
      </w:r>
      <w:proofErr w:type="spellStart"/>
      <w:r w:rsidRPr="00873015">
        <w:rPr>
          <w:rFonts w:ascii="Times New Roman" w:eastAsia="Times New Roman" w:hAnsi="Times New Roman" w:cs="Times New Roman"/>
          <w:sz w:val="28"/>
          <w:szCs w:val="28"/>
        </w:rPr>
        <w:t>Бенкендорфу</w:t>
      </w:r>
      <w:proofErr w:type="spellEnd"/>
      <w:r w:rsidRPr="008730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Этот полк был расквартирован тогда на Кавказе, неподалеку от Тифлиса.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Итак, он отправлялся на Кавказ. Это была замаскированная </w:t>
      </w:r>
      <w:proofErr w:type="spellStart"/>
      <w:r w:rsidRPr="00873015">
        <w:rPr>
          <w:rFonts w:ascii="Times New Roman" w:eastAsia="Times New Roman" w:hAnsi="Times New Roman" w:cs="Times New Roman"/>
          <w:sz w:val="28"/>
          <w:szCs w:val="28"/>
        </w:rPr>
        <w:t>ссылка</w:t>
      </w:r>
      <w:proofErr w:type="gramStart"/>
      <w:r w:rsidRPr="0087301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3015">
        <w:rPr>
          <w:rFonts w:ascii="Times New Roman" w:eastAsia="Times New Roman" w:hAnsi="Times New Roman" w:cs="Times New Roman"/>
          <w:sz w:val="28"/>
          <w:szCs w:val="28"/>
        </w:rPr>
        <w:t>тоит</w:t>
      </w:r>
      <w:proofErr w:type="spellEnd"/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ли удивляться, что многие произведения Лермонтова посвящены Кавказу! Этот горный край, суровый и прекрасный, с особой дикой красотой, предстает в поэзии Лермонтова в разных обличьях.  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 «Кавказ» (Трифонова С.)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7). В мае 1838 года поэт возвращается с Петербург. Появляются новые стихи. Это размышления о судьбе поколения, о судьбе России, а своем непростом отношении к Родине. 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Тревожное время, опасное будущее. Надо сказать что-то важное о том, во имя чего всё его творчество, жизнь. Так рождается это стихотворение </w:t>
      </w: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«Родина».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«Родина (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Мавлиханова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i/>
          <w:sz w:val="28"/>
          <w:szCs w:val="28"/>
        </w:rPr>
        <w:t>8).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>1840 год. В феврале на балу во французском посольстве произошла ссора между Лермонтовым и сыном французского посланника, которая закончилась дуэлью.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И хотя во время дуэли противники помирились и разъехались, 13 апреля был опубликован высочайший указ: “Поручика Лермонтова перевести в </w:t>
      </w:r>
      <w:proofErr w:type="spellStart"/>
      <w:r w:rsidRPr="00873015">
        <w:rPr>
          <w:rFonts w:ascii="Times New Roman" w:eastAsia="Times New Roman" w:hAnsi="Times New Roman" w:cs="Times New Roman"/>
          <w:sz w:val="28"/>
          <w:szCs w:val="28"/>
        </w:rPr>
        <w:t>Тенгинский</w:t>
      </w:r>
      <w:proofErr w:type="spellEnd"/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пехотный полк”. Поэта посылали под пули на Северный Кавказ.  На этот раз он уезжал из Петербурга иначе, чем в 1837, с тяжелым сердцем и тяжелым предчувствием. Как вспоминал впоследствии В. А. Соллогуб, «друзья и приятели собрались в квартире Карамзиных проститься с юным другом своим, и тут, растроганный вниманием к себе и непритворною любовью избранного кружка, поэт,  стоя в окне и глядя на тучи, которые ползли над Летним садом и Невою, написал стихотворение «Тучки небесные, вечные странники!..». Софья Карамзина и несколько человек гостей окружили поэта и просили прочесть только что набросанное стихотворение. Он оглянул всех грустным взглядом и прочёл его. Когда закончил, глаза были влажные от слёз…».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«Тучи» (Волков И</w:t>
      </w:r>
      <w:r w:rsidRPr="00873015"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9).   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>Перед отъездом Лермонтова из Петербурга 13 апреля 1841 года В.Ф.Одоевский подарил ему альбом для записи стихов. По пути на Кавказ и в Ставрополе Лермонтов заполнил этот альбом своими лучшими последними стихотворениями.</w:t>
      </w:r>
    </w:p>
    <w:p w:rsidR="00917DEA" w:rsidRPr="00904A5F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Среди них: «Спор», «Сон», «Тамара», «Свиданье», «Выхожу один я на дорогу», «Дубовый листок» и другие</w:t>
      </w:r>
      <w:r w:rsidRPr="00904A5F">
        <w:rPr>
          <w:rFonts w:ascii="Times New Roman" w:eastAsia="Times New Roman" w:hAnsi="Times New Roman" w:cs="Times New Roman"/>
          <w:sz w:val="28"/>
          <w:szCs w:val="28"/>
        </w:rPr>
        <w:t>. Поэт видел себя изгнанником</w:t>
      </w:r>
      <w:r w:rsidRPr="00904A5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904A5F">
        <w:rPr>
          <w:rFonts w:ascii="Times New Roman" w:eastAsia="Times New Roman" w:hAnsi="Times New Roman" w:cs="Times New Roman"/>
          <w:sz w:val="28"/>
          <w:szCs w:val="28"/>
        </w:rPr>
        <w:t>Образ гонимого бурей листка проходит через всю поэзию Лермонтова.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Стихотворение «Листок» (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Невлютова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10). Стихотворение «Сон» (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Яшков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</w:t>
      </w: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i/>
          <w:sz w:val="28"/>
          <w:szCs w:val="28"/>
        </w:rPr>
        <w:t xml:space="preserve">11). 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За несколько дней до дуэли, 15 июля 1841 года, написано стихотворение "Выхожу один я на дорогу…" В ночной час одиноко выходит поэт к пустынному склону Машука. В небесах – южная </w:t>
      </w:r>
      <w:proofErr w:type="spellStart"/>
      <w:r w:rsidRPr="00873015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873015">
        <w:rPr>
          <w:rFonts w:ascii="Times New Roman" w:eastAsia="Times New Roman" w:hAnsi="Times New Roman" w:cs="Times New Roman"/>
          <w:sz w:val="28"/>
          <w:szCs w:val="28"/>
        </w:rPr>
        <w:t xml:space="preserve"> ночь, в туманном синем свете – земля. Звезды мерцают, их далекие лучи делаются то ярче, то они чуть гаснут. Там, на высоте, таинственная беседа.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«Выхожу один я на дорогу…» (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Федоткина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i/>
          <w:sz w:val="28"/>
          <w:szCs w:val="28"/>
        </w:rPr>
        <w:t xml:space="preserve">12). </w:t>
      </w:r>
      <w:r w:rsidRPr="00873015">
        <w:rPr>
          <w:rFonts w:ascii="Times New Roman" w:eastAsia="Times New Roman" w:hAnsi="Times New Roman" w:cs="Times New Roman"/>
          <w:sz w:val="28"/>
          <w:szCs w:val="28"/>
        </w:rPr>
        <w:t>Поэт больших чувств, Лермонтов во многих своих произведениях воспевает любовь как огромный и бесценный дар жизни и как источник мучительных душевных страданий.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Стихотворение «Благодарю»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Невлютова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13). Стихотворение «Нет, не тебя так пылко я люблю»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>Мамзерова</w:t>
      </w:r>
      <w:proofErr w:type="spellEnd"/>
      <w:r w:rsidRPr="00873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Т.)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sz w:val="28"/>
          <w:szCs w:val="28"/>
        </w:rPr>
        <w:t>Возможно, адресат этого стихотворения Е. Г. Быховец. С ней поэт встречался летом 1841 года в Пятигорске. По свидетельству самой Быховец, она напоминала ему Вареньку Лопухину, самую большую любовь Лермонтова.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015">
        <w:rPr>
          <w:rFonts w:ascii="Times New Roman" w:hAnsi="Times New Roman" w:cs="Times New Roman"/>
          <w:b/>
          <w:sz w:val="28"/>
          <w:szCs w:val="28"/>
        </w:rPr>
        <w:t>Песня «Демон».</w:t>
      </w:r>
    </w:p>
    <w:p w:rsidR="00917DEA" w:rsidRPr="00873015" w:rsidRDefault="00917DEA" w:rsidP="00917DE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015">
        <w:rPr>
          <w:rFonts w:ascii="Times New Roman" w:eastAsia="Times New Roman" w:hAnsi="Times New Roman" w:cs="Times New Roman"/>
          <w:b/>
          <w:sz w:val="28"/>
          <w:szCs w:val="28"/>
        </w:rPr>
        <w:t>4.Подведение итогов конкурса. Награждение призёров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7DEA" w:rsidRPr="00FF46A0" w:rsidRDefault="00917DEA" w:rsidP="00917DEA">
      <w:pPr>
        <w:pStyle w:val="c01"/>
        <w:shd w:val="clear" w:color="auto" w:fill="FFFFFF" w:themeFill="background1"/>
        <w:spacing w:line="360" w:lineRule="auto"/>
        <w:rPr>
          <w:rStyle w:val="c29"/>
        </w:rPr>
      </w:pPr>
    </w:p>
    <w:p w:rsidR="00977C70" w:rsidRPr="00977C70" w:rsidRDefault="00977C70" w:rsidP="00977C70">
      <w:pPr>
        <w:spacing w:after="0" w:line="240" w:lineRule="auto"/>
        <w:rPr>
          <w:rStyle w:val="c29"/>
          <w:b/>
        </w:rPr>
      </w:pPr>
      <w:r w:rsidRPr="00977C70">
        <w:rPr>
          <w:rStyle w:val="c29"/>
          <w:b/>
        </w:rPr>
        <w:t>Литература</w:t>
      </w:r>
    </w:p>
    <w:p w:rsidR="00977C70" w:rsidRPr="005A483B" w:rsidRDefault="00977C70" w:rsidP="00977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83B">
        <w:rPr>
          <w:rFonts w:ascii="Times New Roman" w:hAnsi="Times New Roman" w:cs="Times New Roman"/>
          <w:sz w:val="28"/>
          <w:szCs w:val="28"/>
        </w:rPr>
        <w:t>Живые страницы. Пушкин, Гоголь, Лермонтов, Белинский в воспоминаниях, письмах, дневниках, автобиографических произведениях и документах. М.: Детская литература, 1972.</w:t>
      </w:r>
    </w:p>
    <w:p w:rsidR="00977C70" w:rsidRPr="00390F7F" w:rsidRDefault="00977C70" w:rsidP="00977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0F7F">
        <w:rPr>
          <w:rFonts w:ascii="Times New Roman" w:hAnsi="Times New Roman" w:cs="Times New Roman"/>
          <w:sz w:val="28"/>
          <w:szCs w:val="28"/>
        </w:rPr>
        <w:t>Журнал-сборник сценариев для библиотек. Читаем, учимся, играем. 2004,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90F7F">
        <w:rPr>
          <w:rFonts w:ascii="Times New Roman" w:hAnsi="Times New Roman" w:cs="Times New Roman"/>
          <w:sz w:val="28"/>
          <w:szCs w:val="28"/>
        </w:rPr>
        <w:t>4.</w:t>
      </w:r>
    </w:p>
    <w:p w:rsidR="00977C70" w:rsidRPr="00390F7F" w:rsidRDefault="00977C70" w:rsidP="00977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0F7F">
        <w:rPr>
          <w:rFonts w:ascii="Times New Roman" w:hAnsi="Times New Roman" w:cs="Times New Roman"/>
          <w:sz w:val="28"/>
          <w:szCs w:val="28"/>
        </w:rPr>
        <w:t>Лебедев Ю.В. Литература. 10 класс. Учебник для общеобразовательных учреждений. Базовый и профильный уровни. В 2 ч. - М.: Просвещение, 2009..</w:t>
      </w:r>
    </w:p>
    <w:p w:rsidR="00977C70" w:rsidRPr="00390F7F" w:rsidRDefault="00977C70" w:rsidP="00977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0F7F">
        <w:rPr>
          <w:rFonts w:ascii="Times New Roman" w:hAnsi="Times New Roman" w:cs="Times New Roman"/>
          <w:sz w:val="28"/>
          <w:szCs w:val="28"/>
        </w:rPr>
        <w:t>Лермонтовская энциклопедия. М.: Советская энциклопедия, 1981.</w:t>
      </w:r>
    </w:p>
    <w:p w:rsidR="00977C70" w:rsidRPr="00390F7F" w:rsidRDefault="00977C70" w:rsidP="00977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0F7F">
        <w:rPr>
          <w:rFonts w:ascii="Times New Roman" w:hAnsi="Times New Roman" w:cs="Times New Roman"/>
          <w:sz w:val="28"/>
          <w:szCs w:val="28"/>
        </w:rPr>
        <w:t>Лермонтов М.Ю.Сочинения в 2-х томах. М.: Правда, 1988.</w:t>
      </w:r>
    </w:p>
    <w:p w:rsidR="00977C70" w:rsidRPr="007A0D66" w:rsidRDefault="00977C70" w:rsidP="00977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0D66">
        <w:rPr>
          <w:rFonts w:ascii="Times New Roman" w:hAnsi="Times New Roman" w:cs="Times New Roman"/>
          <w:sz w:val="28"/>
          <w:szCs w:val="28"/>
        </w:rPr>
        <w:t>6.</w:t>
      </w:r>
      <w:hyperlink r:id="rId5" w:history="1">
        <w:r w:rsidRPr="007A0D66">
          <w:rPr>
            <w:rFonts w:ascii="Times New Roman" w:eastAsia="Times New Roman" w:hAnsi="Times New Roman" w:cs="Times New Roman"/>
            <w:sz w:val="28"/>
            <w:szCs w:val="28"/>
          </w:rPr>
          <w:t>http://www.bibliofond.ru/</w:t>
        </w:r>
      </w:hyperlink>
    </w:p>
    <w:p w:rsidR="00977C70" w:rsidRPr="007A0D66" w:rsidRDefault="00977C70" w:rsidP="00977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0D66">
        <w:rPr>
          <w:rFonts w:ascii="Times New Roman" w:hAnsi="Times New Roman" w:cs="Times New Roman"/>
          <w:sz w:val="28"/>
          <w:szCs w:val="28"/>
        </w:rPr>
        <w:t>7.</w:t>
      </w:r>
      <w:hyperlink r:id="rId6" w:history="1">
        <w:r w:rsidRPr="007A0D66">
          <w:rPr>
            <w:rFonts w:ascii="Times New Roman" w:eastAsia="Times New Roman" w:hAnsi="Times New Roman" w:cs="Times New Roman"/>
            <w:sz w:val="28"/>
            <w:szCs w:val="28"/>
          </w:rPr>
          <w:t>http://www.bestreferat.ru/</w:t>
        </w:r>
      </w:hyperlink>
    </w:p>
    <w:p w:rsidR="00977C70" w:rsidRPr="007A0D66" w:rsidRDefault="00977C70" w:rsidP="00977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0D66">
        <w:rPr>
          <w:rFonts w:ascii="Times New Roman" w:hAnsi="Times New Roman" w:cs="Times New Roman"/>
          <w:sz w:val="28"/>
          <w:szCs w:val="28"/>
        </w:rPr>
        <w:t>8.</w:t>
      </w:r>
      <w:hyperlink r:id="rId7" w:history="1">
        <w:r w:rsidRPr="007A0D66">
          <w:rPr>
            <w:rFonts w:ascii="Times New Roman" w:eastAsia="Times New Roman" w:hAnsi="Times New Roman" w:cs="Times New Roman"/>
            <w:sz w:val="28"/>
            <w:szCs w:val="28"/>
          </w:rPr>
          <w:t>http://festival.1september.ru/</w:t>
        </w:r>
      </w:hyperlink>
    </w:p>
    <w:p w:rsidR="00977C70" w:rsidRPr="007A0D66" w:rsidRDefault="00977C70" w:rsidP="00977C7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0D66">
        <w:rPr>
          <w:rFonts w:ascii="Times New Roman" w:hAnsi="Times New Roman" w:cs="Times New Roman"/>
          <w:sz w:val="28"/>
          <w:szCs w:val="28"/>
        </w:rPr>
        <w:t>9.</w:t>
      </w:r>
      <w:hyperlink r:id="rId8" w:history="1">
        <w:r w:rsidRPr="007A0D66">
          <w:rPr>
            <w:rFonts w:ascii="Times New Roman" w:eastAsia="Times New Roman" w:hAnsi="Times New Roman" w:cs="Times New Roman"/>
            <w:sz w:val="28"/>
            <w:szCs w:val="28"/>
          </w:rPr>
          <w:t>http://lisitsinageo.narod.ru/</w:t>
        </w:r>
      </w:hyperlink>
    </w:p>
    <w:p w:rsidR="00977C70" w:rsidRPr="007A0D66" w:rsidRDefault="00977C70" w:rsidP="00553E50">
      <w:pPr>
        <w:pStyle w:val="c0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2165" w:rsidRPr="00977C70" w:rsidRDefault="00262165" w:rsidP="00977C7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62165" w:rsidRPr="00977C70" w:rsidSect="00DC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506"/>
    <w:multiLevelType w:val="hybridMultilevel"/>
    <w:tmpl w:val="E4F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07C39"/>
    <w:multiLevelType w:val="hybridMultilevel"/>
    <w:tmpl w:val="D4C41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DEA"/>
    <w:rsid w:val="000961AE"/>
    <w:rsid w:val="00262165"/>
    <w:rsid w:val="003B68BA"/>
    <w:rsid w:val="00553E50"/>
    <w:rsid w:val="007E7945"/>
    <w:rsid w:val="00917DEA"/>
    <w:rsid w:val="00977C70"/>
    <w:rsid w:val="00BA1AC5"/>
    <w:rsid w:val="00DC0188"/>
    <w:rsid w:val="00E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">
    <w:name w:val="c01"/>
    <w:basedOn w:val="a"/>
    <w:rsid w:val="00917DEA"/>
    <w:pPr>
      <w:spacing w:after="0" w:line="240" w:lineRule="auto"/>
      <w:jc w:val="both"/>
    </w:pPr>
    <w:rPr>
      <w:rFonts w:ascii="Arial" w:eastAsia="Times New Roman" w:hAnsi="Arial" w:cs="Arial"/>
      <w:color w:val="000000"/>
    </w:rPr>
  </w:style>
  <w:style w:type="character" w:customStyle="1" w:styleId="c29">
    <w:name w:val="c29"/>
    <w:basedOn w:val="a0"/>
    <w:rsid w:val="00917DEA"/>
    <w:rPr>
      <w:rFonts w:ascii="Times New Roman" w:hAnsi="Times New Roman" w:cs="Times New Roman" w:hint="default"/>
      <w:sz w:val="28"/>
      <w:szCs w:val="28"/>
    </w:rPr>
  </w:style>
  <w:style w:type="character" w:customStyle="1" w:styleId="c14">
    <w:name w:val="c14"/>
    <w:basedOn w:val="a0"/>
    <w:rsid w:val="00917DEA"/>
  </w:style>
  <w:style w:type="paragraph" w:styleId="a3">
    <w:name w:val="No Spacing"/>
    <w:uiPriority w:val="1"/>
    <w:qFormat/>
    <w:rsid w:val="00917DEA"/>
    <w:pPr>
      <w:spacing w:after="0" w:line="240" w:lineRule="auto"/>
    </w:pPr>
  </w:style>
  <w:style w:type="paragraph" w:styleId="a4">
    <w:name w:val="Normal (Web)"/>
    <w:basedOn w:val="a"/>
    <w:uiPriority w:val="99"/>
    <w:rsid w:val="0091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7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itsinageo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referat.ru/" TargetMode="External"/><Relationship Id="rId5" Type="http://schemas.openxmlformats.org/officeDocument/2006/relationships/hyperlink" Target="http://www.bibliofon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2015-01-29T06:39:00Z</dcterms:created>
  <dcterms:modified xsi:type="dcterms:W3CDTF">2015-04-02T11:48:00Z</dcterms:modified>
</cp:coreProperties>
</file>