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A2" w:rsidRDefault="00D837A2">
      <w:pPr>
        <w:pStyle w:val="23"/>
        <w:keepNext/>
        <w:keepLines/>
        <w:shd w:val="clear" w:color="auto" w:fill="auto"/>
        <w:spacing w:after="0" w:line="400" w:lineRule="exact"/>
        <w:ind w:left="740"/>
      </w:pPr>
      <w:bookmarkStart w:id="0" w:name="bookmark3"/>
    </w:p>
    <w:p w:rsidR="004300B9" w:rsidRPr="00E42206" w:rsidRDefault="00C5041E">
      <w:pPr>
        <w:pStyle w:val="23"/>
        <w:keepNext/>
        <w:keepLines/>
        <w:shd w:val="clear" w:color="auto" w:fill="auto"/>
        <w:spacing w:after="0" w:line="400" w:lineRule="exact"/>
        <w:ind w:left="740"/>
        <w:rPr>
          <w:sz w:val="24"/>
          <w:szCs w:val="24"/>
        </w:rPr>
      </w:pPr>
      <w:r w:rsidRPr="00E42206">
        <w:rPr>
          <w:sz w:val="24"/>
          <w:szCs w:val="24"/>
        </w:rPr>
        <w:t>Тема: «Никто не забыт, ничто не забыто».</w:t>
      </w:r>
      <w:bookmarkEnd w:id="0"/>
    </w:p>
    <w:p w:rsidR="004300B9" w:rsidRPr="00E42206" w:rsidRDefault="00C5041E">
      <w:pPr>
        <w:pStyle w:val="90"/>
        <w:shd w:val="clear" w:color="auto" w:fill="auto"/>
        <w:spacing w:before="0" w:after="0" w:line="230" w:lineRule="exact"/>
        <w:ind w:left="1000" w:firstLine="0"/>
        <w:rPr>
          <w:sz w:val="24"/>
          <w:szCs w:val="24"/>
        </w:rPr>
      </w:pPr>
      <w:r w:rsidRPr="00E42206">
        <w:rPr>
          <w:sz w:val="24"/>
          <w:szCs w:val="24"/>
        </w:rPr>
        <w:t xml:space="preserve">Интегрированное занятие для </w:t>
      </w:r>
      <w:r w:rsidRPr="00E42206">
        <w:rPr>
          <w:rStyle w:val="99pt"/>
          <w:sz w:val="24"/>
          <w:szCs w:val="24"/>
        </w:rPr>
        <w:t xml:space="preserve">детей </w:t>
      </w:r>
      <w:r w:rsidRPr="00E42206">
        <w:rPr>
          <w:sz w:val="24"/>
          <w:szCs w:val="24"/>
        </w:rPr>
        <w:t>подготовительной группы.</w:t>
      </w:r>
    </w:p>
    <w:p w:rsidR="004300B9" w:rsidRPr="00E42206" w:rsidRDefault="00C5041E">
      <w:pPr>
        <w:pStyle w:val="2"/>
        <w:shd w:val="clear" w:color="auto" w:fill="auto"/>
        <w:spacing w:line="276" w:lineRule="exact"/>
        <w:ind w:left="5700"/>
        <w:jc w:val="both"/>
        <w:rPr>
          <w:rStyle w:val="11"/>
          <w:sz w:val="24"/>
          <w:szCs w:val="24"/>
        </w:rPr>
      </w:pPr>
      <w:r w:rsidRPr="00E42206">
        <w:rPr>
          <w:rStyle w:val="11"/>
          <w:sz w:val="24"/>
          <w:szCs w:val="24"/>
        </w:rPr>
        <w:t>Составители:</w:t>
      </w:r>
    </w:p>
    <w:p w:rsidR="00E42206" w:rsidRDefault="00E42206" w:rsidP="00E42206">
      <w:pPr>
        <w:pStyle w:val="2"/>
        <w:shd w:val="clear" w:color="auto" w:fill="auto"/>
        <w:spacing w:line="276" w:lineRule="exact"/>
        <w:ind w:left="5700"/>
        <w:jc w:val="both"/>
        <w:rPr>
          <w:rStyle w:val="11"/>
          <w:sz w:val="24"/>
          <w:szCs w:val="24"/>
          <w:u w:val="none"/>
        </w:rPr>
      </w:pPr>
      <w:r w:rsidRPr="00E42206">
        <w:rPr>
          <w:rStyle w:val="11"/>
          <w:sz w:val="24"/>
          <w:szCs w:val="24"/>
          <w:u w:val="none"/>
        </w:rPr>
        <w:t xml:space="preserve">Воспитатель: </w:t>
      </w:r>
    </w:p>
    <w:p w:rsidR="004300B9" w:rsidRPr="00E42206" w:rsidRDefault="00C5041E" w:rsidP="00E42206">
      <w:pPr>
        <w:pStyle w:val="2"/>
        <w:shd w:val="clear" w:color="auto" w:fill="auto"/>
        <w:spacing w:line="276" w:lineRule="exact"/>
        <w:ind w:left="570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Федорова М.В., </w:t>
      </w:r>
    </w:p>
    <w:p w:rsidR="004300B9" w:rsidRPr="00E42206" w:rsidRDefault="00E42206">
      <w:pPr>
        <w:pStyle w:val="90"/>
        <w:shd w:val="clear" w:color="auto" w:fill="auto"/>
        <w:spacing w:before="0" w:after="0" w:line="276" w:lineRule="exact"/>
        <w:ind w:left="5700" w:right="880" w:firstLine="0"/>
        <w:rPr>
          <w:sz w:val="24"/>
          <w:szCs w:val="24"/>
        </w:rPr>
      </w:pPr>
      <w:r w:rsidRPr="00E42206">
        <w:rPr>
          <w:sz w:val="24"/>
          <w:szCs w:val="24"/>
        </w:rPr>
        <w:t>Музыкальный руководитель</w:t>
      </w:r>
      <w:r>
        <w:rPr>
          <w:sz w:val="24"/>
          <w:szCs w:val="24"/>
        </w:rPr>
        <w:t>:</w:t>
      </w:r>
      <w:r w:rsidRPr="00E42206">
        <w:rPr>
          <w:sz w:val="24"/>
          <w:szCs w:val="24"/>
        </w:rPr>
        <w:t xml:space="preserve"> </w:t>
      </w:r>
      <w:r w:rsidR="00C5041E" w:rsidRPr="00E42206">
        <w:rPr>
          <w:sz w:val="24"/>
          <w:szCs w:val="24"/>
        </w:rPr>
        <w:t xml:space="preserve">Александрович Г.В., </w:t>
      </w:r>
    </w:p>
    <w:p w:rsidR="004300B9" w:rsidRPr="00E42206" w:rsidRDefault="00C5041E">
      <w:pPr>
        <w:pStyle w:val="90"/>
        <w:shd w:val="clear" w:color="auto" w:fill="auto"/>
        <w:spacing w:before="0" w:after="65" w:line="276" w:lineRule="exact"/>
        <w:ind w:left="5700" w:righ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М</w:t>
      </w:r>
      <w:r w:rsidR="00E42206">
        <w:rPr>
          <w:sz w:val="24"/>
          <w:szCs w:val="24"/>
        </w:rPr>
        <w:t>А</w:t>
      </w:r>
      <w:r w:rsidRPr="00E42206">
        <w:rPr>
          <w:sz w:val="24"/>
          <w:szCs w:val="24"/>
        </w:rPr>
        <w:t>ДОУ №304 г. Ростов-на-Дону</w:t>
      </w:r>
    </w:p>
    <w:p w:rsidR="004300B9" w:rsidRPr="00E42206" w:rsidRDefault="00C5041E">
      <w:pPr>
        <w:pStyle w:val="2"/>
        <w:shd w:val="clear" w:color="auto" w:fill="auto"/>
        <w:spacing w:line="270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Цель:</w:t>
      </w:r>
    </w:p>
    <w:p w:rsidR="004300B9" w:rsidRPr="00E42206" w:rsidRDefault="00C5041E">
      <w:pPr>
        <w:pStyle w:val="90"/>
        <w:shd w:val="clear" w:color="auto" w:fill="auto"/>
        <w:spacing w:before="0" w:after="250" w:line="286" w:lineRule="exact"/>
        <w:ind w:left="20" w:righ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Формирование основ духовного, нравственного, патриотического воспитания дошкольни</w:t>
      </w:r>
      <w:r w:rsidRPr="00E42206">
        <w:rPr>
          <w:sz w:val="24"/>
          <w:szCs w:val="24"/>
        </w:rPr>
        <w:softHyphen/>
        <w:t>ков путем приобщения к истории Отечества.</w:t>
      </w:r>
    </w:p>
    <w:p w:rsidR="004300B9" w:rsidRPr="00E42206" w:rsidRDefault="00C5041E">
      <w:pPr>
        <w:pStyle w:val="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Задачи:</w:t>
      </w:r>
    </w:p>
    <w:p w:rsidR="004300B9" w:rsidRPr="00E42206" w:rsidRDefault="00C5041E">
      <w:pPr>
        <w:pStyle w:val="9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274" w:lineRule="exact"/>
        <w:ind w:left="20" w:righ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Способствовать формированию патриотических чувст</w:t>
      </w:r>
      <w:proofErr w:type="gramStart"/>
      <w:r w:rsidRPr="00E42206">
        <w:rPr>
          <w:sz w:val="24"/>
          <w:szCs w:val="24"/>
        </w:rPr>
        <w:t>в-</w:t>
      </w:r>
      <w:proofErr w:type="gramEnd"/>
      <w:r w:rsidRPr="00E42206">
        <w:rPr>
          <w:sz w:val="24"/>
          <w:szCs w:val="24"/>
        </w:rPr>
        <w:t>, любви к Родине на примере подвига народа в период Великой Отечественной войны, уважения к защитникам Отече</w:t>
      </w:r>
      <w:r w:rsidRPr="00E42206">
        <w:rPr>
          <w:sz w:val="24"/>
          <w:szCs w:val="24"/>
        </w:rPr>
        <w:softHyphen/>
        <w:t>ства.</w:t>
      </w:r>
    </w:p>
    <w:p w:rsidR="004300B9" w:rsidRPr="00E42206" w:rsidRDefault="00C5041E">
      <w:pPr>
        <w:pStyle w:val="90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4" w:lineRule="exact"/>
        <w:ind w:left="20" w:righ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Воспитывать желание познавать историю и культуру своего народа (творчество худож</w:t>
      </w:r>
      <w:r w:rsidRPr="00E42206">
        <w:rPr>
          <w:sz w:val="24"/>
          <w:szCs w:val="24"/>
        </w:rPr>
        <w:softHyphen/>
        <w:t>ников, поэтов, композиторов).</w:t>
      </w:r>
    </w:p>
    <w:p w:rsidR="004300B9" w:rsidRPr="00E42206" w:rsidRDefault="00C5041E">
      <w:pPr>
        <w:pStyle w:val="90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4" w:lineRule="exact"/>
        <w:ind w:lef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Развивать умение творчески воплощать задуманное.</w:t>
      </w:r>
    </w:p>
    <w:p w:rsidR="004300B9" w:rsidRPr="00E42206" w:rsidRDefault="00C5041E">
      <w:pPr>
        <w:pStyle w:val="90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240" w:line="274" w:lineRule="exact"/>
        <w:ind w:left="20" w:firstLine="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Развивать эмоциональную сферу, чувство сопричастности к всенародным торжествам.</w:t>
      </w:r>
    </w:p>
    <w:p w:rsidR="004300B9" w:rsidRPr="00E42206" w:rsidRDefault="00C5041E">
      <w:pPr>
        <w:pStyle w:val="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Предварительная работа: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Проведение тематических занятий по развитию речи, ознакомлению с окружаю</w:t>
      </w:r>
      <w:r w:rsidRPr="00E42206">
        <w:rPr>
          <w:sz w:val="24"/>
          <w:szCs w:val="24"/>
        </w:rPr>
        <w:softHyphen/>
        <w:t xml:space="preserve">щим, музыкальных и </w:t>
      </w:r>
      <w:proofErr w:type="gramStart"/>
      <w:r w:rsidRPr="00E42206">
        <w:rPr>
          <w:sz w:val="24"/>
          <w:szCs w:val="24"/>
        </w:rPr>
        <w:t>ИЗО</w:t>
      </w:r>
      <w:proofErr w:type="gramEnd"/>
      <w:r w:rsidRPr="00E42206">
        <w:rPr>
          <w:sz w:val="24"/>
          <w:szCs w:val="24"/>
        </w:rPr>
        <w:t>, посвященных Дню Победы.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left="74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Экскурсия по памятным местам города.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Организация уголка Памяти в помещении МДОУ и в групповых комнатах.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Прослушивание и разучивание по выбору песен военных лет: </w:t>
      </w:r>
      <w:proofErr w:type="gramStart"/>
      <w:r w:rsidRPr="00E42206">
        <w:rPr>
          <w:sz w:val="24"/>
          <w:szCs w:val="24"/>
        </w:rPr>
        <w:t>«День Победы» (муз.</w:t>
      </w:r>
      <w:proofErr w:type="gramEnd"/>
      <w:r w:rsidRPr="00E42206">
        <w:rPr>
          <w:sz w:val="24"/>
          <w:szCs w:val="24"/>
        </w:rPr>
        <w:t xml:space="preserve"> Д.</w:t>
      </w:r>
      <w:r w:rsidR="00147210" w:rsidRPr="00E42206">
        <w:rPr>
          <w:sz w:val="24"/>
          <w:szCs w:val="24"/>
        </w:rPr>
        <w:t xml:space="preserve"> </w:t>
      </w:r>
      <w:proofErr w:type="spellStart"/>
      <w:r w:rsidRPr="00E42206">
        <w:rPr>
          <w:sz w:val="24"/>
          <w:szCs w:val="24"/>
        </w:rPr>
        <w:t>Тухманова</w:t>
      </w:r>
      <w:proofErr w:type="spellEnd"/>
      <w:r w:rsidRPr="00E42206">
        <w:rPr>
          <w:sz w:val="24"/>
          <w:szCs w:val="24"/>
        </w:rPr>
        <w:t>, сл. Р.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Харитонова); «Синий платочек» (муз. М.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 xml:space="preserve">Максимова, сл. Я. </w:t>
      </w:r>
      <w:proofErr w:type="spellStart"/>
      <w:r w:rsidR="00147210" w:rsidRPr="00E42206">
        <w:rPr>
          <w:sz w:val="24"/>
          <w:szCs w:val="24"/>
        </w:rPr>
        <w:t>Га</w:t>
      </w:r>
      <w:r w:rsidRPr="00E42206">
        <w:rPr>
          <w:sz w:val="24"/>
          <w:szCs w:val="24"/>
        </w:rPr>
        <w:t>лицева</w:t>
      </w:r>
      <w:proofErr w:type="spellEnd"/>
      <w:r w:rsidRPr="00E42206">
        <w:rPr>
          <w:sz w:val="24"/>
          <w:szCs w:val="24"/>
        </w:rPr>
        <w:t xml:space="preserve">); «Землянка» (муз. К. </w:t>
      </w:r>
      <w:proofErr w:type="spellStart"/>
      <w:r w:rsidRPr="00E42206">
        <w:rPr>
          <w:sz w:val="24"/>
          <w:szCs w:val="24"/>
        </w:rPr>
        <w:t>Листова</w:t>
      </w:r>
      <w:proofErr w:type="spellEnd"/>
      <w:r w:rsidRPr="00E42206">
        <w:rPr>
          <w:sz w:val="24"/>
          <w:szCs w:val="24"/>
        </w:rPr>
        <w:t>, сл. О. Суркова); «Вечный огонь» (муз. А. Филиппенко, сл. Д. Чибисова); «Майский вальс» (муз. И.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 xml:space="preserve">Лученка, сл. М. Ясеня); «Журавли» (муз. </w:t>
      </w:r>
      <w:proofErr w:type="gramStart"/>
      <w:r w:rsidRPr="00E42206">
        <w:rPr>
          <w:sz w:val="24"/>
          <w:szCs w:val="24"/>
        </w:rPr>
        <w:t>Я. Френкеля, сл. Р. Гамзатова).</w:t>
      </w:r>
      <w:proofErr w:type="gramEnd"/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Разучивание стихов о войне: «Вечный огонь» Т. Белозеров. «Салют Победы» В. Татаринов, «Гремят над землею раскаты» М. Дудин.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Организация литературно-музыкальной композиции из песен и стихов военных лет; концерта по заявкам ветеранов.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Оформление выставки детского рисунка «Что дети знают о войне»; фотовыставки «Победители»; выставки репродукций картин художников-баталистов.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Организация военно-спортивных эстафет («Полоса препятствий», «Марш-бросок», «Штурм высоты», «Снайперы», «Метание гранаты».)</w:t>
      </w:r>
    </w:p>
    <w:p w:rsidR="004300B9" w:rsidRPr="00E42206" w:rsidRDefault="00C5041E">
      <w:pPr>
        <w:pStyle w:val="9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40" w:line="274" w:lineRule="exact"/>
        <w:ind w:left="74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Изготовление праздничного оформления.</w:t>
      </w:r>
    </w:p>
    <w:p w:rsidR="004300B9" w:rsidRPr="00E42206" w:rsidRDefault="00C5041E">
      <w:pPr>
        <w:pStyle w:val="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Оборудование:</w:t>
      </w:r>
    </w:p>
    <w:p w:rsidR="004300B9" w:rsidRPr="00E42206" w:rsidRDefault="00C5041E">
      <w:pPr>
        <w:pStyle w:val="90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Репродукции картин: </w:t>
      </w:r>
      <w:proofErr w:type="gramStart"/>
      <w:r w:rsidRPr="00E42206">
        <w:rPr>
          <w:sz w:val="24"/>
          <w:szCs w:val="24"/>
        </w:rPr>
        <w:t>Дейнеко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А.А. «Оборона Севастополя», К.С.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Петров-Водкин «Смерть комиссара», Е.Е.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Моисенко «Победа», В.И. Иванов «Семья», Г.М.</w:t>
      </w:r>
      <w:r w:rsidR="00147210" w:rsidRPr="00E42206">
        <w:rPr>
          <w:sz w:val="24"/>
          <w:szCs w:val="24"/>
        </w:rPr>
        <w:t xml:space="preserve"> </w:t>
      </w:r>
      <w:proofErr w:type="spellStart"/>
      <w:r w:rsidRPr="00E42206">
        <w:rPr>
          <w:sz w:val="24"/>
          <w:szCs w:val="24"/>
        </w:rPr>
        <w:t>Коржев</w:t>
      </w:r>
      <w:proofErr w:type="spellEnd"/>
      <w:r w:rsidRPr="00E42206">
        <w:rPr>
          <w:sz w:val="24"/>
          <w:szCs w:val="24"/>
        </w:rPr>
        <w:t xml:space="preserve"> «Проводы», «Следы войны», «Мать», «Заслон», В.А.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Сафронов «Клятва», М.В.</w:t>
      </w:r>
      <w:r w:rsidR="00147210" w:rsidRPr="00E42206">
        <w:rPr>
          <w:sz w:val="24"/>
          <w:szCs w:val="24"/>
        </w:rPr>
        <w:t xml:space="preserve"> </w:t>
      </w:r>
      <w:proofErr w:type="spellStart"/>
      <w:r w:rsidRPr="00E42206">
        <w:rPr>
          <w:sz w:val="24"/>
          <w:szCs w:val="24"/>
        </w:rPr>
        <w:t>Фолуев</w:t>
      </w:r>
      <w:proofErr w:type="spellEnd"/>
      <w:r w:rsidRPr="00E42206">
        <w:rPr>
          <w:sz w:val="24"/>
          <w:szCs w:val="24"/>
        </w:rPr>
        <w:t xml:space="preserve"> «Солдаты», А.Н.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Пластов «Фашист пролетел».</w:t>
      </w:r>
      <w:proofErr w:type="gramEnd"/>
    </w:p>
    <w:p w:rsidR="004300B9" w:rsidRPr="00E42206" w:rsidRDefault="00C5041E">
      <w:pPr>
        <w:pStyle w:val="90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 w:line="274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Д.Д. Шостакович </w:t>
      </w:r>
      <w:proofErr w:type="spellStart"/>
      <w:r w:rsidRPr="00E42206">
        <w:rPr>
          <w:sz w:val="24"/>
          <w:szCs w:val="24"/>
        </w:rPr>
        <w:t>Симф</w:t>
      </w:r>
      <w:proofErr w:type="spellEnd"/>
      <w:r w:rsidRPr="00E42206">
        <w:rPr>
          <w:sz w:val="24"/>
          <w:szCs w:val="24"/>
        </w:rPr>
        <w:t>. №7 «Ленинградская» (фрагменты), аудиозаписи песен во</w:t>
      </w:r>
      <w:r w:rsidRPr="00E42206">
        <w:rPr>
          <w:sz w:val="24"/>
          <w:szCs w:val="24"/>
        </w:rPr>
        <w:softHyphen/>
        <w:t>енных лет (см. выше).</w:t>
      </w:r>
    </w:p>
    <w:p w:rsidR="004300B9" w:rsidRPr="00E42206" w:rsidRDefault="00C5041E">
      <w:pPr>
        <w:pStyle w:val="90"/>
        <w:numPr>
          <w:ilvl w:val="0"/>
          <w:numId w:val="3"/>
        </w:numPr>
        <w:shd w:val="clear" w:color="auto" w:fill="auto"/>
        <w:tabs>
          <w:tab w:val="left" w:pos="760"/>
        </w:tabs>
        <w:spacing w:before="0" w:after="0" w:line="274" w:lineRule="exact"/>
        <w:ind w:left="74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Плакаты, детские рисунки, фотографии на тему ВОВ.</w:t>
      </w:r>
    </w:p>
    <w:p w:rsidR="004300B9" w:rsidRPr="00E42206" w:rsidRDefault="00A142C8">
      <w:pPr>
        <w:pStyle w:val="90"/>
        <w:numPr>
          <w:ilvl w:val="0"/>
          <w:numId w:val="3"/>
        </w:numPr>
        <w:shd w:val="clear" w:color="auto" w:fill="auto"/>
        <w:tabs>
          <w:tab w:val="left" w:pos="765"/>
        </w:tabs>
        <w:spacing w:before="0" w:after="0" w:line="274" w:lineRule="exact"/>
        <w:ind w:left="74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Ватман, гуашь, кисти.</w:t>
      </w:r>
    </w:p>
    <w:p w:rsidR="00A142C8" w:rsidRPr="00E42206" w:rsidRDefault="00A142C8" w:rsidP="00A142C8">
      <w:pPr>
        <w:pStyle w:val="90"/>
        <w:shd w:val="clear" w:color="auto" w:fill="auto"/>
        <w:tabs>
          <w:tab w:val="left" w:pos="765"/>
        </w:tabs>
        <w:spacing w:before="0" w:after="0" w:line="274" w:lineRule="exact"/>
        <w:ind w:firstLine="0"/>
        <w:jc w:val="both"/>
        <w:rPr>
          <w:sz w:val="24"/>
          <w:szCs w:val="24"/>
        </w:rPr>
      </w:pPr>
    </w:p>
    <w:p w:rsidR="00F85759" w:rsidRPr="00E42206" w:rsidRDefault="00F85759" w:rsidP="00A142C8">
      <w:pPr>
        <w:pStyle w:val="90"/>
        <w:shd w:val="clear" w:color="auto" w:fill="auto"/>
        <w:tabs>
          <w:tab w:val="left" w:pos="765"/>
        </w:tabs>
        <w:spacing w:before="0" w:after="0" w:line="274" w:lineRule="exact"/>
        <w:ind w:firstLine="0"/>
        <w:jc w:val="both"/>
        <w:rPr>
          <w:sz w:val="24"/>
          <w:szCs w:val="24"/>
        </w:rPr>
        <w:sectPr w:rsidR="00F85759" w:rsidRPr="00E42206" w:rsidSect="00D837A2">
          <w:pgSz w:w="11909" w:h="16838"/>
          <w:pgMar w:top="851" w:right="1118" w:bottom="992" w:left="1147" w:header="0" w:footer="3" w:gutter="0"/>
          <w:cols w:space="720"/>
          <w:noEndnote/>
          <w:docGrid w:linePitch="360"/>
        </w:sectPr>
      </w:pPr>
    </w:p>
    <w:p w:rsidR="004300B9" w:rsidRPr="00E42206" w:rsidRDefault="00C5041E" w:rsidP="00A142C8">
      <w:pPr>
        <w:pStyle w:val="2"/>
        <w:shd w:val="clear" w:color="auto" w:fill="auto"/>
        <w:spacing w:after="242" w:line="324" w:lineRule="exact"/>
        <w:ind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lastRenderedPageBreak/>
        <w:t>Дети входят в зал, который оформлен репродукциями картин, изображения</w:t>
      </w:r>
      <w:r w:rsidRPr="00E42206">
        <w:rPr>
          <w:sz w:val="24"/>
          <w:szCs w:val="24"/>
        </w:rPr>
        <w:softHyphen/>
        <w:t>ми памятников, плакатами, посвященными Великой Отечественной войне, выставкой детского рисунка, фотографиями. В одной из частей зала выделен уголок Памяти.</w:t>
      </w:r>
    </w:p>
    <w:p w:rsidR="004300B9" w:rsidRPr="00E42206" w:rsidRDefault="00E42206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Воспитатель</w:t>
      </w:r>
      <w:r w:rsidR="00C5041E" w:rsidRPr="00E42206">
        <w:rPr>
          <w:rStyle w:val="11"/>
          <w:sz w:val="24"/>
          <w:szCs w:val="24"/>
        </w:rPr>
        <w:t>:</w:t>
      </w:r>
      <w:r w:rsidR="00C5041E" w:rsidRPr="00E42206">
        <w:rPr>
          <w:sz w:val="24"/>
          <w:szCs w:val="24"/>
        </w:rPr>
        <w:t xml:space="preserve"> «Это радость со слезами на глазах</w:t>
      </w:r>
      <w:proofErr w:type="gramStart"/>
      <w:r w:rsidR="00C5041E" w:rsidRPr="00E42206">
        <w:rPr>
          <w:sz w:val="24"/>
          <w:szCs w:val="24"/>
        </w:rPr>
        <w:t>,»</w:t>
      </w:r>
      <w:proofErr w:type="gramEnd"/>
      <w:r w:rsidR="00C5041E" w:rsidRPr="00E42206">
        <w:rPr>
          <w:sz w:val="24"/>
          <w:szCs w:val="24"/>
        </w:rPr>
        <w:t xml:space="preserve"> - сказал о Дне Победы поэт. И, действительно, в этот день радость и скорбь - рядом. Нет в России семьи, которую война обошла стороной. Поэтому в этот день в каждой семье вспо</w:t>
      </w:r>
      <w:r w:rsidR="00C5041E" w:rsidRPr="00E42206">
        <w:rPr>
          <w:sz w:val="24"/>
          <w:szCs w:val="24"/>
        </w:rPr>
        <w:softHyphen/>
        <w:t>минают тех, кто остался на полях сражений, и тех, кто после войны налажи</w:t>
      </w:r>
      <w:r w:rsidR="00C5041E" w:rsidRPr="00E42206">
        <w:rPr>
          <w:sz w:val="24"/>
          <w:szCs w:val="24"/>
        </w:rPr>
        <w:softHyphen/>
        <w:t>вал мирную жизнь. А еще поздравляют тех воинов Великой Отечественной, которые живут сегодня. А их становится всё меньше.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Русские люди на своих плечах вынесли все трудности войны с фашистскими захватчиками, которые оставили горький след в каждой семье. Великая побе</w:t>
      </w:r>
      <w:r w:rsidRPr="00E42206">
        <w:rPr>
          <w:sz w:val="24"/>
          <w:szCs w:val="24"/>
        </w:rPr>
        <w:softHyphen/>
        <w:t>да была завоевана усилиями всего народа и ценой потерь лучших сынов Рос</w:t>
      </w:r>
      <w:r w:rsidRPr="00E42206">
        <w:rPr>
          <w:sz w:val="24"/>
          <w:szCs w:val="24"/>
        </w:rPr>
        <w:softHyphen/>
        <w:t>сии. В памяти людей навсегда останутся образы воинов, отдавших свои жиз</w:t>
      </w:r>
      <w:r w:rsidRPr="00E42206">
        <w:rPr>
          <w:sz w:val="24"/>
          <w:szCs w:val="24"/>
        </w:rPr>
        <w:softHyphen/>
        <w:t>ни за победу, - наших прадедов, дедов, отцов и братьев. Эта память вечна. Она горит вечным огнем у памятников, обелисков: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7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Нет солдат неизвестных,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7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Есть известный герой,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720" w:right="550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Долг исполнивший честно</w:t>
      </w:r>
      <w:proofErr w:type="gramStart"/>
      <w:r w:rsidRPr="00E42206">
        <w:rPr>
          <w:sz w:val="24"/>
          <w:szCs w:val="24"/>
        </w:rPr>
        <w:t xml:space="preserve"> П</w:t>
      </w:r>
      <w:proofErr w:type="gramEnd"/>
      <w:r w:rsidRPr="00E42206">
        <w:rPr>
          <w:sz w:val="24"/>
          <w:szCs w:val="24"/>
        </w:rPr>
        <w:t>еред родной землей.</w:t>
      </w:r>
    </w:p>
    <w:p w:rsidR="004300B9" w:rsidRPr="00E42206" w:rsidRDefault="00E42206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C5041E" w:rsidRPr="00E42206">
        <w:rPr>
          <w:sz w:val="24"/>
          <w:szCs w:val="24"/>
        </w:rPr>
        <w:t xml:space="preserve"> обращает внимание детей на изображение скульптуры Воина-освободителя. Самый известный среди памятников - это памятник Воину-освободителю </w:t>
      </w:r>
      <w:proofErr w:type="gramStart"/>
      <w:r w:rsidR="00C5041E" w:rsidRPr="00E42206">
        <w:rPr>
          <w:sz w:val="24"/>
          <w:szCs w:val="24"/>
        </w:rPr>
        <w:t>в</w:t>
      </w:r>
      <w:proofErr w:type="gramEnd"/>
      <w:r w:rsidR="00C5041E" w:rsidRPr="00E42206">
        <w:rPr>
          <w:sz w:val="24"/>
          <w:szCs w:val="24"/>
        </w:rPr>
        <w:t xml:space="preserve"> берлинском </w:t>
      </w:r>
      <w:proofErr w:type="spellStart"/>
      <w:r w:rsidR="00C5041E" w:rsidRPr="00E42206">
        <w:rPr>
          <w:sz w:val="24"/>
          <w:szCs w:val="24"/>
        </w:rPr>
        <w:t>Трептов</w:t>
      </w:r>
      <w:proofErr w:type="spellEnd"/>
      <w:r w:rsidR="00C5041E" w:rsidRPr="00E42206">
        <w:rPr>
          <w:sz w:val="24"/>
          <w:szCs w:val="24"/>
        </w:rPr>
        <w:t>-парке, созданный художником и скульптором Е.В.</w:t>
      </w:r>
      <w:r w:rsidR="00147210" w:rsidRPr="00E42206">
        <w:rPr>
          <w:sz w:val="24"/>
          <w:szCs w:val="24"/>
        </w:rPr>
        <w:t xml:space="preserve"> </w:t>
      </w:r>
      <w:r w:rsidR="00C5041E" w:rsidRPr="00E42206">
        <w:rPr>
          <w:sz w:val="24"/>
          <w:szCs w:val="24"/>
        </w:rPr>
        <w:t>Вучетичем. На вершину зеленого кургана поставлен высо</w:t>
      </w:r>
      <w:r w:rsidR="00C5041E" w:rsidRPr="00E42206">
        <w:rPr>
          <w:sz w:val="24"/>
          <w:szCs w:val="24"/>
        </w:rPr>
        <w:softHyphen/>
        <w:t>кий постамент, на котором возвышается фигура русского воина. В его правой руке меч, которым был уничтожен враг, левой он бережно прижимает к гру</w:t>
      </w:r>
      <w:r w:rsidR="00C5041E" w:rsidRPr="00E42206">
        <w:rPr>
          <w:sz w:val="24"/>
          <w:szCs w:val="24"/>
        </w:rPr>
        <w:softHyphen/>
        <w:t>ди доверчиво прильнувшую спасенную им немецкую девочку. Мир для сча</w:t>
      </w:r>
      <w:r w:rsidR="00C5041E" w:rsidRPr="00E42206">
        <w:rPr>
          <w:sz w:val="24"/>
          <w:szCs w:val="24"/>
        </w:rPr>
        <w:softHyphen/>
        <w:t>стливого будущего всех людей - вот для чего был создан монумент русскому воину в Берлине.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Какие чувства вызывает у вас этот памятник? (предполагаемые ответы детей: чувство гордости, уважения, желание быть похожим на него.)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Но есть и на нашей земле такие памятники. Конечно, они скромнее многих других, которые возведены по всей нашей стране. Один из них мы видим на картине художника Н.М.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Буланова. На небольшом клочке земли навсегда за</w:t>
      </w:r>
      <w:r w:rsidRPr="00E42206">
        <w:rPr>
          <w:sz w:val="24"/>
          <w:szCs w:val="24"/>
        </w:rPr>
        <w:softHyphen/>
        <w:t>стыли искореженные и обгоревшие остатки 19 фашистских танков, которые не прошли по нашей земле. Их уничтожили бойцы-пограничники, которые сражались насмерть.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Какое название дали бы вы этой картине? (ответы детей)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Но никто не забыт, ничто не забыто. Какие памятники в Ростове известны вам? С кем вы их посещали? </w:t>
      </w:r>
      <w:proofErr w:type="gramStart"/>
      <w:r w:rsidRPr="00E42206">
        <w:rPr>
          <w:sz w:val="24"/>
          <w:szCs w:val="24"/>
        </w:rPr>
        <w:t>Что можете рассказать о них? (предполагаемые ответы детей:</w:t>
      </w:r>
      <w:proofErr w:type="gramEnd"/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«Гвардейская площадь», «Вечный огонь» на пл. К. Маркса, комплекс «</w:t>
      </w:r>
      <w:proofErr w:type="spellStart"/>
      <w:r w:rsidRPr="00E42206">
        <w:rPr>
          <w:sz w:val="24"/>
          <w:szCs w:val="24"/>
        </w:rPr>
        <w:t>Змеевская</w:t>
      </w:r>
      <w:proofErr w:type="spellEnd"/>
      <w:r w:rsidRPr="00E42206">
        <w:rPr>
          <w:sz w:val="24"/>
          <w:szCs w:val="24"/>
        </w:rPr>
        <w:t xml:space="preserve"> балка» и др.).</w:t>
      </w:r>
      <w:proofErr w:type="gramEnd"/>
      <w:r w:rsidRPr="00E42206">
        <w:rPr>
          <w:sz w:val="24"/>
          <w:szCs w:val="24"/>
        </w:rPr>
        <w:t xml:space="preserve"> Дети узнают памятники на фотовыставке, </w:t>
      </w:r>
      <w:r w:rsidR="00E42206">
        <w:rPr>
          <w:sz w:val="24"/>
          <w:szCs w:val="24"/>
        </w:rPr>
        <w:t>воспитатель</w:t>
      </w:r>
      <w:r w:rsidRPr="00E42206">
        <w:rPr>
          <w:sz w:val="24"/>
          <w:szCs w:val="24"/>
        </w:rPr>
        <w:t xml:space="preserve"> поддерживает беседу, обобщая ответы детей.</w:t>
      </w:r>
    </w:p>
    <w:p w:rsidR="00D837A2" w:rsidRPr="00E42206" w:rsidRDefault="00D837A2" w:rsidP="00A142C8">
      <w:pPr>
        <w:pStyle w:val="2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Но есть и другие памятники, которые оставили люди. И каждый художник по-своему, творчеством выражает это. Художники-участники войны стреми</w:t>
      </w:r>
      <w:r w:rsidRPr="00E42206">
        <w:rPr>
          <w:sz w:val="24"/>
          <w:szCs w:val="24"/>
        </w:rPr>
        <w:softHyphen/>
        <w:t>лись раскрыть в своих произведениях мужество, стойкость народа, его стра</w:t>
      </w:r>
      <w:r w:rsidRPr="00E42206">
        <w:rPr>
          <w:sz w:val="24"/>
          <w:szCs w:val="24"/>
        </w:rPr>
        <w:softHyphen/>
        <w:t>дания и муки, силу духа и упорство в борьбе с врагом. Такие картины назы</w:t>
      </w:r>
      <w:r w:rsidRPr="00E42206">
        <w:rPr>
          <w:sz w:val="24"/>
          <w:szCs w:val="24"/>
        </w:rPr>
        <w:softHyphen/>
        <w:t>ваются историческими. (Рассматривание натюрморта Петрова-Водкина, на котором изображен кусочек черного блокадного хлеба.)</w:t>
      </w:r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ук-ль:</w:t>
      </w:r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 xml:space="preserve">Скажите, ребята, а как еще можно сохранить память о важном и великом </w:t>
      </w:r>
      <w:r w:rsidRPr="00E42206">
        <w:rPr>
          <w:sz w:val="24"/>
          <w:szCs w:val="24"/>
        </w:rPr>
        <w:lastRenderedPageBreak/>
        <w:t>событии? (предполагаемые ответы детей: в скульптуре, в картине, в фильме, в документах, в фотографии, в стихах, в песнях, в классической му</w:t>
      </w:r>
      <w:r w:rsidRPr="00E42206">
        <w:rPr>
          <w:sz w:val="24"/>
          <w:szCs w:val="24"/>
        </w:rPr>
        <w:softHyphen/>
        <w:t>зыке.</w:t>
      </w:r>
      <w:proofErr w:type="gramEnd"/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rStyle w:val="CourierNew14pt-2pt"/>
          <w:rFonts w:ascii="Times New Roman" w:hAnsi="Times New Roman" w:cs="Times New Roman"/>
          <w:sz w:val="24"/>
          <w:szCs w:val="24"/>
          <w:lang w:val="ru-RU"/>
        </w:rPr>
        <w:t>Я</w:t>
      </w:r>
      <w:r w:rsidRPr="00E42206">
        <w:rPr>
          <w:sz w:val="24"/>
          <w:szCs w:val="24"/>
        </w:rPr>
        <w:t xml:space="preserve"> тоже хочу рассказать вам о памятнике суровым событиям ВОВ. Этот па</w:t>
      </w:r>
      <w:r w:rsidRPr="00E42206">
        <w:rPr>
          <w:sz w:val="24"/>
          <w:szCs w:val="24"/>
        </w:rPr>
        <w:softHyphen/>
        <w:t>мятник нельзя увидеть и нельзя потрогать руками. Это памятник необычный, это памятник музыкальный. Это - симфония.</w:t>
      </w:r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Муз</w:t>
      </w:r>
      <w:proofErr w:type="gramStart"/>
      <w:r w:rsidRPr="00E42206">
        <w:rPr>
          <w:sz w:val="24"/>
          <w:szCs w:val="24"/>
        </w:rPr>
        <w:t>.</w:t>
      </w:r>
      <w:proofErr w:type="gramEnd"/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р</w:t>
      </w:r>
      <w:proofErr w:type="gramEnd"/>
      <w:r w:rsidRPr="00E42206">
        <w:rPr>
          <w:sz w:val="24"/>
          <w:szCs w:val="24"/>
        </w:rPr>
        <w:t xml:space="preserve">уководитель спрашивает у детей: </w:t>
      </w:r>
      <w:proofErr w:type="gramStart"/>
      <w:r w:rsidRPr="00E42206">
        <w:rPr>
          <w:sz w:val="24"/>
          <w:szCs w:val="24"/>
        </w:rPr>
        <w:t>Что такое симфония? (произведение для симфонического оркестра.</w:t>
      </w:r>
      <w:proofErr w:type="gramEnd"/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Симфония в переводе - согласие.)</w:t>
      </w:r>
      <w:proofErr w:type="gramEnd"/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Год ее создания - 1941-й. Место, где она была написана, - город Ленинград. Сорок первый в Ленинграде - это блокада. Это холод и мрак, это обстрелы и бомбежки, это крохотный, умещающийся на ладони кусочек хлеба на весь день (показывает блокадный кусочек ржаного хлеба). Это обледеневшие на</w:t>
      </w:r>
      <w:r w:rsidRPr="00E42206">
        <w:rPr>
          <w:sz w:val="24"/>
          <w:szCs w:val="24"/>
        </w:rPr>
        <w:softHyphen/>
        <w:t>бережные реки Невы и проруби в небывало толстом льду, к которым тянутся за водой нескончаемые очереди измученных, голодных людей.</w:t>
      </w:r>
    </w:p>
    <w:p w:rsidR="004300B9" w:rsidRPr="00E42206" w:rsidRDefault="00C5041E">
      <w:pPr>
        <w:pStyle w:val="2"/>
        <w:shd w:val="clear" w:color="auto" w:fill="auto"/>
        <w:spacing w:after="242" w:line="322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Но сорок первый год в Ленинграде - это не только ужас и смерть. Это несо</w:t>
      </w:r>
      <w:r w:rsidRPr="00E42206">
        <w:rPr>
          <w:sz w:val="24"/>
          <w:szCs w:val="24"/>
        </w:rPr>
        <w:softHyphen/>
        <w:t>крушимая воля людей, вера в победу, это тяжелый труд во имя победы.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</w:t>
      </w:r>
      <w:r w:rsidRPr="00E42206">
        <w:rPr>
          <w:sz w:val="24"/>
          <w:szCs w:val="24"/>
        </w:rPr>
        <w:t xml:space="preserve"> показывает портрет композитора: Композитор Дмитрий Дмит</w:t>
      </w:r>
      <w:r w:rsidRPr="00E42206">
        <w:rPr>
          <w:sz w:val="24"/>
          <w:szCs w:val="24"/>
        </w:rPr>
        <w:softHyphen/>
        <w:t>риевич Шостакович дежурит во время авиационных налетов на крыше дома, а в свободное от дежу</w:t>
      </w:r>
      <w:proofErr w:type="gramStart"/>
      <w:r w:rsidRPr="00E42206">
        <w:rPr>
          <w:sz w:val="24"/>
          <w:szCs w:val="24"/>
        </w:rPr>
        <w:t>рств вр</w:t>
      </w:r>
      <w:proofErr w:type="gramEnd"/>
      <w:r w:rsidRPr="00E42206">
        <w:rPr>
          <w:sz w:val="24"/>
          <w:szCs w:val="24"/>
        </w:rPr>
        <w:t>емя он сидит в своем кабинете, такой же уста</w:t>
      </w:r>
      <w:r w:rsidRPr="00E42206">
        <w:rPr>
          <w:sz w:val="24"/>
          <w:szCs w:val="24"/>
        </w:rPr>
        <w:softHyphen/>
        <w:t>лый и голодный, как и все ленинградцы, и пишет, пишет, пишет... Он сочи</w:t>
      </w:r>
      <w:r w:rsidRPr="00E42206">
        <w:rPr>
          <w:sz w:val="24"/>
          <w:szCs w:val="24"/>
        </w:rPr>
        <w:softHyphen/>
        <w:t>няет новую симфонию.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74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«Нашей борьбе с фашизмом, нашей грядущей победе над врагом, мо</w:t>
      </w:r>
      <w:r w:rsidRPr="00E42206">
        <w:rPr>
          <w:sz w:val="24"/>
          <w:szCs w:val="24"/>
        </w:rPr>
        <w:softHyphen/>
        <w:t>ему родному городу - Ленинграду я посвящаю свою Седьмую симфо</w:t>
      </w:r>
      <w:r w:rsidRPr="00E42206">
        <w:rPr>
          <w:sz w:val="24"/>
          <w:szCs w:val="24"/>
        </w:rPr>
        <w:softHyphen/>
        <w:t>нию», - писал Д.Д.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Шостакович.</w:t>
      </w:r>
    </w:p>
    <w:p w:rsidR="004300B9" w:rsidRPr="00E42206" w:rsidRDefault="00C5041E">
      <w:pPr>
        <w:pStyle w:val="2"/>
        <w:shd w:val="clear" w:color="auto" w:fill="auto"/>
        <w:spacing w:after="238" w:line="319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Давайте послушаем её начало.</w:t>
      </w:r>
    </w:p>
    <w:p w:rsidR="004300B9" w:rsidRPr="00E42206" w:rsidRDefault="00C5041E">
      <w:pPr>
        <w:pStyle w:val="2"/>
        <w:shd w:val="clear" w:color="auto" w:fill="auto"/>
        <w:spacing w:after="240" w:line="322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Звучит музыкальный отрывок симфонии. </w:t>
      </w:r>
      <w:proofErr w:type="gramStart"/>
      <w:r w:rsidRPr="00E42206">
        <w:rPr>
          <w:sz w:val="24"/>
          <w:szCs w:val="24"/>
        </w:rPr>
        <w:t>После прослушивания музыкаль</w:t>
      </w:r>
      <w:r w:rsidRPr="00E42206">
        <w:rPr>
          <w:sz w:val="24"/>
          <w:szCs w:val="24"/>
        </w:rPr>
        <w:softHyphen/>
        <w:t>ный руководитель просит детей рассказать о своих впечатлениях (предпола</w:t>
      </w:r>
      <w:r w:rsidRPr="00E42206">
        <w:rPr>
          <w:sz w:val="24"/>
          <w:szCs w:val="24"/>
        </w:rPr>
        <w:softHyphen/>
        <w:t>гаемые ответы детей: музыка светлая, спокойная, легкая, прозрачная, ласко</w:t>
      </w:r>
      <w:r w:rsidRPr="00E42206">
        <w:rPr>
          <w:sz w:val="24"/>
          <w:szCs w:val="24"/>
        </w:rPr>
        <w:softHyphen/>
        <w:t>вая, нежная, воздушная, солнечная).</w:t>
      </w:r>
      <w:proofErr w:type="gramEnd"/>
    </w:p>
    <w:p w:rsidR="004300B9" w:rsidRPr="00E42206" w:rsidRDefault="00C5041E">
      <w:pPr>
        <w:pStyle w:val="2"/>
        <w:shd w:val="clear" w:color="auto" w:fill="auto"/>
        <w:spacing w:line="322" w:lineRule="exact"/>
        <w:ind w:left="20" w:righ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ук-ль:</w:t>
      </w:r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Как вы думаете, ребята, о чем рассказывает эта музыка? (пред</w:t>
      </w:r>
      <w:r w:rsidRPr="00E42206">
        <w:rPr>
          <w:sz w:val="24"/>
          <w:szCs w:val="24"/>
        </w:rPr>
        <w:softHyphen/>
        <w:t>полагаемые ответы детей: о ручейке, солнышке, природе, счастье, об играю</w:t>
      </w:r>
      <w:r w:rsidRPr="00E42206">
        <w:rPr>
          <w:sz w:val="24"/>
          <w:szCs w:val="24"/>
        </w:rPr>
        <w:softHyphen/>
        <w:t>щих детях и т.д.)</w:t>
      </w:r>
      <w:proofErr w:type="gramEnd"/>
    </w:p>
    <w:p w:rsidR="00E42206" w:rsidRDefault="00E42206" w:rsidP="00A142C8">
      <w:pPr>
        <w:pStyle w:val="2"/>
        <w:shd w:val="clear" w:color="auto" w:fill="auto"/>
        <w:spacing w:line="319" w:lineRule="exact"/>
        <w:ind w:right="20"/>
        <w:jc w:val="both"/>
        <w:rPr>
          <w:sz w:val="24"/>
          <w:szCs w:val="24"/>
        </w:rPr>
      </w:pPr>
    </w:p>
    <w:p w:rsidR="00D837A2" w:rsidRPr="00E42206" w:rsidRDefault="00C5041E" w:rsidP="00A142C8">
      <w:pPr>
        <w:pStyle w:val="2"/>
        <w:shd w:val="clear" w:color="auto" w:fill="auto"/>
        <w:spacing w:line="319" w:lineRule="exact"/>
        <w:ind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Да, эта музыка рассказывает о прекрасной счастливой мирной жизни людей, о широких просторах нашей страны, о ее прекрасной природе. Затихают го</w:t>
      </w:r>
      <w:r w:rsidRPr="00E42206">
        <w:rPr>
          <w:sz w:val="24"/>
          <w:szCs w:val="24"/>
        </w:rPr>
        <w:softHyphen/>
        <w:t>лоса скрипки и флейты, словно растворяются в тишине и покое. И мы слы</w:t>
      </w:r>
      <w:r w:rsidRPr="00E42206">
        <w:rPr>
          <w:sz w:val="24"/>
          <w:szCs w:val="24"/>
        </w:rPr>
        <w:softHyphen/>
        <w:t xml:space="preserve">шим голос маленького барабанчика: холодный, жесткий, бездушный. 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 w:righ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Давай</w:t>
      </w:r>
      <w:r w:rsidRPr="00E42206">
        <w:rPr>
          <w:sz w:val="24"/>
          <w:szCs w:val="24"/>
        </w:rPr>
        <w:softHyphen/>
        <w:t>те внимательно послушаем.</w:t>
      </w:r>
    </w:p>
    <w:p w:rsidR="004300B9" w:rsidRPr="00E42206" w:rsidRDefault="00C5041E">
      <w:pPr>
        <w:pStyle w:val="2"/>
        <w:shd w:val="clear" w:color="auto" w:fill="auto"/>
        <w:spacing w:line="322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Звучит музыкальный фрагмент «нашествие».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ук-ль:</w:t>
      </w:r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Что вы услышали в этой музыке, ребята? (предполагаемые отве</w:t>
      </w:r>
      <w:r w:rsidRPr="00E42206">
        <w:rPr>
          <w:sz w:val="24"/>
          <w:szCs w:val="24"/>
        </w:rPr>
        <w:softHyphen/>
        <w:t>ты детей: музыка страшная, злая, металлическая, военная, однообразная, тя</w:t>
      </w:r>
      <w:r w:rsidRPr="00E42206">
        <w:rPr>
          <w:sz w:val="24"/>
          <w:szCs w:val="24"/>
        </w:rPr>
        <w:softHyphen/>
        <w:t>желая, угрожающая, это музыка о войне)</w:t>
      </w:r>
      <w:proofErr w:type="gramEnd"/>
    </w:p>
    <w:p w:rsidR="004300B9" w:rsidRPr="00E42206" w:rsidRDefault="00C5041E">
      <w:pPr>
        <w:pStyle w:val="2"/>
        <w:shd w:val="clear" w:color="auto" w:fill="auto"/>
        <w:spacing w:after="298" w:line="319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ук-ль:</w:t>
      </w:r>
      <w:r w:rsidRPr="00E42206">
        <w:rPr>
          <w:sz w:val="24"/>
          <w:szCs w:val="24"/>
        </w:rPr>
        <w:t xml:space="preserve"> Да, этой музыке чуждо все человеческое, все живое. Это без</w:t>
      </w:r>
      <w:r w:rsidRPr="00E42206">
        <w:rPr>
          <w:sz w:val="24"/>
          <w:szCs w:val="24"/>
        </w:rPr>
        <w:softHyphen/>
        <w:t>душный звериный облик войны. Много бед и несчастий принесла война. Наш народ потерял в ней более 20 млн. человек.</w:t>
      </w:r>
    </w:p>
    <w:p w:rsidR="004300B9" w:rsidRPr="00E42206" w:rsidRDefault="00C5041E">
      <w:pPr>
        <w:pStyle w:val="2"/>
        <w:shd w:val="clear" w:color="auto" w:fill="auto"/>
        <w:spacing w:after="302" w:line="322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 xml:space="preserve">Нельзя, чтобы были на земле войны, нельзя, чтобы люди страдали, нельзя, чтобы эти </w:t>
      </w:r>
      <w:r w:rsidRPr="00E42206">
        <w:rPr>
          <w:sz w:val="24"/>
          <w:szCs w:val="24"/>
        </w:rPr>
        <w:lastRenderedPageBreak/>
        <w:t>страдания повторились, а для этого мы должны помнить о погиб</w:t>
      </w:r>
      <w:r w:rsidRPr="00E42206">
        <w:rPr>
          <w:sz w:val="24"/>
          <w:szCs w:val="24"/>
        </w:rPr>
        <w:softHyphen/>
        <w:t xml:space="preserve">ших героях и о Великой Отечественной войне, которая закончилась </w:t>
      </w:r>
      <w:r w:rsidR="00147210" w:rsidRPr="00E42206">
        <w:rPr>
          <w:sz w:val="24"/>
          <w:szCs w:val="24"/>
        </w:rPr>
        <w:t>7</w:t>
      </w:r>
      <w:r w:rsidRPr="00E42206">
        <w:rPr>
          <w:sz w:val="24"/>
          <w:szCs w:val="24"/>
        </w:rPr>
        <w:t>0 лет назад.</w:t>
      </w:r>
    </w:p>
    <w:p w:rsidR="004300B9" w:rsidRPr="00E42206" w:rsidRDefault="00E42206">
      <w:pPr>
        <w:pStyle w:val="2"/>
        <w:shd w:val="clear" w:color="auto" w:fill="auto"/>
        <w:spacing w:after="300" w:line="319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 w:rsidR="00C5041E" w:rsidRPr="00E42206">
        <w:rPr>
          <w:sz w:val="24"/>
          <w:szCs w:val="24"/>
        </w:rPr>
        <w:t>проводит краткую беседу о роли плаката в условиях борь</w:t>
      </w:r>
      <w:r w:rsidR="00C5041E" w:rsidRPr="00E42206">
        <w:rPr>
          <w:sz w:val="24"/>
          <w:szCs w:val="24"/>
        </w:rPr>
        <w:softHyphen/>
        <w:t>бы с врагом.</w:t>
      </w:r>
    </w:p>
    <w:p w:rsidR="004300B9" w:rsidRPr="00E42206" w:rsidRDefault="00E42206">
      <w:pPr>
        <w:pStyle w:val="2"/>
        <w:shd w:val="clear" w:color="auto" w:fill="auto"/>
        <w:spacing w:line="319" w:lineRule="exact"/>
        <w:ind w:left="2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Воспитатель</w:t>
      </w:r>
      <w:r w:rsidR="00C5041E" w:rsidRPr="00E42206">
        <w:rPr>
          <w:rStyle w:val="11"/>
          <w:sz w:val="24"/>
          <w:szCs w:val="24"/>
        </w:rPr>
        <w:t>:</w:t>
      </w:r>
      <w:r w:rsidR="00C5041E" w:rsidRPr="00E42206">
        <w:rPr>
          <w:sz w:val="24"/>
          <w:szCs w:val="24"/>
        </w:rPr>
        <w:t xml:space="preserve"> Прошло</w:t>
      </w:r>
      <w:r>
        <w:rPr>
          <w:sz w:val="24"/>
          <w:szCs w:val="24"/>
        </w:rPr>
        <w:t xml:space="preserve"> </w:t>
      </w:r>
      <w:r w:rsidR="00C5041E" w:rsidRPr="00E42206">
        <w:rPr>
          <w:sz w:val="24"/>
          <w:szCs w:val="24"/>
        </w:rPr>
        <w:t>70 лет с той поры, как отгремели последние залпы Ве</w:t>
      </w:r>
      <w:r w:rsidR="00C5041E" w:rsidRPr="00E42206">
        <w:rPr>
          <w:sz w:val="24"/>
          <w:szCs w:val="24"/>
        </w:rPr>
        <w:softHyphen/>
        <w:t>ликой Отечественной войны. Поросли молодой зеленью окопы, колосится хлеб на полях, где проходили ожесточенные битвы, давно восстановлены людьми заводы, фабрики, целые города, которые враг хотел смести с лица земли. Время залечивает нанесенные войной раны. Но время не поможет за</w:t>
      </w:r>
      <w:r w:rsidR="00C5041E" w:rsidRPr="00E42206">
        <w:rPr>
          <w:sz w:val="24"/>
          <w:szCs w:val="24"/>
        </w:rPr>
        <w:softHyphen/>
        <w:t>быть 20 млн. человеческих жизней, потерянных на войне. Эта память живет не только в сердцах людей, переживших войну. Благодарную память хранят и молодые поколения, которые родились уже под мирным небом - это мы с вами, поэтому все меньше остается «безымянных могил» и «безымянных вы</w:t>
      </w:r>
      <w:r w:rsidR="00C5041E" w:rsidRPr="00E42206">
        <w:rPr>
          <w:sz w:val="24"/>
          <w:szCs w:val="24"/>
        </w:rPr>
        <w:softHyphen/>
        <w:t>сот».</w:t>
      </w:r>
    </w:p>
    <w:p w:rsidR="004300B9" w:rsidRPr="00E42206" w:rsidRDefault="00C5041E">
      <w:pPr>
        <w:pStyle w:val="2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Как мы можем сохранять память о самых тяжелых днях в жизни нашего Оте</w:t>
      </w:r>
      <w:r w:rsidRPr="00E42206">
        <w:rPr>
          <w:sz w:val="24"/>
          <w:szCs w:val="24"/>
        </w:rPr>
        <w:softHyphen/>
        <w:t>чества? (предполагаемые ответы детей: заботиться о ветеранах, ухаживать за памятниками, помогать военному госпиталю).</w:t>
      </w:r>
    </w:p>
    <w:p w:rsidR="004300B9" w:rsidRPr="00E42206" w:rsidRDefault="00C5041E">
      <w:pPr>
        <w:pStyle w:val="2"/>
        <w:shd w:val="clear" w:color="auto" w:fill="auto"/>
        <w:spacing w:after="296" w:line="314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Сегодня и мы с вами сможем принять участие в создании плакатов, посвя</w:t>
      </w:r>
      <w:r w:rsidRPr="00E42206">
        <w:rPr>
          <w:sz w:val="24"/>
          <w:szCs w:val="24"/>
        </w:rPr>
        <w:softHyphen/>
        <w:t>щенных подвигу воинов России.</w:t>
      </w:r>
    </w:p>
    <w:p w:rsidR="004300B9" w:rsidRPr="00E42206" w:rsidRDefault="00C5041E">
      <w:pPr>
        <w:pStyle w:val="2"/>
        <w:shd w:val="clear" w:color="auto" w:fill="auto"/>
        <w:spacing w:after="302" w:line="319" w:lineRule="exact"/>
        <w:ind w:left="20"/>
        <w:jc w:val="both"/>
        <w:rPr>
          <w:sz w:val="24"/>
          <w:szCs w:val="24"/>
        </w:rPr>
      </w:pPr>
      <w:r w:rsidRPr="00E42206">
        <w:rPr>
          <w:sz w:val="24"/>
          <w:szCs w:val="24"/>
        </w:rPr>
        <w:t>Детям предлагается выбрать темы для плаката («Мы за мир!», «Нет - вой</w:t>
      </w:r>
      <w:r w:rsidRPr="00E42206">
        <w:rPr>
          <w:sz w:val="24"/>
          <w:szCs w:val="24"/>
        </w:rPr>
        <w:softHyphen/>
        <w:t>не!», «Никто не забыт, ничто не забыто!»). Дети участвуют в коллективном создании плакатов, проходят с ними по детскому саду, собирая подписи де</w:t>
      </w:r>
      <w:r w:rsidRPr="00E42206">
        <w:rPr>
          <w:sz w:val="24"/>
          <w:szCs w:val="24"/>
        </w:rPr>
        <w:softHyphen/>
        <w:t>тей и взрослых, и размещают их в уголке Памяти. Во время работы детей звучат песни военных лет.</w:t>
      </w:r>
    </w:p>
    <w:p w:rsidR="004300B9" w:rsidRPr="00E42206" w:rsidRDefault="00C5041E">
      <w:pPr>
        <w:pStyle w:val="2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Муз</w:t>
      </w:r>
      <w:proofErr w:type="gramStart"/>
      <w:r w:rsidRPr="00E42206">
        <w:rPr>
          <w:rStyle w:val="11"/>
          <w:sz w:val="24"/>
          <w:szCs w:val="24"/>
        </w:rPr>
        <w:t>.</w:t>
      </w:r>
      <w:proofErr w:type="gramEnd"/>
      <w:r w:rsidRPr="00E42206">
        <w:rPr>
          <w:rStyle w:val="11"/>
          <w:sz w:val="24"/>
          <w:szCs w:val="24"/>
        </w:rPr>
        <w:t xml:space="preserve"> </w:t>
      </w:r>
      <w:proofErr w:type="gramStart"/>
      <w:r w:rsidRPr="00E42206">
        <w:rPr>
          <w:rStyle w:val="11"/>
          <w:sz w:val="24"/>
          <w:szCs w:val="24"/>
        </w:rPr>
        <w:t>р</w:t>
      </w:r>
      <w:proofErr w:type="gramEnd"/>
      <w:r w:rsidRPr="00E42206">
        <w:rPr>
          <w:rStyle w:val="11"/>
          <w:sz w:val="24"/>
          <w:szCs w:val="24"/>
        </w:rPr>
        <w:t>ук-ль:</w:t>
      </w:r>
      <w:r w:rsidRPr="00E42206">
        <w:rPr>
          <w:sz w:val="24"/>
          <w:szCs w:val="24"/>
        </w:rPr>
        <w:t xml:space="preserve"> </w:t>
      </w:r>
      <w:proofErr w:type="gramStart"/>
      <w:r w:rsidRPr="00E42206">
        <w:rPr>
          <w:sz w:val="24"/>
          <w:szCs w:val="24"/>
        </w:rPr>
        <w:t>Павшие</w:t>
      </w:r>
      <w:proofErr w:type="gramEnd"/>
      <w:r w:rsidRPr="00E42206">
        <w:rPr>
          <w:sz w:val="24"/>
          <w:szCs w:val="24"/>
        </w:rPr>
        <w:t xml:space="preserve"> в боях за нашу счастливую жизнь - всегда с нами. Они будут жить, пока мы их помним, а помнить их мы будем вечно, и, значит, они вечны.</w:t>
      </w:r>
    </w:p>
    <w:p w:rsidR="00D837A2" w:rsidRPr="00E42206" w:rsidRDefault="00D837A2">
      <w:pPr>
        <w:pStyle w:val="2"/>
        <w:shd w:val="clear" w:color="auto" w:fill="auto"/>
        <w:spacing w:line="319" w:lineRule="exact"/>
        <w:ind w:left="2140"/>
        <w:jc w:val="left"/>
        <w:rPr>
          <w:sz w:val="24"/>
          <w:szCs w:val="24"/>
        </w:rPr>
      </w:pPr>
    </w:p>
    <w:p w:rsidR="004300B9" w:rsidRPr="00E42206" w:rsidRDefault="00C5041E" w:rsidP="00E42206">
      <w:pPr>
        <w:pStyle w:val="2"/>
        <w:shd w:val="clear" w:color="auto" w:fill="auto"/>
        <w:spacing w:line="319" w:lineRule="exact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Читают дети:</w:t>
      </w:r>
    </w:p>
    <w:p w:rsidR="004300B9" w:rsidRPr="00E42206" w:rsidRDefault="00147210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Г</w:t>
      </w:r>
      <w:r w:rsidR="00C5041E" w:rsidRPr="00E42206">
        <w:rPr>
          <w:sz w:val="24"/>
          <w:szCs w:val="24"/>
        </w:rPr>
        <w:t>ремят над землею раскаты,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Идет за раскатом раскат.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Лежат под землею солдаты,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И нет безымянных солдат.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14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 xml:space="preserve">В родимую землю </w:t>
      </w:r>
      <w:proofErr w:type="gramStart"/>
      <w:r w:rsidRPr="00E42206">
        <w:rPr>
          <w:sz w:val="24"/>
          <w:szCs w:val="24"/>
        </w:rPr>
        <w:t>зарыты</w:t>
      </w:r>
      <w:proofErr w:type="gramEnd"/>
      <w:r w:rsidRPr="00E42206">
        <w:rPr>
          <w:sz w:val="24"/>
          <w:szCs w:val="24"/>
        </w:rPr>
        <w:t>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14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 xml:space="preserve">Там </w:t>
      </w:r>
      <w:proofErr w:type="gramStart"/>
      <w:r w:rsidRPr="00E42206">
        <w:rPr>
          <w:sz w:val="24"/>
          <w:szCs w:val="24"/>
        </w:rPr>
        <w:t>самые</w:t>
      </w:r>
      <w:proofErr w:type="gramEnd"/>
      <w:r w:rsidRPr="00E42206">
        <w:rPr>
          <w:sz w:val="24"/>
          <w:szCs w:val="24"/>
        </w:rPr>
        <w:t xml:space="preserve"> храбрые спят.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14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Глаза их Победой закрыты,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214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Их подвиг прекрасен и свят.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У каждого личное имя,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/>
        <w:jc w:val="left"/>
        <w:rPr>
          <w:sz w:val="24"/>
          <w:szCs w:val="24"/>
        </w:rPr>
      </w:pPr>
      <w:proofErr w:type="gramStart"/>
      <w:r w:rsidRPr="00E42206">
        <w:rPr>
          <w:sz w:val="24"/>
          <w:szCs w:val="24"/>
        </w:rPr>
        <w:t>Какое</w:t>
      </w:r>
      <w:proofErr w:type="gramEnd"/>
      <w:r w:rsidRPr="00E42206">
        <w:rPr>
          <w:sz w:val="24"/>
          <w:szCs w:val="24"/>
        </w:rPr>
        <w:t xml:space="preserve"> с рожденья дают.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420" w:right="488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 xml:space="preserve">Равняясь незримо с </w:t>
      </w:r>
      <w:proofErr w:type="gramStart"/>
      <w:r w:rsidRPr="00E42206">
        <w:rPr>
          <w:sz w:val="24"/>
          <w:szCs w:val="24"/>
        </w:rPr>
        <w:t>живыми</w:t>
      </w:r>
      <w:proofErr w:type="gramEnd"/>
      <w:r w:rsidRPr="00E42206">
        <w:rPr>
          <w:sz w:val="24"/>
          <w:szCs w:val="24"/>
        </w:rPr>
        <w:t xml:space="preserve"> Погибшие рядом встают.</w:t>
      </w:r>
    </w:p>
    <w:p w:rsidR="004300B9" w:rsidRPr="00E42206" w:rsidRDefault="00C5041E">
      <w:pPr>
        <w:pStyle w:val="2"/>
        <w:shd w:val="clear" w:color="auto" w:fill="auto"/>
        <w:spacing w:after="294" w:line="319" w:lineRule="exact"/>
        <w:ind w:left="356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(М.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Дудин)</w:t>
      </w:r>
    </w:p>
    <w:p w:rsidR="004300B9" w:rsidRPr="00E42206" w:rsidRDefault="00C5041E">
      <w:pPr>
        <w:pStyle w:val="2"/>
        <w:shd w:val="clear" w:color="auto" w:fill="auto"/>
        <w:spacing w:line="326" w:lineRule="exact"/>
        <w:ind w:right="260"/>
        <w:jc w:val="left"/>
        <w:rPr>
          <w:sz w:val="24"/>
          <w:szCs w:val="24"/>
        </w:rPr>
        <w:sectPr w:rsidR="004300B9" w:rsidRPr="00E42206">
          <w:headerReference w:type="default" r:id="rId8"/>
          <w:pgSz w:w="11909" w:h="16838"/>
          <w:pgMar w:top="1429" w:right="1118" w:bottom="992" w:left="1147" w:header="0" w:footer="3" w:gutter="0"/>
          <w:pgNumType w:start="2"/>
          <w:cols w:space="720"/>
          <w:noEndnote/>
          <w:docGrid w:linePitch="360"/>
        </w:sectPr>
      </w:pPr>
      <w:r w:rsidRPr="00E42206">
        <w:rPr>
          <w:sz w:val="24"/>
          <w:szCs w:val="24"/>
        </w:rPr>
        <w:t>В конце занятия звучит песня «Вечный огонь» муз. А.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Филиппенко, сл. Д.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Чибисова.</w:t>
      </w:r>
    </w:p>
    <w:p w:rsidR="00D837A2" w:rsidRDefault="00D837A2" w:rsidP="00E42206">
      <w:pPr>
        <w:pStyle w:val="2"/>
        <w:shd w:val="clear" w:color="auto" w:fill="auto"/>
        <w:spacing w:after="305" w:line="270" w:lineRule="exact"/>
        <w:jc w:val="left"/>
        <w:rPr>
          <w:rStyle w:val="11"/>
          <w:sz w:val="24"/>
          <w:szCs w:val="24"/>
        </w:rPr>
      </w:pPr>
    </w:p>
    <w:p w:rsidR="00E42206" w:rsidRPr="00E42206" w:rsidRDefault="00E42206" w:rsidP="00E42206">
      <w:pPr>
        <w:pStyle w:val="2"/>
        <w:shd w:val="clear" w:color="auto" w:fill="auto"/>
        <w:spacing w:after="305" w:line="270" w:lineRule="exact"/>
        <w:jc w:val="left"/>
        <w:rPr>
          <w:rStyle w:val="11"/>
          <w:sz w:val="24"/>
          <w:szCs w:val="24"/>
        </w:rPr>
      </w:pPr>
      <w:bookmarkStart w:id="1" w:name="_GoBack"/>
      <w:bookmarkEnd w:id="1"/>
    </w:p>
    <w:p w:rsidR="004300B9" w:rsidRPr="00E42206" w:rsidRDefault="00C5041E">
      <w:pPr>
        <w:pStyle w:val="2"/>
        <w:shd w:val="clear" w:color="auto" w:fill="auto"/>
        <w:spacing w:after="305" w:line="270" w:lineRule="exact"/>
        <w:ind w:left="120"/>
        <w:jc w:val="left"/>
        <w:rPr>
          <w:sz w:val="24"/>
          <w:szCs w:val="24"/>
        </w:rPr>
      </w:pPr>
      <w:r w:rsidRPr="00E42206">
        <w:rPr>
          <w:rStyle w:val="11"/>
          <w:sz w:val="24"/>
          <w:szCs w:val="24"/>
        </w:rPr>
        <w:t>Используемая литература.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533"/>
        </w:tabs>
        <w:spacing w:line="319" w:lineRule="exact"/>
        <w:ind w:left="120" w:right="26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Произведения детской литературы, посвященные Великой Отечественной войне.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Энциклопедия праздников. Н.</w:t>
      </w:r>
      <w:r w:rsidR="00147210" w:rsidRPr="00E42206">
        <w:rPr>
          <w:sz w:val="24"/>
          <w:szCs w:val="24"/>
        </w:rPr>
        <w:t xml:space="preserve"> </w:t>
      </w:r>
      <w:proofErr w:type="spellStart"/>
      <w:r w:rsidRPr="00E42206">
        <w:rPr>
          <w:sz w:val="24"/>
          <w:szCs w:val="24"/>
        </w:rPr>
        <w:t>Чудикова</w:t>
      </w:r>
      <w:proofErr w:type="spellEnd"/>
      <w:r w:rsidRPr="00E42206">
        <w:rPr>
          <w:sz w:val="24"/>
          <w:szCs w:val="24"/>
        </w:rPr>
        <w:t>. М., 1998.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Наши праздники. М., 1977.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Будьте счастливы, люди! Ростов н/Дону, 1986.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Э.В.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Кузнецова. Исторический и батальный жанр.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 xml:space="preserve">Путеводитель «Дом-музей М.Б. </w:t>
      </w:r>
      <w:proofErr w:type="spellStart"/>
      <w:r w:rsidRPr="00E42206">
        <w:rPr>
          <w:sz w:val="24"/>
          <w:szCs w:val="24"/>
        </w:rPr>
        <w:t>Грекова</w:t>
      </w:r>
      <w:proofErr w:type="spellEnd"/>
      <w:r w:rsidRPr="00E42206">
        <w:rPr>
          <w:sz w:val="24"/>
          <w:szCs w:val="24"/>
        </w:rPr>
        <w:t>».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Островский Г. Рассказ о русской живописи.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line="319" w:lineRule="exact"/>
        <w:ind w:left="120"/>
        <w:jc w:val="left"/>
        <w:rPr>
          <w:sz w:val="24"/>
          <w:szCs w:val="24"/>
        </w:rPr>
      </w:pPr>
      <w:proofErr w:type="spellStart"/>
      <w:r w:rsidRPr="00E42206">
        <w:rPr>
          <w:sz w:val="24"/>
          <w:szCs w:val="24"/>
        </w:rPr>
        <w:t>Туберовская</w:t>
      </w:r>
      <w:proofErr w:type="spellEnd"/>
      <w:r w:rsidRPr="00E42206">
        <w:rPr>
          <w:sz w:val="24"/>
          <w:szCs w:val="24"/>
        </w:rPr>
        <w:t xml:space="preserve"> О. В гостях у картин.</w:t>
      </w:r>
    </w:p>
    <w:p w:rsidR="004300B9" w:rsidRPr="00E42206" w:rsidRDefault="00C5041E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 xml:space="preserve">Советская музыкальная литература. </w:t>
      </w:r>
      <w:proofErr w:type="gramStart"/>
      <w:r w:rsidRPr="00E42206">
        <w:rPr>
          <w:sz w:val="24"/>
          <w:szCs w:val="24"/>
        </w:rPr>
        <w:t>П</w:t>
      </w:r>
      <w:proofErr w:type="gramEnd"/>
      <w:r w:rsidRPr="00E42206">
        <w:rPr>
          <w:sz w:val="24"/>
          <w:szCs w:val="24"/>
        </w:rPr>
        <w:t>/ред. И.</w:t>
      </w:r>
      <w:r w:rsidR="00147210" w:rsidRPr="00E42206">
        <w:rPr>
          <w:sz w:val="24"/>
          <w:szCs w:val="24"/>
        </w:rPr>
        <w:t xml:space="preserve"> </w:t>
      </w:r>
      <w:r w:rsidRPr="00E42206">
        <w:rPr>
          <w:sz w:val="24"/>
          <w:szCs w:val="24"/>
        </w:rPr>
        <w:t>Белза. М., 1986.</w:t>
      </w:r>
    </w:p>
    <w:p w:rsidR="004300B9" w:rsidRPr="00E42206" w:rsidRDefault="00C5041E">
      <w:pPr>
        <w:pStyle w:val="2"/>
        <w:shd w:val="clear" w:color="auto" w:fill="auto"/>
        <w:spacing w:line="319" w:lineRule="exact"/>
        <w:ind w:left="120"/>
        <w:jc w:val="left"/>
        <w:rPr>
          <w:sz w:val="24"/>
          <w:szCs w:val="24"/>
        </w:rPr>
      </w:pPr>
      <w:r w:rsidRPr="00E42206">
        <w:rPr>
          <w:sz w:val="24"/>
          <w:szCs w:val="24"/>
        </w:rPr>
        <w:t>10. Левашова В. Поговорим о музыке. М., 1990.</w:t>
      </w:r>
    </w:p>
    <w:sectPr w:rsidR="004300B9" w:rsidRPr="00E42206" w:rsidSect="00A142C8">
      <w:headerReference w:type="default" r:id="rId9"/>
      <w:type w:val="continuous"/>
      <w:pgSz w:w="11909" w:h="16838"/>
      <w:pgMar w:top="28" w:right="1116" w:bottom="11288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BC" w:rsidRDefault="00DC55BC">
      <w:r>
        <w:separator/>
      </w:r>
    </w:p>
  </w:endnote>
  <w:endnote w:type="continuationSeparator" w:id="0">
    <w:p w:rsidR="00DC55BC" w:rsidRDefault="00D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BC" w:rsidRDefault="00DC55BC"/>
  </w:footnote>
  <w:footnote w:type="continuationSeparator" w:id="0">
    <w:p w:rsidR="00DC55BC" w:rsidRDefault="00DC55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B9" w:rsidRDefault="001472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3ED5195" wp14:editId="725FADFF">
              <wp:simplePos x="0" y="0"/>
              <wp:positionH relativeFrom="page">
                <wp:posOffset>3750310</wp:posOffset>
              </wp:positionH>
              <wp:positionV relativeFrom="page">
                <wp:posOffset>636270</wp:posOffset>
              </wp:positionV>
              <wp:extent cx="7366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0B9" w:rsidRDefault="00C5041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2206" w:rsidRPr="00E4220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pt;margin-top:50.1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0qAIAAKUFAAAOAAAAZHJzL2Uyb0RvYy54bWysVG1vmzAQ/j5p/8HydwqkhARUUiUhTJO6&#10;F6ndD3CMCdbARrYb6Kb+951NSdNWk6ZtfLDO9vm5e+4e7up6aBt0ZEpzKTIcXgQYMUFlycUhw9/u&#10;Cm+JkTZElKSRgmX4gWl8vXr/7qrvUjaTtWxKphCACJ32XYZrY7rU9zWtWUv0heyYgMtKqpYY2KqD&#10;XyrSA3rb+LMgiP1eqrJTkjKt4TQfL/HK4VcVo+ZLVWlmUJNhyM24Vbl1b1d/dUXSgyJdzelTGuQv&#10;smgJFxD0BJUTQ9C94m+gWk6V1LIyF1S2vqwqTpnjAGzC4BWb25p0zHGB4ujuVCb9/2Dp5+NXhXgJ&#10;vcNIkBZadMcGgzZyQKGtTt/pFJxuO3AzAxxbT8tUdzeSftdIyG1NxIGtlZJ9zUgJ2bmX/tnTEUdb&#10;kH3/SZYQhtwb6YCGSrUWEIqBAB269HDqjE2FwuHiMo7hgsJNGC/iyDXOJ+n0tlPafGCyRdbIsIK+&#10;O2xyvNEGWIDr5GJDCVnwpnG9b8SLA3AcTyAyPLV3NgfXyp9JkOyWu2XkRbN450VBnnvrYht5cREu&#10;5vllvt3m4aONG0ZpzcuSCRtmklUY/VnbngQ+CuIkLC0bXlo4m5JWh/22UehIQNaF+2yvIPkzN/9l&#10;Gu4auLyiFM6iYDNLvCJeLryoiOZesgiWXhAmmyQOoiTKi5eUbrhg/04J9RlO5rP5KKXfcgvc95Yb&#10;SVtuYHA0vM3w8uREUivAnShdaw3hzWiflcKm/1wKqNjUaCdXq9BRq2bYD4BiNbyX5QMIV0lQFogQ&#10;ph0YtVQ/MOphcmRYwGjDqPkoQPp2yEyGmoz9ZBBB4WGGDUajuTXjMLrvFD/UgDv9XGv4PQrutPuc&#10;AyRuNzALHIWnuWWHzfneeT1P19UvAAAA//8DAFBLAwQUAAYACAAAACEACcXOW90AAAALAQAADwAA&#10;AGRycy9kb3ducmV2LnhtbEyPzU7DMBCE70i8g7WVuFG7kTAlxKlQJS7cKKgSNzfexhH+iWw3Td6e&#10;5QS33Z3R7DfNbvaOTZjyEIOCzVoAw9BFM4RewefH6/0WWC46GO1iQAULZti1tzeNrk28hnecDqVn&#10;FBJyrRXYUsaa89xZ9Dqv44iBtHNMXhdaU89N0lcK945XQkju9RDog9Uj7i1234eLV/A4HyOOGff4&#10;dZ66ZIdl694Wpe5W88szsIJz+TPDLz6hQ0tMp3gJJjOn4OFJSLKSIEQFjBxSVDSc6FJJCbxt+P8O&#10;7Q8AAAD//wMAUEsBAi0AFAAGAAgAAAAhALaDOJL+AAAA4QEAABMAAAAAAAAAAAAAAAAAAAAAAFtD&#10;b250ZW50X1R5cGVzXS54bWxQSwECLQAUAAYACAAAACEAOP0h/9YAAACUAQAACwAAAAAAAAAAAAAA&#10;AAAvAQAAX3JlbHMvLnJlbHNQSwECLQAUAAYACAAAACEANzY2dKgCAAClBQAADgAAAAAAAAAAAAAA&#10;AAAuAgAAZHJzL2Uyb0RvYy54bWxQSwECLQAUAAYACAAAACEACcXOW90AAAALAQAADwAAAAAAAAAA&#10;AAAAAAACBQAAZHJzL2Rvd25yZXYueG1sUEsFBgAAAAAEAAQA8wAAAAwGAAAAAA==&#10;" filled="f" stroked="f">
              <v:textbox style="mso-fit-shape-to-text:t" inset="0,0,0,0">
                <w:txbxContent>
                  <w:p w:rsidR="004300B9" w:rsidRDefault="00C5041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2206" w:rsidRPr="00E4220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B9" w:rsidRDefault="004300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BCC"/>
    <w:multiLevelType w:val="multilevel"/>
    <w:tmpl w:val="6636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D819A3"/>
    <w:multiLevelType w:val="multilevel"/>
    <w:tmpl w:val="6A000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212AF"/>
    <w:multiLevelType w:val="multilevel"/>
    <w:tmpl w:val="DD408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F3971"/>
    <w:multiLevelType w:val="multilevel"/>
    <w:tmpl w:val="C6A8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B9"/>
    <w:rsid w:val="00147210"/>
    <w:rsid w:val="004300B9"/>
    <w:rsid w:val="00A142C8"/>
    <w:rsid w:val="00C5041E"/>
    <w:rsid w:val="00CB381F"/>
    <w:rsid w:val="00D77AD1"/>
    <w:rsid w:val="00D837A2"/>
    <w:rsid w:val="00DC55BC"/>
    <w:rsid w:val="00E42206"/>
    <w:rsid w:val="00F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/>
      <w:iCs/>
      <w:smallCaps w:val="0"/>
      <w:strike w:val="0"/>
      <w:spacing w:val="-42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0">
    <w:name w:val="Основной текст (2)_"/>
    <w:basedOn w:val="a0"/>
    <w:link w:val="21"/>
    <w:rPr>
      <w:rFonts w:ascii="Tahoma" w:eastAsia="Tahoma" w:hAnsi="Tahoma" w:cs="Tahom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4pt0pt">
    <w:name w:val="Основной текст (5) + 4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CourierNew7pt0pt">
    <w:name w:val="Основной текст (5) + Courier New;7 pt;Интервал 0 pt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1">
    <w:name w:val="Заголовок №4_"/>
    <w:basedOn w:val="a0"/>
    <w:link w:val="42"/>
    <w:rPr>
      <w:b w:val="0"/>
      <w:bCs w:val="0"/>
      <w:i/>
      <w:iCs/>
      <w:smallCaps w:val="0"/>
      <w:strike w:val="0"/>
      <w:spacing w:val="-40"/>
      <w:sz w:val="28"/>
      <w:szCs w:val="28"/>
      <w:u w:val="none"/>
      <w:lang w:val="en-US"/>
    </w:rPr>
  </w:style>
  <w:style w:type="character" w:customStyle="1" w:styleId="CourierNew14pt-2pt">
    <w:name w:val="Основной текст + Courier New;14 pt;Курсив;Интервал -2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6Tahoma12pt0pt">
    <w:name w:val="Основной текст (6) + Tahoma;12 pt;Интервал 0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b/>
      <w:bCs/>
      <w:spacing w:val="6"/>
      <w:sz w:val="36"/>
      <w:szCs w:val="3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i/>
      <w:iCs/>
      <w:spacing w:val="-42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187" w:lineRule="exact"/>
      <w:outlineLvl w:val="2"/>
    </w:pPr>
    <w:rPr>
      <w:b/>
      <w:bCs/>
      <w:sz w:val="39"/>
      <w:szCs w:val="3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187" w:lineRule="exact"/>
      <w:jc w:val="right"/>
    </w:pPr>
    <w:rPr>
      <w:rFonts w:ascii="Tahoma" w:eastAsia="Tahoma" w:hAnsi="Tahoma" w:cs="Tahoma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187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4" w:lineRule="exact"/>
      <w:jc w:val="right"/>
      <w:outlineLvl w:val="3"/>
    </w:pPr>
    <w:rPr>
      <w:i/>
      <w:iCs/>
      <w:spacing w:val="-4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7" w:lineRule="exact"/>
      <w:jc w:val="both"/>
    </w:pPr>
    <w:rPr>
      <w:rFonts w:ascii="Sylfaen" w:eastAsia="Sylfaen" w:hAnsi="Sylfaen" w:cs="Sylfaen"/>
      <w:spacing w:val="-10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/>
      <w:iCs/>
      <w:smallCaps w:val="0"/>
      <w:strike w:val="0"/>
      <w:spacing w:val="-42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0">
    <w:name w:val="Основной текст (2)_"/>
    <w:basedOn w:val="a0"/>
    <w:link w:val="21"/>
    <w:rPr>
      <w:rFonts w:ascii="Tahoma" w:eastAsia="Tahoma" w:hAnsi="Tahoma" w:cs="Tahoma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4pt0pt">
    <w:name w:val="Основной текст (5) + 4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CourierNew7pt0pt">
    <w:name w:val="Основной текст (5) + Courier New;7 pt;Интервал 0 pt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1">
    <w:name w:val="Заголовок №4_"/>
    <w:basedOn w:val="a0"/>
    <w:link w:val="42"/>
    <w:rPr>
      <w:b w:val="0"/>
      <w:bCs w:val="0"/>
      <w:i/>
      <w:iCs/>
      <w:smallCaps w:val="0"/>
      <w:strike w:val="0"/>
      <w:spacing w:val="-40"/>
      <w:sz w:val="28"/>
      <w:szCs w:val="28"/>
      <w:u w:val="none"/>
      <w:lang w:val="en-US"/>
    </w:rPr>
  </w:style>
  <w:style w:type="character" w:customStyle="1" w:styleId="CourierNew14pt-2pt">
    <w:name w:val="Основной текст + Courier New;14 pt;Курсив;Интервал -2 pt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6Tahoma12pt0pt">
    <w:name w:val="Основной текст (6) + Tahoma;12 pt;Интервал 0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9pt">
    <w:name w:val="Основной текст (9) + 9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b/>
      <w:bCs/>
      <w:spacing w:val="6"/>
      <w:sz w:val="36"/>
      <w:szCs w:val="3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i/>
      <w:iCs/>
      <w:spacing w:val="-42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187" w:lineRule="exact"/>
      <w:outlineLvl w:val="2"/>
    </w:pPr>
    <w:rPr>
      <w:b/>
      <w:bCs/>
      <w:sz w:val="39"/>
      <w:szCs w:val="3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187" w:lineRule="exact"/>
      <w:jc w:val="right"/>
    </w:pPr>
    <w:rPr>
      <w:rFonts w:ascii="Tahoma" w:eastAsia="Tahoma" w:hAnsi="Tahoma" w:cs="Tahoma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187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4" w:lineRule="exact"/>
      <w:jc w:val="right"/>
      <w:outlineLvl w:val="3"/>
    </w:pPr>
    <w:rPr>
      <w:i/>
      <w:iCs/>
      <w:spacing w:val="-4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57" w:lineRule="exact"/>
      <w:jc w:val="both"/>
    </w:pPr>
    <w:rPr>
      <w:rFonts w:ascii="Sylfaen" w:eastAsia="Sylfaen" w:hAnsi="Sylfaen" w:cs="Sylfaen"/>
      <w:spacing w:val="-10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dcterms:created xsi:type="dcterms:W3CDTF">2015-03-16T17:41:00Z</dcterms:created>
  <dcterms:modified xsi:type="dcterms:W3CDTF">2015-03-25T15:45:00Z</dcterms:modified>
</cp:coreProperties>
</file>