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</w:rPr>
        <w:t>ПОЯСНИТЕЛЬНАЯ ЗАПИСКА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</w:rPr>
      </w:pPr>
    </w:p>
    <w:p w:rsidR="00441658" w:rsidRPr="00B23B67" w:rsidRDefault="00441658" w:rsidP="0044165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hAnsi="Tahoma" w:cs="Tahoma"/>
          <w:sz w:val="28"/>
          <w:szCs w:val="28"/>
        </w:rPr>
        <w:t xml:space="preserve">Рабочая программа по физической культуре для 1-4 классов разработана на основе: «Рабочей программы физического воспитания 1-11 классы», автором - составителем которой являются В.И.Лях и А. А. </w:t>
      </w:r>
      <w:proofErr w:type="spellStart"/>
      <w:r w:rsidRPr="00B23B67">
        <w:rPr>
          <w:rFonts w:ascii="Tahoma" w:hAnsi="Tahoma" w:cs="Tahoma"/>
          <w:sz w:val="28"/>
          <w:szCs w:val="28"/>
        </w:rPr>
        <w:t>Зданевич</w:t>
      </w:r>
      <w:proofErr w:type="spellEnd"/>
      <w:r w:rsidRPr="00B23B67">
        <w:rPr>
          <w:rFonts w:ascii="Tahoma" w:hAnsi="Tahoma" w:cs="Tahoma"/>
          <w:sz w:val="28"/>
          <w:szCs w:val="28"/>
        </w:rPr>
        <w:t>; издательство «Просвещение», Москва - 2012г.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Физическая культура — обязательный учебный курс в обще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B23B67">
        <w:rPr>
          <w:rFonts w:ascii="Tahoma" w:eastAsia="Times New Roman" w:hAnsi="Tahoma" w:cs="Tahoma"/>
          <w:sz w:val="28"/>
          <w:szCs w:val="28"/>
        </w:rPr>
        <w:t>В со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четании с другими формами обучения — физкультурно-оздоро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B23B67">
        <w:rPr>
          <w:rFonts w:ascii="Tahoma" w:eastAsia="Times New Roman" w:hAnsi="Tahoma" w:cs="Tahoma"/>
          <w:sz w:val="28"/>
          <w:szCs w:val="28"/>
        </w:rPr>
        <w:t xml:space="preserve"> и походы) — достигается формирование физической культуры лич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ности. Она включает в себя мотивацию и потребность в систе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матических занятиях физической культурой и спортом, овладе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В Федеральном законе «О физической культуре и спорте» от 4 декабря 2007 г. № 329–Ф3 отмечено, что организация фи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зического воспитания и образования в образовательных учреж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B23B67">
        <w:rPr>
          <w:rFonts w:ascii="Tahoma" w:eastAsia="Times New Roman" w:hAnsi="Tahoma" w:cs="Tahoma"/>
          <w:b/>
          <w:bCs/>
          <w:sz w:val="28"/>
          <w:szCs w:val="28"/>
        </w:rPr>
        <w:t xml:space="preserve">основных образовательных программ в объёме, </w:t>
      </w:r>
      <w:proofErr w:type="gramStart"/>
      <w:r w:rsidRPr="00B23B67">
        <w:rPr>
          <w:rFonts w:ascii="Tahoma" w:eastAsia="Times New Roman" w:hAnsi="Tahoma" w:cs="Tahoma"/>
          <w:b/>
          <w:bCs/>
          <w:sz w:val="28"/>
          <w:szCs w:val="28"/>
        </w:rPr>
        <w:t>установленном</w:t>
      </w:r>
      <w:proofErr w:type="gramEnd"/>
      <w:r w:rsidRPr="00B23B67">
        <w:rPr>
          <w:rFonts w:ascii="Tahoma" w:eastAsia="Times New Roman" w:hAnsi="Tahoma" w:cs="Tahoma"/>
          <w:b/>
          <w:bCs/>
          <w:sz w:val="28"/>
          <w:szCs w:val="28"/>
        </w:rPr>
        <w:t xml:space="preserve"> государственными об</w:t>
      </w:r>
      <w:r w:rsidRPr="00B23B67">
        <w:rPr>
          <w:rFonts w:ascii="Tahoma" w:eastAsia="Times New Roman" w:hAnsi="Tahoma" w:cs="Tahoma"/>
          <w:b/>
          <w:bCs/>
          <w:sz w:val="28"/>
          <w:szCs w:val="28"/>
        </w:rPr>
        <w:softHyphen/>
        <w:t xml:space="preserve">разовательными стандартами, </w:t>
      </w:r>
      <w:r w:rsidRPr="00B23B67">
        <w:rPr>
          <w:rFonts w:ascii="Tahoma" w:eastAsia="Times New Roman" w:hAnsi="Tahoma" w:cs="Tahoma"/>
          <w:sz w:val="28"/>
          <w:szCs w:val="28"/>
        </w:rPr>
        <w:t>а также дополнительных (фа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на создавать максимально благоприятные условия для раскры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тия и развития не только физических, но и духовных способ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ностей ребёнка, его самоопределения.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b/>
          <w:i/>
          <w:iCs/>
          <w:sz w:val="28"/>
          <w:szCs w:val="28"/>
        </w:rPr>
        <w:t>Целью</w:t>
      </w:r>
      <w:r w:rsidRPr="00B23B67">
        <w:rPr>
          <w:rFonts w:ascii="Tahoma" w:eastAsia="Times New Roman" w:hAnsi="Tahoma" w:cs="Tahoma"/>
          <w:i/>
          <w:iCs/>
          <w:sz w:val="28"/>
          <w:szCs w:val="28"/>
        </w:rPr>
        <w:t xml:space="preserve"> </w:t>
      </w:r>
      <w:r w:rsidRPr="00B23B67">
        <w:rPr>
          <w:rFonts w:ascii="Tahoma" w:eastAsia="Times New Roman" w:hAnsi="Tahoma" w:cs="Tahoma"/>
          <w:sz w:val="28"/>
          <w:szCs w:val="28"/>
        </w:rPr>
        <w:t>школьного физического воспитания является форми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b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lastRenderedPageBreak/>
        <w:t>Реализация цели учебной программы соотносится с реше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 xml:space="preserve">нием следующих образовательных </w:t>
      </w:r>
      <w:r w:rsidRPr="00B23B67">
        <w:rPr>
          <w:rFonts w:ascii="Tahoma" w:eastAsia="Times New Roman" w:hAnsi="Tahoma" w:cs="Tahoma"/>
          <w:b/>
          <w:i/>
          <w:iCs/>
          <w:sz w:val="28"/>
          <w:szCs w:val="28"/>
        </w:rPr>
        <w:t>задач:</w:t>
      </w:r>
    </w:p>
    <w:p w:rsidR="00441658" w:rsidRDefault="00441658" w:rsidP="00441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ственному и социальному развитию, успешному обучению;</w:t>
      </w:r>
    </w:p>
    <w:p w:rsidR="00441658" w:rsidRDefault="00441658" w:rsidP="00441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формирование первоначальных умений саморегуляции средствами физической культуры;</w:t>
      </w:r>
    </w:p>
    <w:p w:rsidR="00441658" w:rsidRDefault="00441658" w:rsidP="00441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овладение школой движений;</w:t>
      </w:r>
    </w:p>
    <w:p w:rsidR="00441658" w:rsidRDefault="00441658" w:rsidP="00441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 w:rsidRPr="00B23B67">
        <w:rPr>
          <w:rFonts w:ascii="Tahoma" w:eastAsia="Times New Roman" w:hAnsi="Tahoma" w:cs="Tahoma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сти реагирования на сигналы, согласования движений, ориен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441658" w:rsidRDefault="00441658" w:rsidP="00441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национных и кондиционных) способностей;</w:t>
      </w:r>
    </w:p>
    <w:p w:rsidR="00441658" w:rsidRDefault="00441658" w:rsidP="00441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выработка представлений об основных видах спорта, сна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441658" w:rsidRDefault="00441658" w:rsidP="00441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формирование установки на сохранение и укрепление здо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ровья, навыков здорового и безопасного образа жизни;</w:t>
      </w:r>
    </w:p>
    <w:p w:rsidR="00441658" w:rsidRDefault="00441658" w:rsidP="00441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бодное время на основе формирования интересов к определён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ным видам двигательной активности и выявления предраспо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ложенности к тем или иным видам спорта;</w:t>
      </w:r>
    </w:p>
    <w:p w:rsidR="00441658" w:rsidRDefault="00441658" w:rsidP="00441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eastAsia="Times New Roman" w:hAnsi="Tahoma" w:cs="Tahoma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витию психических процессов (представления, памяти, мыш</w:t>
      </w:r>
      <w:r w:rsidRPr="00B23B67">
        <w:rPr>
          <w:rFonts w:ascii="Tahoma" w:eastAsia="Times New Roman" w:hAnsi="Tahoma" w:cs="Tahoma"/>
          <w:sz w:val="28"/>
          <w:szCs w:val="28"/>
        </w:rPr>
        <w:softHyphen/>
        <w:t>ления и др.) в ходе двигательной деятельности.</w:t>
      </w:r>
    </w:p>
    <w:p w:rsidR="00441658" w:rsidRPr="0091213B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 w:rsidRPr="0091213B">
        <w:rPr>
          <w:rFonts w:ascii="Tahoma" w:eastAsia="Times New Roman" w:hAnsi="Tahoma" w:cs="Tahoma"/>
          <w:sz w:val="28"/>
          <w:szCs w:val="28"/>
        </w:rPr>
        <w:t>Принимая во внимание вышеперечисленные задачи образо</w:t>
      </w:r>
      <w:r w:rsidRPr="0091213B">
        <w:rPr>
          <w:rFonts w:ascii="Tahoma" w:eastAsia="Times New Roman" w:hAnsi="Tahoma" w:cs="Tahoma"/>
          <w:sz w:val="28"/>
          <w:szCs w:val="28"/>
        </w:rPr>
        <w:softHyphen/>
        <w:t>вания учащихся начальной школы в области физической культу</w:t>
      </w:r>
      <w:r w:rsidRPr="0091213B">
        <w:rPr>
          <w:rFonts w:ascii="Tahoma" w:eastAsia="Times New Roman" w:hAnsi="Tahoma" w:cs="Tahoma"/>
          <w:sz w:val="28"/>
          <w:szCs w:val="28"/>
        </w:rPr>
        <w:softHyphen/>
        <w:t>ры, основными принципами, идеями и подходами при форми</w:t>
      </w:r>
      <w:r w:rsidRPr="0091213B">
        <w:rPr>
          <w:rFonts w:ascii="Tahoma" w:eastAsia="Times New Roman" w:hAnsi="Tahoma" w:cs="Tahoma"/>
          <w:sz w:val="28"/>
          <w:szCs w:val="28"/>
        </w:rPr>
        <w:softHyphen/>
        <w:t xml:space="preserve">ровании данной программы были следующие: демократизация </w:t>
      </w:r>
      <w:r w:rsidRPr="0091213B">
        <w:rPr>
          <w:rFonts w:ascii="Tahoma" w:eastAsia="Times New Roman" w:hAnsi="Tahoma" w:cs="Tahoma"/>
          <w:sz w:val="28"/>
          <w:szCs w:val="28"/>
          <w:lang w:eastAsia="ru-RU"/>
        </w:rPr>
        <w:t>и гуманизация педагогического процесса, педагогика сотрудни</w:t>
      </w:r>
      <w:r w:rsidRPr="0091213B">
        <w:rPr>
          <w:rFonts w:ascii="Tahoma" w:eastAsia="Times New Roman" w:hAnsi="Tahoma" w:cs="Tahoma"/>
          <w:sz w:val="28"/>
          <w:szCs w:val="28"/>
          <w:lang w:eastAsia="ru-RU"/>
        </w:rPr>
        <w:softHyphen/>
        <w:t>чества, деятельностный подход, интенсификация и оптимиза</w:t>
      </w:r>
      <w:r w:rsidRPr="0091213B">
        <w:rPr>
          <w:rFonts w:ascii="Tahoma" w:eastAsia="Times New Roman" w:hAnsi="Tahoma" w:cs="Tahoma"/>
          <w:sz w:val="28"/>
          <w:szCs w:val="28"/>
          <w:lang w:eastAsia="ru-RU"/>
        </w:rPr>
        <w:softHyphen/>
        <w:t>ция, расширение межпредметных связей.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lastRenderedPageBreak/>
        <w:t xml:space="preserve">Принцип демократизации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в педагогическом процессе вы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крытии способностей детей, построении преподавания на ос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нове использования широких и гибких методов и средств обу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гуманизации</w:t>
      </w:r>
      <w:proofErr w:type="spellEnd"/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педагогического процесса заключа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ется в учёте индивидуальных способностей личности каждо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разно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уровневый</w:t>
      </w:r>
      <w:proofErr w:type="spell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по сложности и субъективной трудности усвоения материал программы.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Осуществление принципов демократизации и </w:t>
      </w:r>
      <w:proofErr w:type="spell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гуманизации</w:t>
      </w:r>
      <w:proofErr w:type="spell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в педагогическом процессе возможно на основе </w:t>
      </w: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педагогики со</w:t>
      </w: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softHyphen/>
        <w:t xml:space="preserve">трудничества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манием и проникновением в духовный мир друг друга, совмест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ным желанием анализа хода и результатов этой деятельности.</w:t>
      </w:r>
    </w:p>
    <w:p w:rsidR="00441658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Деятельностный подход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Интенсификация и оптимизация</w:t>
      </w:r>
      <w:r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состоит в повышении целенаправленности обучения и усилении мотивации заня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вательские, сопряжённого развития кондиционных и коорди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мно-алгоритмического типа,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групповые и индивидуальные фор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мы обучения, круговая тренировка и др.);</w:t>
      </w:r>
      <w:proofErr w:type="gram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сти изучаемых явлений и процессов в сфере физической куль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 xml:space="preserve">туры учитель реализует на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основе </w:t>
      </w: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расширения межпредмет</w:t>
      </w: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softHyphen/>
        <w:t xml:space="preserve">ных связей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ОБЩАЯ ХАРАКТЕРИСТИКА КУРСА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виваются мышление, творчество и самостоятельность.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ванного и индивидуального подхода к учащимся с учетом со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Понятийная база и содержание курса основаны на поло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441658" w:rsidRDefault="00441658" w:rsidP="004416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требованиях</w:t>
      </w:r>
      <w:proofErr w:type="gram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к результатам освоения образовательной про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граммы основного общего образования, представленной в Фе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деральном государственном стандарте начального общего об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разования;</w:t>
      </w:r>
    </w:p>
    <w:p w:rsidR="00441658" w:rsidRDefault="00441658" w:rsidP="004416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91213B">
        <w:rPr>
          <w:rFonts w:ascii="Tahoma" w:eastAsia="Times New Roman" w:hAnsi="Tahoma" w:cs="Tahoma"/>
          <w:sz w:val="28"/>
          <w:szCs w:val="28"/>
          <w:lang w:eastAsia="ru-RU"/>
        </w:rPr>
        <w:t>Концепции духовно-нравственного развития и воспитания личности гражданина;</w:t>
      </w:r>
    </w:p>
    <w:p w:rsidR="00441658" w:rsidRDefault="00441658" w:rsidP="004416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91213B">
        <w:rPr>
          <w:rFonts w:ascii="Tahoma" w:eastAsia="Times New Roman" w:hAnsi="Tahoma" w:cs="Tahoma"/>
          <w:sz w:val="28"/>
          <w:szCs w:val="28"/>
          <w:lang w:eastAsia="ru-RU"/>
        </w:rPr>
        <w:t>Законе</w:t>
      </w:r>
      <w:proofErr w:type="gramEnd"/>
      <w:r w:rsidRPr="0091213B">
        <w:rPr>
          <w:rFonts w:ascii="Tahoma" w:eastAsia="Times New Roman" w:hAnsi="Tahoma" w:cs="Tahoma"/>
          <w:sz w:val="28"/>
          <w:szCs w:val="28"/>
          <w:lang w:eastAsia="ru-RU"/>
        </w:rPr>
        <w:t xml:space="preserve"> «Об образовании»;</w:t>
      </w:r>
    </w:p>
    <w:p w:rsidR="00441658" w:rsidRDefault="00441658" w:rsidP="004416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91213B">
        <w:rPr>
          <w:rFonts w:ascii="Tahoma" w:eastAsia="Times New Roman" w:hAnsi="Tahoma" w:cs="Tahoma"/>
          <w:sz w:val="28"/>
          <w:szCs w:val="28"/>
          <w:lang w:eastAsia="ru-RU"/>
        </w:rPr>
        <w:t xml:space="preserve">Федеральном </w:t>
      </w:r>
      <w:proofErr w:type="gramStart"/>
      <w:r w:rsidRPr="0091213B">
        <w:rPr>
          <w:rFonts w:ascii="Tahoma" w:eastAsia="Times New Roman" w:hAnsi="Tahoma" w:cs="Tahoma"/>
          <w:sz w:val="28"/>
          <w:szCs w:val="28"/>
          <w:lang w:eastAsia="ru-RU"/>
        </w:rPr>
        <w:t>законе</w:t>
      </w:r>
      <w:proofErr w:type="gramEnd"/>
      <w:r w:rsidRPr="0091213B">
        <w:rPr>
          <w:rFonts w:ascii="Tahoma" w:eastAsia="Times New Roman" w:hAnsi="Tahoma" w:cs="Tahoma"/>
          <w:sz w:val="28"/>
          <w:szCs w:val="28"/>
          <w:lang w:eastAsia="ru-RU"/>
        </w:rPr>
        <w:t xml:space="preserve"> «О физической культуре и спорте»;</w:t>
      </w:r>
    </w:p>
    <w:p w:rsidR="00441658" w:rsidRDefault="00441658" w:rsidP="004416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91213B">
        <w:rPr>
          <w:rFonts w:ascii="Tahoma" w:eastAsia="Times New Roman" w:hAnsi="Tahoma" w:cs="Tahoma"/>
          <w:sz w:val="28"/>
          <w:szCs w:val="28"/>
          <w:lang w:eastAsia="ru-RU"/>
        </w:rPr>
        <w:t>Стратегии национальной безопасности Российской Феде</w:t>
      </w:r>
      <w:r w:rsidRPr="0091213B">
        <w:rPr>
          <w:rFonts w:ascii="Tahoma" w:eastAsia="Times New Roman" w:hAnsi="Tahoma" w:cs="Tahoma"/>
          <w:sz w:val="28"/>
          <w:szCs w:val="28"/>
          <w:lang w:eastAsia="ru-RU"/>
        </w:rPr>
        <w:softHyphen/>
        <w:t>рации до 2020 г.;</w:t>
      </w:r>
    </w:p>
    <w:p w:rsidR="00441658" w:rsidRDefault="00441658" w:rsidP="004416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91213B">
        <w:rPr>
          <w:rFonts w:ascii="Tahoma" w:eastAsia="Times New Roman" w:hAnsi="Tahoma" w:cs="Tahoma"/>
          <w:sz w:val="28"/>
          <w:szCs w:val="28"/>
          <w:lang w:eastAsia="ru-RU"/>
        </w:rPr>
        <w:t>примерной программе начального общего образования;</w:t>
      </w:r>
    </w:p>
    <w:p w:rsidR="00441658" w:rsidRPr="0091213B" w:rsidRDefault="00441658" w:rsidP="004416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91213B">
        <w:rPr>
          <w:rFonts w:ascii="Tahoma" w:eastAsia="Times New Roman" w:hAnsi="Tahoma" w:cs="Tahoma"/>
          <w:sz w:val="28"/>
          <w:szCs w:val="28"/>
          <w:lang w:eastAsia="ru-RU"/>
        </w:rPr>
        <w:t>приказе</w:t>
      </w:r>
      <w:proofErr w:type="gramEnd"/>
      <w:r w:rsidRPr="0091213B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91213B">
        <w:rPr>
          <w:rFonts w:ascii="Tahoma" w:eastAsia="Times New Roman" w:hAnsi="Tahoma" w:cs="Tahoma"/>
          <w:sz w:val="28"/>
          <w:szCs w:val="28"/>
          <w:lang w:eastAsia="ru-RU"/>
        </w:rPr>
        <w:t>Минобрнауки</w:t>
      </w:r>
      <w:proofErr w:type="spellEnd"/>
      <w:r w:rsidRPr="0091213B">
        <w:rPr>
          <w:rFonts w:ascii="Tahoma" w:eastAsia="Times New Roman" w:hAnsi="Tahoma" w:cs="Tahoma"/>
          <w:sz w:val="28"/>
          <w:szCs w:val="28"/>
          <w:lang w:eastAsia="ru-RU"/>
        </w:rPr>
        <w:t xml:space="preserve"> от 30 августа 2010 г. № 889.</w:t>
      </w:r>
    </w:p>
    <w:p w:rsidR="00441658" w:rsidRPr="00B23B67" w:rsidRDefault="00441658" w:rsidP="00441658">
      <w:pPr>
        <w:autoSpaceDE w:val="0"/>
        <w:autoSpaceDN w:val="0"/>
        <w:adjustRightInd w:val="0"/>
        <w:spacing w:after="0"/>
        <w:ind w:firstLine="570"/>
        <w:jc w:val="both"/>
        <w:rPr>
          <w:rFonts w:ascii="Tahoma" w:hAnsi="Tahoma" w:cs="Tahoma"/>
          <w:sz w:val="28"/>
          <w:szCs w:val="28"/>
        </w:rPr>
      </w:pPr>
      <w:r w:rsidRPr="00B23B67">
        <w:rPr>
          <w:rFonts w:ascii="Tahoma" w:hAnsi="Tahoma" w:cs="Tahoma"/>
          <w:sz w:val="28"/>
          <w:szCs w:val="28"/>
        </w:rPr>
        <w:t xml:space="preserve">В программе В. И. Ляха, А. А. </w:t>
      </w:r>
      <w:proofErr w:type="spellStart"/>
      <w:r w:rsidRPr="00B23B67">
        <w:rPr>
          <w:rFonts w:ascii="Tahoma" w:hAnsi="Tahoma" w:cs="Tahoma"/>
          <w:sz w:val="28"/>
          <w:szCs w:val="28"/>
        </w:rPr>
        <w:t>Зданевича</w:t>
      </w:r>
      <w:proofErr w:type="spellEnd"/>
      <w:r w:rsidRPr="00B23B67">
        <w:rPr>
          <w:rFonts w:ascii="Tahoma" w:hAnsi="Tahoma" w:cs="Tahoma"/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441658" w:rsidRDefault="00441658" w:rsidP="00441658">
      <w:pPr>
        <w:autoSpaceDE w:val="0"/>
        <w:autoSpaceDN w:val="0"/>
        <w:adjustRightInd w:val="0"/>
        <w:spacing w:after="0"/>
        <w:ind w:firstLine="570"/>
        <w:jc w:val="both"/>
        <w:rPr>
          <w:rFonts w:ascii="Tahoma" w:hAnsi="Tahoma" w:cs="Tahoma"/>
          <w:sz w:val="28"/>
          <w:szCs w:val="28"/>
        </w:rPr>
      </w:pPr>
    </w:p>
    <w:p w:rsidR="006575FF" w:rsidRPr="00B23B67" w:rsidRDefault="006575FF" w:rsidP="00441658">
      <w:pPr>
        <w:autoSpaceDE w:val="0"/>
        <w:autoSpaceDN w:val="0"/>
        <w:adjustRightInd w:val="0"/>
        <w:spacing w:after="0"/>
        <w:ind w:firstLine="570"/>
        <w:jc w:val="both"/>
        <w:rPr>
          <w:rFonts w:ascii="Tahoma" w:hAnsi="Tahoma" w:cs="Tahoma"/>
          <w:sz w:val="28"/>
          <w:szCs w:val="28"/>
        </w:rPr>
      </w:pPr>
    </w:p>
    <w:p w:rsidR="00441658" w:rsidRDefault="00441658" w:rsidP="0044165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B23B67">
        <w:rPr>
          <w:rFonts w:ascii="Tahoma" w:hAnsi="Tahoma" w:cs="Tahoma"/>
          <w:b/>
          <w:sz w:val="28"/>
          <w:szCs w:val="28"/>
        </w:rPr>
        <w:lastRenderedPageBreak/>
        <w:t>Таблица распределения количества учебных часов</w:t>
      </w:r>
    </w:p>
    <w:p w:rsidR="00441658" w:rsidRPr="00B23B67" w:rsidRDefault="00441658" w:rsidP="0044165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7769" w:type="dxa"/>
        <w:jc w:val="center"/>
        <w:tblInd w:w="-338" w:type="dxa"/>
        <w:tblLook w:val="04A0"/>
      </w:tblPr>
      <w:tblGrid>
        <w:gridCol w:w="1169"/>
        <w:gridCol w:w="2760"/>
        <w:gridCol w:w="960"/>
        <w:gridCol w:w="960"/>
        <w:gridCol w:w="960"/>
        <w:gridCol w:w="960"/>
      </w:tblGrid>
      <w:tr w:rsidR="00441658" w:rsidRPr="00B23B67" w:rsidTr="00ED70BD">
        <w:trPr>
          <w:trHeight w:val="30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41658" w:rsidRPr="00B23B67" w:rsidTr="00ED70BD">
        <w:trPr>
          <w:trHeight w:val="300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</w:tr>
      <w:tr w:rsidR="00441658" w:rsidRPr="00B23B67" w:rsidTr="00ED70BD">
        <w:trPr>
          <w:trHeight w:val="300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41658" w:rsidRPr="00B23B67" w:rsidTr="00ED70BD">
        <w:trPr>
          <w:trHeight w:val="60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</w:tr>
      <w:tr w:rsidR="00441658" w:rsidRPr="00B23B67" w:rsidTr="00ED70BD">
        <w:trPr>
          <w:trHeight w:val="60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</w:tc>
      </w:tr>
      <w:tr w:rsidR="00441658" w:rsidRPr="00B23B67" w:rsidTr="00ED70BD">
        <w:trPr>
          <w:trHeight w:val="60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</w:tr>
      <w:tr w:rsidR="00441658" w:rsidRPr="00B23B67" w:rsidTr="00ED70BD">
        <w:trPr>
          <w:trHeight w:val="60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</w:tr>
      <w:tr w:rsidR="00441658" w:rsidRPr="00B23B67" w:rsidTr="00ED70BD">
        <w:trPr>
          <w:trHeight w:val="60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</w:tr>
      <w:tr w:rsidR="00441658" w:rsidRPr="00B23B67" w:rsidTr="00ED70BD">
        <w:trPr>
          <w:trHeight w:val="60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6</w:t>
            </w:r>
          </w:p>
        </w:tc>
      </w:tr>
      <w:tr w:rsidR="00441658" w:rsidRPr="00B23B67" w:rsidTr="00ED70BD">
        <w:trPr>
          <w:trHeight w:val="60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Всего часов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8" w:rsidRPr="00B23B67" w:rsidRDefault="00441658" w:rsidP="00ED70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3B67">
              <w:rPr>
                <w:rFonts w:ascii="Tahoma" w:hAnsi="Tahoma" w:cs="Tahoma"/>
                <w:color w:val="000000"/>
                <w:sz w:val="28"/>
                <w:szCs w:val="28"/>
              </w:rPr>
              <w:t>102</w:t>
            </w:r>
          </w:p>
        </w:tc>
      </w:tr>
    </w:tbl>
    <w:p w:rsidR="006575FF" w:rsidRDefault="006575FF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6575FF" w:rsidRDefault="006575FF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41658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МЕСТО КУРСА В УЧЕБНОМ ПЛАНЕ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Курс «Физическая культура» изучается с 1 по 4 класс из рас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Минобрнауки</w:t>
      </w:r>
      <w:proofErr w:type="spell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от 30 августа 2010 г. № 889.</w:t>
      </w:r>
      <w:proofErr w:type="gram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В прика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Рабочая программа рассчитана на 405 ч на четыре года обу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чения (по 3 ч в неделю).</w:t>
      </w:r>
    </w:p>
    <w:p w:rsidR="00441658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6575FF" w:rsidRDefault="006575FF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6575FF" w:rsidRDefault="006575FF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6575FF" w:rsidRDefault="006575FF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6575FF" w:rsidRDefault="006575FF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6575FF" w:rsidRPr="00B23B67" w:rsidRDefault="006575FF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ЛИЧНОСТНЫЕ, МЕТАПРЕДМЕТНЫЕ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 ПРЕДМЕТНЫЕ РЕЗУЛЬТАТЫ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ОСВОЕНИЯ КУРСА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hAnsi="Tahoma" w:cs="Tahoma"/>
          <w:sz w:val="28"/>
          <w:szCs w:val="28"/>
          <w:lang w:eastAsia="ru-RU"/>
        </w:rPr>
      </w:pP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 xml:space="preserve">мися личностных, </w:t>
      </w:r>
      <w:proofErr w:type="spell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метапредметных</w:t>
      </w:r>
      <w:proofErr w:type="spell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Личностные результаты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формирование чувства гордости за свою Родину, россий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формирование уважительного отношения к культуре дру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гих народов;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развитие мотивов учебной деятельности и личностный смысл учения, принятие и освоение социальной роли обуча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ющего;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развитие этических чувств, доброжелательно и эмоцио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ния чувствам других людей;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развитие навыков сотрудничества со сверстниками и взрос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формирование установки на безопасный, здоровый образ жизни.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Метапредметные результаты</w:t>
      </w:r>
    </w:p>
    <w:p w:rsidR="006575FF" w:rsidRPr="006575FF" w:rsidRDefault="00441658" w:rsidP="0044165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sz w:val="28"/>
          <w:szCs w:val="28"/>
          <w:lang w:eastAsia="ru-RU"/>
        </w:rPr>
        <w:t>овладение способностью принимать и сохранять цели и за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6575FF" w:rsidRPr="006575FF" w:rsidRDefault="00441658" w:rsidP="0044165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6575FF" w:rsidRPr="006575FF" w:rsidRDefault="00441658" w:rsidP="0044165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 xml:space="preserve">ной деятельности; 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осуществлять взаимный контроль в совмест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6575FF" w:rsidRPr="006575FF" w:rsidRDefault="00441658" w:rsidP="0044165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sz w:val="28"/>
          <w:szCs w:val="28"/>
          <w:lang w:eastAsia="ru-RU"/>
        </w:rPr>
        <w:t>готовность конструктивно разрешать конфликты посред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6575FF" w:rsidRPr="006575FF" w:rsidRDefault="00441658" w:rsidP="0044165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sz w:val="28"/>
          <w:szCs w:val="28"/>
          <w:lang w:eastAsia="ru-RU"/>
        </w:rPr>
        <w:t>овладение начальными сведениями о сущности и особен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441658" w:rsidRPr="006575FF" w:rsidRDefault="00441658" w:rsidP="0044165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6575FF">
        <w:rPr>
          <w:rFonts w:ascii="Tahoma" w:eastAsia="Times New Roman" w:hAnsi="Tahoma" w:cs="Tahoma"/>
          <w:sz w:val="28"/>
          <w:szCs w:val="28"/>
          <w:lang w:eastAsia="ru-RU"/>
        </w:rPr>
        <w:t>межпредметными</w:t>
      </w:r>
      <w:proofErr w:type="spellEnd"/>
      <w:r w:rsidRPr="006575FF">
        <w:rPr>
          <w:rFonts w:ascii="Tahoma" w:eastAsia="Times New Roman" w:hAnsi="Tahoma" w:cs="Tahoma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Предметные результаты</w:t>
      </w:r>
    </w:p>
    <w:p w:rsidR="006575FF" w:rsidRDefault="00441658" w:rsidP="00441658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sz w:val="28"/>
          <w:szCs w:val="28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6575FF" w:rsidRDefault="00441658" w:rsidP="00441658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sz w:val="28"/>
          <w:szCs w:val="28"/>
          <w:lang w:eastAsia="ru-RU"/>
        </w:rPr>
        <w:t xml:space="preserve">овладение умениями организовывать </w:t>
      </w:r>
      <w:proofErr w:type="spellStart"/>
      <w:r w:rsidRPr="006575FF">
        <w:rPr>
          <w:rFonts w:ascii="Tahoma" w:eastAsia="Times New Roman" w:hAnsi="Tahoma" w:cs="Tahoma"/>
          <w:sz w:val="28"/>
          <w:szCs w:val="28"/>
          <w:lang w:eastAsia="ru-RU"/>
        </w:rPr>
        <w:t>здоровьесберегающую</w:t>
      </w:r>
      <w:proofErr w:type="spellEnd"/>
      <w:r w:rsidRPr="006575FF">
        <w:rPr>
          <w:rFonts w:ascii="Tahoma" w:eastAsia="Times New Roman" w:hAnsi="Tahoma" w:cs="Tahoma"/>
          <w:sz w:val="28"/>
          <w:szCs w:val="28"/>
          <w:lang w:eastAsia="ru-RU"/>
        </w:rPr>
        <w:t xml:space="preserve"> жизнедеятельность (режим дня, утренняя зарядка, оздо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ровительные мероприятия, подвижные игры и т.д.);</w:t>
      </w:r>
    </w:p>
    <w:p w:rsidR="00441658" w:rsidRPr="006575FF" w:rsidRDefault="00441658" w:rsidP="00441658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sz w:val="28"/>
          <w:szCs w:val="28"/>
          <w:lang w:eastAsia="ru-RU"/>
        </w:rPr>
        <w:t>формирование навыка систематического наблюдения за своим физическим состоянием, величиной физических нагру</w:t>
      </w:r>
      <w:r w:rsidRPr="006575FF">
        <w:rPr>
          <w:rFonts w:ascii="Tahoma" w:eastAsia="Times New Roman" w:hAnsi="Tahoma" w:cs="Tahoma"/>
          <w:sz w:val="28"/>
          <w:szCs w:val="28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СОДЕРЖАНИЕ КУРСА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Знания о физической культуре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Физическая культура.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Правила предупреждения травматизма во время занятий фи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История развития фи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lastRenderedPageBreak/>
        <w:t xml:space="preserve">Физические упражнения.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Физические упражнения, их вли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Составление режима дня. Вы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41658" w:rsidRPr="00B23B67" w:rsidRDefault="00441658" w:rsidP="006575FF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Измерение длины и мас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ских упражнений.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Организация и про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тивных залах).</w:t>
      </w: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41658" w:rsidRPr="00B23B67" w:rsidRDefault="00441658" w:rsidP="0044165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Физическое совершенствование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рушений осанки.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Спортивно-оздоровительная деятельность</w:t>
      </w:r>
    </w:p>
    <w:p w:rsidR="006575FF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b/>
          <w:bCs/>
          <w:iCs/>
          <w:sz w:val="28"/>
          <w:szCs w:val="28"/>
          <w:lang w:eastAsia="ru-RU"/>
        </w:rPr>
        <w:t>Гимнастика с основами акробатики.</w:t>
      </w:r>
      <w:r w:rsidRPr="00B23B67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Организующие ко</w:t>
      </w: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softHyphen/>
        <w:t xml:space="preserve">манды и приемы.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Строевые действия в шеренге и колонне; вы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полнение строевых команд.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Акробатические упражнения.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Акробатические комбинации.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Например: 1) мост из </w:t>
      </w:r>
      <w:proofErr w:type="gram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поло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жения</w:t>
      </w:r>
      <w:proofErr w:type="gram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лёжа на спине, опуститься в исходное положение, пере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висы, </w:t>
      </w:r>
      <w:proofErr w:type="spell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перемахи</w:t>
      </w:r>
      <w:proofErr w:type="spell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lastRenderedPageBreak/>
        <w:t xml:space="preserve">Гимнастическая комбинация.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Например, из виса стоя при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 xml:space="preserve">сев толчком двумя ногами </w:t>
      </w:r>
      <w:proofErr w:type="spell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перемах</w:t>
      </w:r>
      <w:proofErr w:type="spell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, согнув ноги, в вис сзади согнувшись, опускание назад в </w:t>
      </w:r>
      <w:proofErr w:type="gram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вис</w:t>
      </w:r>
      <w:proofErr w:type="gram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Опорный прыжок: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с разбега через гимнастического козла.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перелезания</w:t>
      </w:r>
      <w:proofErr w:type="spell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переползания</w:t>
      </w:r>
      <w:proofErr w:type="spellEnd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, передвижение по наклонной гим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настической скамейке.</w:t>
      </w:r>
    </w:p>
    <w:p w:rsidR="006575FF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b/>
          <w:bCs/>
          <w:iCs/>
          <w:sz w:val="28"/>
          <w:szCs w:val="28"/>
          <w:lang w:eastAsia="ru-RU"/>
        </w:rPr>
        <w:t>Лёгкая атлетика.</w:t>
      </w:r>
      <w:r w:rsidRPr="00B23B67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Беговые упражнения: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с высоким под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ниманием бедра, прыжками и с ускорением</w:t>
      </w:r>
      <w:r w:rsidR="006575FF">
        <w:rPr>
          <w:rFonts w:ascii="Tahoma" w:eastAsia="Times New Roman" w:hAnsi="Tahoma" w:cs="Tahoma"/>
          <w:sz w:val="28"/>
          <w:szCs w:val="28"/>
          <w:vertAlign w:val="subscript"/>
          <w:lang w:eastAsia="ru-RU"/>
        </w:rPr>
        <w:t>,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Прыжковые упражнения: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Броски: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большого мяча (1кг) на дальность разными спосо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бами.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Метание: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малого мяча в вертикальную цель и на дальность.</w:t>
      </w:r>
    </w:p>
    <w:p w:rsidR="00441658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Лыжные гонки.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Передвижение на лыжах; повороты; спу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ски; подъёмы; торможение.</w:t>
      </w:r>
    </w:p>
    <w:p w:rsidR="006575FF" w:rsidRDefault="006575FF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b/>
          <w:sz w:val="28"/>
          <w:szCs w:val="28"/>
          <w:lang w:eastAsia="ru-RU"/>
        </w:rPr>
        <w:t>Лыжная подготовка.</w:t>
      </w:r>
    </w:p>
    <w:p w:rsidR="006575FF" w:rsidRDefault="006575FF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Ступающий, скользящий шаги.</w:t>
      </w:r>
    </w:p>
    <w:p w:rsidR="006575FF" w:rsidRDefault="006575FF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Одновременный </w:t>
      </w:r>
      <w:proofErr w:type="spellStart"/>
      <w:r>
        <w:rPr>
          <w:rFonts w:ascii="Tahoma" w:eastAsia="Times New Roman" w:hAnsi="Tahoma" w:cs="Tahoma"/>
          <w:sz w:val="28"/>
          <w:szCs w:val="28"/>
          <w:lang w:eastAsia="ru-RU"/>
        </w:rPr>
        <w:t>бесшажный</w:t>
      </w:r>
      <w:proofErr w:type="spellEnd"/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ход.</w:t>
      </w:r>
    </w:p>
    <w:p w:rsidR="006575FF" w:rsidRDefault="006575FF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Преодоление пологих спусков.</w:t>
      </w:r>
    </w:p>
    <w:p w:rsidR="006575FF" w:rsidRDefault="006575FF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Повороты на месте, в движении переступанием.</w:t>
      </w:r>
    </w:p>
    <w:p w:rsidR="006575FF" w:rsidRDefault="006575FF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Спуск в низкой стойке.</w:t>
      </w:r>
    </w:p>
    <w:p w:rsidR="006575FF" w:rsidRDefault="006575FF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Торможение падением («плугом»).</w:t>
      </w:r>
    </w:p>
    <w:p w:rsidR="006575FF" w:rsidRPr="006575FF" w:rsidRDefault="006575FF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Подъем: «лесенкой», «елочкой», «</w:t>
      </w:r>
      <w:proofErr w:type="spellStart"/>
      <w:r>
        <w:rPr>
          <w:rFonts w:ascii="Tahoma" w:eastAsia="Times New Roman" w:hAnsi="Tahoma" w:cs="Tahoma"/>
          <w:sz w:val="28"/>
          <w:szCs w:val="28"/>
          <w:lang w:eastAsia="ru-RU"/>
        </w:rPr>
        <w:t>полуелочкой</w:t>
      </w:r>
      <w:proofErr w:type="spellEnd"/>
      <w:r>
        <w:rPr>
          <w:rFonts w:ascii="Tahoma" w:eastAsia="Times New Roman" w:hAnsi="Tahoma" w:cs="Tahoma"/>
          <w:sz w:val="28"/>
          <w:szCs w:val="28"/>
          <w:lang w:eastAsia="ru-RU"/>
        </w:rPr>
        <w:t>».</w:t>
      </w:r>
    </w:p>
    <w:p w:rsidR="006575FF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6575FF">
        <w:rPr>
          <w:rFonts w:ascii="Tahoma" w:eastAsia="Times New Roman" w:hAnsi="Tahoma" w:cs="Tahoma"/>
          <w:b/>
          <w:bCs/>
          <w:iCs/>
          <w:sz w:val="28"/>
          <w:szCs w:val="28"/>
          <w:lang w:eastAsia="ru-RU"/>
        </w:rPr>
        <w:t>Подвижные и спортивные игры.</w:t>
      </w:r>
      <w:r w:rsidRPr="006575FF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</w:t>
      </w:r>
    </w:p>
    <w:p w:rsidR="00441658" w:rsidRPr="006575FF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На материале гимна</w:t>
      </w: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softHyphen/>
        <w:t xml:space="preserve">стики с основами акробатики: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игровые задания с использо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На материале легкой атлетики: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На материале лыжной подготовки: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эстафеты в передви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жении на лыжах, упражнения на выносливость и координацию</w:t>
      </w:r>
      <w:proofErr w:type="gramStart"/>
      <w:r w:rsidRPr="00B23B67">
        <w:rPr>
          <w:rFonts w:ascii="Tahoma" w:eastAsia="Times New Roman" w:hAnsi="Tahoma" w:cs="Tahoma"/>
          <w:sz w:val="28"/>
          <w:szCs w:val="28"/>
          <w:lang w:eastAsia="ru-RU"/>
        </w:rPr>
        <w:t>..</w:t>
      </w:r>
      <w:proofErr w:type="gramEnd"/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На материале спортивных игр.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Футбол: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удар по неподвижному и катящемуся мячу; оста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lastRenderedPageBreak/>
        <w:t xml:space="preserve">Баскетбол: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41658" w:rsidRPr="00B23B67" w:rsidRDefault="00441658" w:rsidP="006575F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B23B67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Волейбол: 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t>подбрасывание мяча; подача мяча; приём и пере</w:t>
      </w:r>
      <w:r w:rsidRPr="00B23B67">
        <w:rPr>
          <w:rFonts w:ascii="Tahoma" w:eastAsia="Times New Roman" w:hAnsi="Tahoma" w:cs="Tahoma"/>
          <w:sz w:val="28"/>
          <w:szCs w:val="28"/>
          <w:lang w:eastAsia="ru-RU"/>
        </w:rPr>
        <w:softHyphen/>
        <w:t>дача мяча; подвижные игры на материале волейбола.</w:t>
      </w:r>
    </w:p>
    <w:p w:rsidR="009443A2" w:rsidRDefault="009443A2" w:rsidP="006575FF">
      <w:pPr>
        <w:ind w:firstLine="709"/>
      </w:pPr>
    </w:p>
    <w:sectPr w:rsidR="009443A2" w:rsidSect="00657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pt;height:11.3pt" o:bullet="t">
        <v:imagedata r:id="rId1" o:title="mso789A"/>
      </v:shape>
    </w:pict>
  </w:numPicBullet>
  <w:abstractNum w:abstractNumId="0">
    <w:nsid w:val="14553C75"/>
    <w:multiLevelType w:val="hybridMultilevel"/>
    <w:tmpl w:val="06E4A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F87"/>
    <w:multiLevelType w:val="hybridMultilevel"/>
    <w:tmpl w:val="733681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47387"/>
    <w:multiLevelType w:val="hybridMultilevel"/>
    <w:tmpl w:val="9724AD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541C4"/>
    <w:multiLevelType w:val="hybridMultilevel"/>
    <w:tmpl w:val="5F6C3A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658"/>
    <w:rsid w:val="00140805"/>
    <w:rsid w:val="00441658"/>
    <w:rsid w:val="006575FF"/>
    <w:rsid w:val="009443A2"/>
    <w:rsid w:val="00B9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2015-01-06T17:31:00Z</dcterms:created>
  <dcterms:modified xsi:type="dcterms:W3CDTF">2015-01-06T17:42:00Z</dcterms:modified>
</cp:coreProperties>
</file>