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733" w:rsidRDefault="00F86733" w:rsidP="00F86733">
      <w:pPr>
        <w:spacing w:line="288" w:lineRule="auto"/>
        <w:ind w:firstLine="720"/>
        <w:jc w:val="both"/>
        <w:rPr>
          <w:rFonts w:ascii="Arial" w:hAnsi="Arial" w:cs="Arial"/>
          <w:sz w:val="22"/>
          <w:szCs w:val="22"/>
        </w:rPr>
      </w:pPr>
    </w:p>
    <w:p w:rsidR="00F86733" w:rsidRDefault="00F86733" w:rsidP="00F86733">
      <w:pPr>
        <w:spacing w:line="288" w:lineRule="auto"/>
        <w:ind w:firstLine="720"/>
        <w:jc w:val="both"/>
        <w:rPr>
          <w:rFonts w:ascii="Arial" w:hAnsi="Arial" w:cs="Arial"/>
          <w:sz w:val="22"/>
          <w:szCs w:val="22"/>
        </w:rPr>
      </w:pPr>
    </w:p>
    <w:p w:rsidR="00F86733" w:rsidRDefault="00F86733" w:rsidP="00F86733">
      <w:pPr>
        <w:spacing w:line="288" w:lineRule="auto"/>
        <w:ind w:firstLine="720"/>
        <w:jc w:val="both"/>
        <w:rPr>
          <w:rFonts w:ascii="Arial" w:hAnsi="Arial" w:cs="Arial"/>
          <w:sz w:val="22"/>
          <w:szCs w:val="22"/>
        </w:rPr>
      </w:pPr>
    </w:p>
    <w:p w:rsidR="00F86733" w:rsidRDefault="00F86733" w:rsidP="00F86733">
      <w:pPr>
        <w:spacing w:line="288" w:lineRule="auto"/>
        <w:ind w:firstLine="720"/>
        <w:jc w:val="both"/>
        <w:rPr>
          <w:rFonts w:ascii="Arial" w:hAnsi="Arial" w:cs="Arial"/>
          <w:sz w:val="22"/>
          <w:szCs w:val="22"/>
        </w:rPr>
      </w:pPr>
    </w:p>
    <w:p w:rsidR="00F86733" w:rsidRDefault="00F86733" w:rsidP="00F86733">
      <w:pPr>
        <w:ind w:firstLine="720"/>
      </w:pPr>
    </w:p>
    <w:p w:rsidR="00F86733" w:rsidRPr="007C50B5" w:rsidRDefault="00F86733" w:rsidP="00F86733">
      <w:pPr>
        <w:ind w:firstLine="720"/>
      </w:pPr>
      <w:r>
        <w:rPr>
          <w:noProof/>
        </w:rPr>
        <w:pict>
          <v:rect id="_x0000_s1026" style="position:absolute;left:0;text-align:left;margin-left:-27pt;margin-top:-110.5pt;width:513pt;height:801pt;z-index:-251658240" strokeweight="6pt">
            <v:stroke linestyle="thickBetweenThin"/>
          </v:rect>
        </w:pict>
      </w:r>
    </w:p>
    <w:p w:rsidR="00F86733" w:rsidRPr="007C50B5" w:rsidRDefault="00F86733" w:rsidP="00F86733">
      <w:pPr>
        <w:ind w:firstLine="720"/>
        <w:jc w:val="center"/>
        <w:rPr>
          <w:rFonts w:ascii="Arial Black" w:hAnsi="Arial Black"/>
          <w:sz w:val="72"/>
          <w:szCs w:val="72"/>
        </w:rPr>
      </w:pPr>
      <w:r>
        <w:rPr>
          <w:rFonts w:ascii="Arial Black" w:hAnsi="Arial Black"/>
          <w:sz w:val="72"/>
          <w:szCs w:val="72"/>
        </w:rPr>
        <w:t xml:space="preserve">Доклад </w:t>
      </w:r>
    </w:p>
    <w:p w:rsidR="00F86733" w:rsidRDefault="00F86733" w:rsidP="00F86733">
      <w:pPr>
        <w:ind w:firstLine="720"/>
        <w:jc w:val="center"/>
        <w:rPr>
          <w:rFonts w:ascii="Arial Black" w:hAnsi="Arial Black"/>
          <w:sz w:val="52"/>
          <w:szCs w:val="52"/>
        </w:rPr>
      </w:pPr>
    </w:p>
    <w:p w:rsidR="00F86733" w:rsidRPr="000E7958" w:rsidRDefault="00F86733" w:rsidP="00F86733">
      <w:pPr>
        <w:ind w:firstLine="720"/>
        <w:jc w:val="center"/>
        <w:rPr>
          <w:rFonts w:ascii="Arial Black" w:hAnsi="Arial Black"/>
          <w:sz w:val="40"/>
          <w:szCs w:val="40"/>
        </w:rPr>
      </w:pPr>
      <w:r w:rsidRPr="000E7958">
        <w:rPr>
          <w:rFonts w:ascii="Arial Black" w:hAnsi="Arial Black"/>
          <w:sz w:val="40"/>
          <w:szCs w:val="40"/>
        </w:rPr>
        <w:t>по Кубановедению</w:t>
      </w:r>
    </w:p>
    <w:p w:rsidR="00F86733" w:rsidRDefault="00F86733" w:rsidP="00F86733">
      <w:pPr>
        <w:ind w:firstLine="720"/>
        <w:jc w:val="center"/>
        <w:rPr>
          <w:rFonts w:ascii="Arial Black" w:hAnsi="Arial Black"/>
          <w:sz w:val="36"/>
          <w:szCs w:val="36"/>
        </w:rPr>
      </w:pPr>
      <w:r>
        <w:rPr>
          <w:rFonts w:ascii="Arial Black" w:hAnsi="Arial Black"/>
          <w:sz w:val="36"/>
          <w:szCs w:val="36"/>
        </w:rPr>
        <w:t>на тему:</w:t>
      </w:r>
    </w:p>
    <w:p w:rsidR="00F86733" w:rsidRDefault="00F86733" w:rsidP="00F86733">
      <w:pPr>
        <w:ind w:firstLine="720"/>
        <w:jc w:val="center"/>
        <w:rPr>
          <w:rFonts w:ascii="Arial Black" w:hAnsi="Arial Black"/>
          <w:sz w:val="44"/>
          <w:szCs w:val="44"/>
        </w:rPr>
      </w:pPr>
      <w:r w:rsidRPr="007C50B5">
        <w:rPr>
          <w:rFonts w:ascii="Arial Black" w:hAnsi="Arial Black"/>
          <w:sz w:val="44"/>
          <w:szCs w:val="44"/>
        </w:rPr>
        <w:t>«Природа Краснодарского края»</w:t>
      </w:r>
    </w:p>
    <w:p w:rsidR="00F86733" w:rsidRDefault="00F86733" w:rsidP="00F86733">
      <w:pPr>
        <w:ind w:firstLine="720"/>
        <w:jc w:val="center"/>
        <w:rPr>
          <w:rFonts w:ascii="Arial Black" w:hAnsi="Arial Black"/>
          <w:sz w:val="44"/>
          <w:szCs w:val="44"/>
        </w:rPr>
      </w:pPr>
    </w:p>
    <w:p w:rsidR="00F86733" w:rsidRDefault="00F86733" w:rsidP="00F86733">
      <w:pPr>
        <w:ind w:firstLine="720"/>
        <w:jc w:val="center"/>
        <w:rPr>
          <w:rFonts w:ascii="Arial Black" w:hAnsi="Arial Black"/>
          <w:sz w:val="44"/>
          <w:szCs w:val="44"/>
        </w:rPr>
      </w:pPr>
    </w:p>
    <w:p w:rsidR="00F86733" w:rsidRDefault="00F86733" w:rsidP="00F86733">
      <w:pPr>
        <w:ind w:firstLine="720"/>
        <w:jc w:val="center"/>
        <w:rPr>
          <w:rFonts w:ascii="Arial Black" w:hAnsi="Arial Black"/>
          <w:sz w:val="44"/>
          <w:szCs w:val="44"/>
        </w:rPr>
      </w:pPr>
    </w:p>
    <w:p w:rsidR="00F86733" w:rsidRDefault="00F86733" w:rsidP="00F86733">
      <w:pPr>
        <w:ind w:firstLine="720"/>
        <w:jc w:val="center"/>
        <w:rPr>
          <w:rFonts w:ascii="Arial Black" w:hAnsi="Arial Black"/>
        </w:rPr>
      </w:pPr>
      <w:r>
        <w:rPr>
          <w:rFonts w:ascii="Arial Black" w:hAnsi="Arial Black"/>
        </w:rPr>
        <w:t xml:space="preserve">                                  </w:t>
      </w:r>
      <w:r w:rsidRPr="007C50B5">
        <w:rPr>
          <w:rFonts w:ascii="Arial Black" w:hAnsi="Arial Black"/>
        </w:rPr>
        <w:t>Подготовила</w:t>
      </w:r>
      <w:r>
        <w:rPr>
          <w:rFonts w:ascii="Arial Black" w:hAnsi="Arial Black"/>
        </w:rPr>
        <w:t>:</w:t>
      </w:r>
    </w:p>
    <w:p w:rsidR="00F86733" w:rsidRDefault="00F86733" w:rsidP="00F86733">
      <w:pPr>
        <w:ind w:firstLine="720"/>
        <w:jc w:val="center"/>
        <w:rPr>
          <w:rFonts w:ascii="Arial Black" w:hAnsi="Arial Black"/>
        </w:rPr>
      </w:pPr>
      <w:r>
        <w:rPr>
          <w:rFonts w:ascii="Arial Black" w:hAnsi="Arial Black"/>
        </w:rPr>
        <w:t xml:space="preserve">                                                 ученица 3 «д» класса</w:t>
      </w:r>
    </w:p>
    <w:p w:rsidR="00F86733" w:rsidRDefault="00F86733" w:rsidP="00F86733">
      <w:pPr>
        <w:ind w:firstLine="720"/>
        <w:jc w:val="right"/>
        <w:rPr>
          <w:rFonts w:ascii="Arial Black" w:hAnsi="Arial Black"/>
        </w:rPr>
      </w:pPr>
      <w:r>
        <w:rPr>
          <w:rFonts w:ascii="Arial Black" w:hAnsi="Arial Black"/>
        </w:rPr>
        <w:t>МОБУГ № 2 г. Новокубанска</w:t>
      </w:r>
    </w:p>
    <w:p w:rsidR="00F86733" w:rsidRPr="007C50B5" w:rsidRDefault="00F86733" w:rsidP="00F86733">
      <w:pPr>
        <w:ind w:firstLine="720"/>
        <w:jc w:val="both"/>
      </w:pPr>
      <w:r>
        <w:rPr>
          <w:rFonts w:ascii="Arial Black" w:hAnsi="Arial Black"/>
        </w:rPr>
        <w:t xml:space="preserve">                                                            Мирюшкина Анастасия</w:t>
      </w:r>
    </w:p>
    <w:p w:rsidR="00F86733" w:rsidRPr="007C50B5" w:rsidRDefault="00F86733" w:rsidP="00F86733">
      <w:pPr>
        <w:ind w:firstLine="720"/>
        <w:jc w:val="both"/>
      </w:pPr>
    </w:p>
    <w:p w:rsidR="00F86733" w:rsidRPr="007C50B5" w:rsidRDefault="00F86733" w:rsidP="00F86733">
      <w:pPr>
        <w:ind w:firstLine="720"/>
        <w:jc w:val="both"/>
      </w:pPr>
    </w:p>
    <w:p w:rsidR="00F86733" w:rsidRDefault="00F86733" w:rsidP="00F86733">
      <w:pPr>
        <w:ind w:firstLine="720"/>
        <w:jc w:val="both"/>
        <w:rPr>
          <w:rFonts w:ascii="Arial" w:hAnsi="Arial" w:cs="Arial"/>
          <w:color w:val="000000"/>
          <w:sz w:val="19"/>
          <w:szCs w:val="19"/>
        </w:rPr>
      </w:pPr>
      <w:r>
        <w:rPr>
          <w:rFonts w:ascii="Arial" w:hAnsi="Arial" w:cs="Arial"/>
          <w:color w:val="000000"/>
          <w:sz w:val="19"/>
          <w:szCs w:val="19"/>
        </w:rPr>
        <w:t xml:space="preserve">   </w:t>
      </w:r>
      <w:r>
        <w:rPr>
          <w:rFonts w:ascii="Arial" w:hAnsi="Arial" w:cs="Arial"/>
          <w:noProof/>
          <w:color w:val="110EA7"/>
          <w:sz w:val="19"/>
          <w:szCs w:val="19"/>
        </w:rPr>
        <w:drawing>
          <wp:inline distT="0" distB="0" distL="0" distR="0">
            <wp:extent cx="4686300" cy="3143250"/>
            <wp:effectExtent l="19050" t="0" r="0" b="0"/>
            <wp:docPr id="1" name="i-main-pic" descr="Картинка 158 из 12253">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158 из 12253"/>
                    <pic:cNvPicPr>
                      <a:picLocks noChangeAspect="1" noChangeArrowheads="1"/>
                    </pic:cNvPicPr>
                  </pic:nvPicPr>
                  <pic:blipFill>
                    <a:blip r:embed="rId5" cstate="print"/>
                    <a:srcRect/>
                    <a:stretch>
                      <a:fillRect/>
                    </a:stretch>
                  </pic:blipFill>
                  <pic:spPr bwMode="auto">
                    <a:xfrm>
                      <a:off x="0" y="0"/>
                      <a:ext cx="4686300" cy="3143250"/>
                    </a:xfrm>
                    <a:prstGeom prst="rect">
                      <a:avLst/>
                    </a:prstGeom>
                    <a:noFill/>
                    <a:ln w="9525">
                      <a:noFill/>
                      <a:miter lim="800000"/>
                      <a:headEnd/>
                      <a:tailEnd/>
                    </a:ln>
                  </pic:spPr>
                </pic:pic>
              </a:graphicData>
            </a:graphic>
          </wp:inline>
        </w:drawing>
      </w:r>
    </w:p>
    <w:p w:rsidR="00F86733" w:rsidRDefault="00F86733" w:rsidP="00F86733">
      <w:pPr>
        <w:ind w:firstLine="720"/>
        <w:jc w:val="center"/>
        <w:rPr>
          <w:rFonts w:ascii="Arial" w:hAnsi="Arial" w:cs="Arial"/>
          <w:color w:val="000000"/>
          <w:sz w:val="19"/>
          <w:szCs w:val="19"/>
        </w:rPr>
      </w:pPr>
    </w:p>
    <w:p w:rsidR="00F86733" w:rsidRPr="007C50B5" w:rsidRDefault="00F86733" w:rsidP="00F86733">
      <w:pPr>
        <w:ind w:firstLine="720"/>
        <w:jc w:val="center"/>
        <w:rPr>
          <w:rFonts w:ascii="Arial Black" w:hAnsi="Arial Black" w:cs="Arial"/>
          <w:color w:val="000000"/>
          <w:sz w:val="28"/>
          <w:szCs w:val="28"/>
        </w:rPr>
      </w:pPr>
      <w:r w:rsidRPr="007C50B5">
        <w:rPr>
          <w:rFonts w:ascii="Arial Black" w:hAnsi="Arial Black" w:cs="Arial"/>
          <w:color w:val="000000"/>
          <w:sz w:val="28"/>
          <w:szCs w:val="28"/>
        </w:rPr>
        <w:t>201</w:t>
      </w:r>
      <w:r>
        <w:rPr>
          <w:rFonts w:ascii="Arial Black" w:hAnsi="Arial Black" w:cs="Arial"/>
          <w:color w:val="000000"/>
          <w:sz w:val="28"/>
          <w:szCs w:val="28"/>
        </w:rPr>
        <w:t>4</w:t>
      </w:r>
      <w:r w:rsidRPr="007C50B5">
        <w:rPr>
          <w:rFonts w:ascii="Arial Black" w:hAnsi="Arial Black" w:cs="Arial"/>
          <w:color w:val="000000"/>
          <w:sz w:val="28"/>
          <w:szCs w:val="28"/>
        </w:rPr>
        <w:t xml:space="preserve"> год</w:t>
      </w:r>
    </w:p>
    <w:p w:rsidR="00F86733" w:rsidRPr="007C50B5" w:rsidRDefault="00F86733" w:rsidP="00F86733">
      <w:pPr>
        <w:spacing w:line="288" w:lineRule="auto"/>
        <w:ind w:firstLine="720"/>
        <w:jc w:val="both"/>
        <w:rPr>
          <w:rFonts w:ascii="Arial" w:hAnsi="Arial" w:cs="Arial"/>
          <w:sz w:val="22"/>
          <w:szCs w:val="22"/>
        </w:rPr>
      </w:pPr>
      <w:r w:rsidRPr="007C50B5">
        <w:rPr>
          <w:rFonts w:ascii="Arial" w:hAnsi="Arial" w:cs="Arial"/>
          <w:sz w:val="22"/>
          <w:szCs w:val="22"/>
        </w:rPr>
        <w:lastRenderedPageBreak/>
        <w:t>Краснодарский край расположен на стыке двух ландшафтных зон - степей и плавней Прикубанской низменности и лесов Кавказского хребта. На севере края раскинулась Кубано-Приазовская равнина. На юге предгорья переходят в горы Кавказа, обрываясь к Черному морю. Западную оконечность края - Таманский полуостров - невозможно однозначно отнести ни к горной, ни к равнинной местности. В целом почвы Краснодарского края очень разнообразны. В долине реки Кубань и плавневой зоны - болотные. Они занимают самые низкие места пойм, прибрежные части проток и простых лиманов, заросших камышом, рогозом и другими влаголюбивыми растениями.</w:t>
      </w:r>
    </w:p>
    <w:p w:rsidR="00F86733" w:rsidRPr="007C50B5" w:rsidRDefault="00F86733" w:rsidP="00F86733">
      <w:pPr>
        <w:spacing w:line="288" w:lineRule="auto"/>
        <w:ind w:firstLine="720"/>
        <w:jc w:val="both"/>
        <w:rPr>
          <w:rFonts w:ascii="Arial" w:hAnsi="Arial" w:cs="Arial"/>
          <w:sz w:val="22"/>
          <w:szCs w:val="22"/>
        </w:rPr>
      </w:pPr>
      <w:r w:rsidRPr="007C50B5">
        <w:rPr>
          <w:rFonts w:ascii="Arial" w:hAnsi="Arial" w:cs="Arial"/>
          <w:sz w:val="22"/>
          <w:szCs w:val="22"/>
        </w:rPr>
        <w:t>На западе Таманского полуострова - засушливой и теплой части края - преобладают почвы луговые, лугово-степные, лугово-черноземные, аллювиально-луговые, лугово-лесные. Они хороши для выращивания табака, пригодны для садоводства и виноградарства.</w:t>
      </w:r>
    </w:p>
    <w:p w:rsidR="00F86733" w:rsidRPr="007C50B5" w:rsidRDefault="00F86733" w:rsidP="00F86733">
      <w:pPr>
        <w:spacing w:line="288" w:lineRule="auto"/>
        <w:ind w:firstLine="720"/>
        <w:jc w:val="both"/>
        <w:rPr>
          <w:rFonts w:ascii="Arial" w:hAnsi="Arial" w:cs="Arial"/>
          <w:sz w:val="22"/>
          <w:szCs w:val="22"/>
        </w:rPr>
      </w:pPr>
      <w:r w:rsidRPr="007C50B5">
        <w:rPr>
          <w:rFonts w:ascii="Arial" w:hAnsi="Arial" w:cs="Arial"/>
          <w:sz w:val="22"/>
          <w:szCs w:val="22"/>
        </w:rPr>
        <w:t>Почвы края подвержены ветровой и водной эрозии, борьба с которой сформировала такую особенность современного ландшафта кубанских степей, как лесополосы. Разрезающие пашню на квадраты лесополосы препятствуют выветриванию почв и служат защитой сельхозугодий от пылевых бурь.</w:t>
      </w:r>
    </w:p>
    <w:p w:rsidR="00F86733" w:rsidRPr="007C50B5" w:rsidRDefault="00F86733" w:rsidP="00F86733">
      <w:pPr>
        <w:spacing w:line="288" w:lineRule="auto"/>
        <w:ind w:firstLine="720"/>
        <w:jc w:val="both"/>
        <w:rPr>
          <w:rFonts w:ascii="Arial" w:hAnsi="Arial" w:cs="Arial"/>
          <w:sz w:val="22"/>
          <w:szCs w:val="22"/>
        </w:rPr>
      </w:pPr>
      <w:r w:rsidRPr="007C50B5">
        <w:rPr>
          <w:rFonts w:ascii="Arial" w:hAnsi="Arial" w:cs="Arial"/>
          <w:sz w:val="22"/>
          <w:szCs w:val="22"/>
        </w:rPr>
        <w:t xml:space="preserve">Берега Краснодарского края омывают два моря - </w:t>
      </w:r>
      <w:r w:rsidRPr="007C50B5">
        <w:rPr>
          <w:rFonts w:ascii="Arial" w:hAnsi="Arial" w:cs="Arial"/>
          <w:b/>
          <w:bCs/>
          <w:i/>
          <w:iCs/>
          <w:sz w:val="22"/>
        </w:rPr>
        <w:t>Черное</w:t>
      </w:r>
      <w:r w:rsidRPr="007C50B5">
        <w:rPr>
          <w:rFonts w:ascii="Arial" w:hAnsi="Arial" w:cs="Arial"/>
          <w:sz w:val="22"/>
          <w:szCs w:val="22"/>
        </w:rPr>
        <w:t xml:space="preserve"> и </w:t>
      </w:r>
      <w:r w:rsidRPr="007C50B5">
        <w:rPr>
          <w:rFonts w:ascii="Arial" w:hAnsi="Arial" w:cs="Arial"/>
          <w:b/>
          <w:bCs/>
          <w:i/>
          <w:iCs/>
          <w:sz w:val="22"/>
        </w:rPr>
        <w:t>Азовское</w:t>
      </w:r>
      <w:r w:rsidRPr="007C50B5">
        <w:rPr>
          <w:rFonts w:ascii="Arial" w:hAnsi="Arial" w:cs="Arial"/>
          <w:sz w:val="22"/>
          <w:szCs w:val="22"/>
        </w:rPr>
        <w:t>. Соединенные нешироким Керченским проливом, они сильно отличаются друг от друга.</w:t>
      </w:r>
    </w:p>
    <w:p w:rsidR="00F86733" w:rsidRPr="007C50B5" w:rsidRDefault="00F86733" w:rsidP="00F86733">
      <w:pPr>
        <w:spacing w:line="288" w:lineRule="auto"/>
        <w:ind w:firstLine="720"/>
        <w:jc w:val="both"/>
        <w:rPr>
          <w:rFonts w:ascii="Arial" w:hAnsi="Arial" w:cs="Arial"/>
          <w:sz w:val="22"/>
          <w:szCs w:val="22"/>
        </w:rPr>
      </w:pPr>
      <w:r w:rsidRPr="007C50B5">
        <w:rPr>
          <w:rFonts w:ascii="Arial" w:hAnsi="Arial" w:cs="Arial"/>
          <w:b/>
          <w:bCs/>
          <w:i/>
          <w:iCs/>
          <w:sz w:val="22"/>
        </w:rPr>
        <w:t>Азовское море</w:t>
      </w:r>
      <w:r w:rsidRPr="007C50B5">
        <w:rPr>
          <w:rFonts w:ascii="Arial" w:hAnsi="Arial" w:cs="Arial"/>
          <w:sz w:val="22"/>
          <w:szCs w:val="22"/>
        </w:rPr>
        <w:t xml:space="preserve"> по площади в 11, а по объему в 1678 раз меньше Черного. Опресняемое впадающими реками, особенно Кубанько и Доном, оно является одним из самых пресных морей планеты и легко замерзает.</w:t>
      </w:r>
    </w:p>
    <w:p w:rsidR="00F86733" w:rsidRPr="007C50B5" w:rsidRDefault="00F86733" w:rsidP="00F86733">
      <w:pPr>
        <w:spacing w:line="288" w:lineRule="auto"/>
        <w:ind w:firstLine="720"/>
        <w:jc w:val="both"/>
        <w:rPr>
          <w:rFonts w:ascii="Arial" w:hAnsi="Arial" w:cs="Arial"/>
          <w:sz w:val="22"/>
          <w:szCs w:val="22"/>
        </w:rPr>
      </w:pPr>
      <w:r w:rsidRPr="007C50B5">
        <w:rPr>
          <w:rFonts w:ascii="Arial" w:hAnsi="Arial" w:cs="Arial"/>
          <w:sz w:val="22"/>
          <w:szCs w:val="22"/>
        </w:rPr>
        <w:t>Летом же Азовское море из-за небольших (до 14 метров) глубин быстро прогревается (у берегов - до + 32 С). Среднегодовая температура воды в Азовском море + 11-12 С. При долгих северо-восточных ветрах много азовской воды выдувается в Керченский пролив, и Азовское море мелеет. Зимние и осенние шторма сгоняют воду на обширном пространстве, обнажая дно. Колебания воды в этот период достигают 3-4 метра.</w:t>
      </w:r>
    </w:p>
    <w:p w:rsidR="00F86733" w:rsidRPr="007C50B5" w:rsidRDefault="00F86733" w:rsidP="00F86733">
      <w:pPr>
        <w:spacing w:line="288" w:lineRule="auto"/>
        <w:ind w:firstLine="720"/>
        <w:jc w:val="both"/>
        <w:rPr>
          <w:rFonts w:ascii="Arial" w:hAnsi="Arial" w:cs="Arial"/>
          <w:sz w:val="22"/>
          <w:szCs w:val="22"/>
        </w:rPr>
      </w:pPr>
      <w:r w:rsidRPr="007C50B5">
        <w:rPr>
          <w:rFonts w:ascii="Arial" w:hAnsi="Arial" w:cs="Arial"/>
          <w:sz w:val="22"/>
          <w:szCs w:val="22"/>
        </w:rPr>
        <w:t xml:space="preserve">Соседнее </w:t>
      </w:r>
      <w:r w:rsidRPr="007C50B5">
        <w:rPr>
          <w:rFonts w:ascii="Arial" w:hAnsi="Arial" w:cs="Arial"/>
          <w:b/>
          <w:bCs/>
          <w:i/>
          <w:iCs/>
          <w:sz w:val="22"/>
        </w:rPr>
        <w:t>Черное море</w:t>
      </w:r>
      <w:r w:rsidRPr="007C50B5">
        <w:rPr>
          <w:rFonts w:ascii="Arial" w:hAnsi="Arial" w:cs="Arial"/>
          <w:sz w:val="22"/>
          <w:szCs w:val="22"/>
        </w:rPr>
        <w:t xml:space="preserve"> несоизмеримо больше, глубже, солонее и стабильнее. Наибольшая глубина - 2210 метров. Температура воды на поверхности в открытом море зимой - 6-8 С, в южной части - 8-10 С. Средняя температура воды в июле + 24 С. На глубине 50-70 метров температура постоянная и равна + 6-7 С.</w:t>
      </w:r>
    </w:p>
    <w:p w:rsidR="00F86733" w:rsidRPr="007C50B5" w:rsidRDefault="00F86733" w:rsidP="00F86733">
      <w:pPr>
        <w:spacing w:line="288" w:lineRule="auto"/>
        <w:ind w:firstLine="720"/>
        <w:jc w:val="both"/>
        <w:rPr>
          <w:rFonts w:ascii="Arial" w:hAnsi="Arial" w:cs="Arial"/>
          <w:sz w:val="22"/>
          <w:szCs w:val="22"/>
        </w:rPr>
      </w:pPr>
      <w:r w:rsidRPr="007C50B5">
        <w:rPr>
          <w:rFonts w:ascii="Arial" w:hAnsi="Arial" w:cs="Arial"/>
          <w:sz w:val="22"/>
          <w:szCs w:val="22"/>
        </w:rPr>
        <w:t>Особенность Черного моря - концентрация сероводорода на глубине свыше 150 метров. Ученые объясняют этот феномен геологическими катастрофами периода возникновения Кавказских гор, в ходе которых чаша моря приняла сегодняшнюю форму. С Мировым океаном Черное море соединено неглубокими и узкими проливами Босфор и Дарданеллы с невысокой пропускной способностью. Из-за этого воды Черного моря в крайне незначительной степени задействованы в планетарном, океаническом, водном обмене. Сероводород из Черного моря не выносится в Атлантику, а утилизируется только самим морем и оседает на дне морской чаши.</w:t>
      </w:r>
    </w:p>
    <w:p w:rsidR="00F86733" w:rsidRPr="007C50B5" w:rsidRDefault="00F86733" w:rsidP="00F86733">
      <w:pPr>
        <w:spacing w:line="288" w:lineRule="auto"/>
        <w:ind w:firstLine="720"/>
        <w:jc w:val="both"/>
        <w:rPr>
          <w:rFonts w:ascii="Arial" w:hAnsi="Arial" w:cs="Arial"/>
          <w:sz w:val="22"/>
          <w:szCs w:val="22"/>
        </w:rPr>
      </w:pPr>
      <w:r w:rsidRPr="007C50B5">
        <w:rPr>
          <w:rFonts w:ascii="Arial" w:hAnsi="Arial" w:cs="Arial"/>
          <w:sz w:val="22"/>
          <w:szCs w:val="22"/>
        </w:rPr>
        <w:t xml:space="preserve">Высокая концентрация сероводорода делает глубины Черного моря безжизненными - богатый растительный и животный мир сосредоточен исключительно в верхних слоях воды. Здесь обитают ценные промысловые виды рыб: сельдь, хамса, кефаль, ставрида, скумбрия, камбала. Много и дельфинов. Встречается занесенный в Красную книгу тюлень-монах, называемый так за то, что обитает не колониями, как его океанские сородичи, а поодиночке. По запасам рыбы Черное море сильно уступает Азовскому, в котором низкая соленость, мелководность, хорошая перемешиваемость и прогреваемость вод создают благоприятные условия для развития растительных и </w:t>
      </w:r>
      <w:r w:rsidRPr="007C50B5">
        <w:rPr>
          <w:rFonts w:ascii="Arial" w:hAnsi="Arial" w:cs="Arial"/>
          <w:sz w:val="22"/>
          <w:szCs w:val="22"/>
        </w:rPr>
        <w:lastRenderedPageBreak/>
        <w:t>животных организмов, служащих хорошим кормом осетровым, сельди, лещу, судаку, сазану, тюльке, кильке.</w:t>
      </w:r>
    </w:p>
    <w:p w:rsidR="00F86733" w:rsidRPr="007C50B5" w:rsidRDefault="00F86733" w:rsidP="00F86733">
      <w:pPr>
        <w:spacing w:line="288" w:lineRule="auto"/>
        <w:ind w:firstLine="720"/>
        <w:jc w:val="both"/>
        <w:rPr>
          <w:rFonts w:ascii="Arial" w:hAnsi="Arial" w:cs="Arial"/>
          <w:sz w:val="22"/>
          <w:szCs w:val="22"/>
        </w:rPr>
      </w:pPr>
      <w:r w:rsidRPr="007C50B5">
        <w:rPr>
          <w:rFonts w:ascii="Arial" w:hAnsi="Arial" w:cs="Arial"/>
          <w:sz w:val="22"/>
          <w:szCs w:val="22"/>
        </w:rPr>
        <w:t>Берега соседствующих морей разительно отличаются. Для Черного моря характерно поросшие соснами, дубами и каштанами величественные скалы, обрывающиеся у самой воды, и только возле Анапы – в районе старой поймы Кубани – начинаются многокилометровые пляжи.</w:t>
      </w:r>
    </w:p>
    <w:p w:rsidR="00F86733" w:rsidRPr="007C50B5" w:rsidRDefault="00F86733" w:rsidP="00F86733">
      <w:pPr>
        <w:spacing w:line="288" w:lineRule="auto"/>
        <w:ind w:firstLine="720"/>
        <w:jc w:val="both"/>
        <w:rPr>
          <w:rFonts w:ascii="Arial" w:hAnsi="Arial" w:cs="Arial"/>
          <w:sz w:val="22"/>
          <w:szCs w:val="22"/>
        </w:rPr>
      </w:pPr>
      <w:r w:rsidRPr="007C50B5">
        <w:rPr>
          <w:rFonts w:ascii="Arial" w:hAnsi="Arial" w:cs="Arial"/>
          <w:sz w:val="22"/>
          <w:szCs w:val="22"/>
        </w:rPr>
        <w:t>Азовское же море прячет свои берега в бесконечном лабиринте лиманов, заливов, проток, ериков, камышовых плавней и песчаных отмелей – кос.</w:t>
      </w:r>
    </w:p>
    <w:p w:rsidR="00F86733" w:rsidRPr="007C50B5" w:rsidRDefault="00F86733" w:rsidP="00F86733">
      <w:pPr>
        <w:spacing w:line="288" w:lineRule="auto"/>
        <w:ind w:firstLine="720"/>
        <w:jc w:val="both"/>
        <w:rPr>
          <w:rFonts w:ascii="Arial" w:hAnsi="Arial" w:cs="Arial"/>
          <w:sz w:val="22"/>
          <w:szCs w:val="22"/>
        </w:rPr>
      </w:pPr>
      <w:r w:rsidRPr="007C50B5">
        <w:rPr>
          <w:rFonts w:ascii="Arial" w:hAnsi="Arial" w:cs="Arial"/>
          <w:sz w:val="22"/>
          <w:szCs w:val="22"/>
        </w:rPr>
        <w:t xml:space="preserve">Одна из самых многоводных рек Северного Кавказа – </w:t>
      </w:r>
      <w:r w:rsidRPr="007C50B5">
        <w:rPr>
          <w:rFonts w:ascii="Arial" w:hAnsi="Arial" w:cs="Arial"/>
          <w:i/>
          <w:iCs/>
          <w:sz w:val="22"/>
        </w:rPr>
        <w:t xml:space="preserve">Кубань </w:t>
      </w:r>
      <w:r w:rsidRPr="007C50B5">
        <w:rPr>
          <w:rFonts w:ascii="Arial" w:hAnsi="Arial" w:cs="Arial"/>
          <w:sz w:val="22"/>
          <w:szCs w:val="22"/>
        </w:rPr>
        <w:t>– берет начало у ледников юго-западного склона Эльбруса. На протяжении 906 км своего течения (из которых более 700 км находится в пределах края) она пересекает альпийскую, горно-лесную, лесостепную и степную зону. Кубань находится посередине между Северным полюсом и экватором (Краснодар расположен на 45-й параллели), благодаря чему солнечная активность в регионе намного выше, чем в остальной России (в частности, в 1,5 раза выше, чем в Подмосковье).</w:t>
      </w:r>
    </w:p>
    <w:p w:rsidR="00F86733" w:rsidRPr="007C50B5" w:rsidRDefault="00F86733" w:rsidP="00F86733">
      <w:pPr>
        <w:spacing w:line="337" w:lineRule="atLeast"/>
        <w:ind w:firstLine="720"/>
        <w:jc w:val="both"/>
        <w:outlineLvl w:val="1"/>
        <w:rPr>
          <w:rFonts w:ascii="Arial" w:hAnsi="Arial" w:cs="Arial"/>
          <w:b/>
          <w:bCs/>
          <w:sz w:val="29"/>
          <w:szCs w:val="29"/>
        </w:rPr>
      </w:pPr>
      <w:r w:rsidRPr="007C50B5">
        <w:rPr>
          <w:rFonts w:ascii="Arial" w:hAnsi="Arial" w:cs="Arial"/>
          <w:b/>
          <w:bCs/>
          <w:sz w:val="29"/>
        </w:rPr>
        <w:t>Климат</w:t>
      </w:r>
    </w:p>
    <w:p w:rsidR="00F86733" w:rsidRPr="007C50B5" w:rsidRDefault="00F86733" w:rsidP="00F86733">
      <w:pPr>
        <w:spacing w:line="288" w:lineRule="auto"/>
        <w:ind w:firstLine="720"/>
        <w:jc w:val="both"/>
        <w:rPr>
          <w:rFonts w:ascii="Arial" w:hAnsi="Arial" w:cs="Arial"/>
          <w:sz w:val="22"/>
          <w:szCs w:val="22"/>
        </w:rPr>
      </w:pPr>
      <w:r w:rsidRPr="007C50B5">
        <w:rPr>
          <w:rFonts w:ascii="Arial" w:hAnsi="Arial" w:cs="Arial"/>
          <w:sz w:val="22"/>
          <w:szCs w:val="22"/>
        </w:rPr>
        <w:t>Климат большей части края умеренно-континентальный, на побережье Черного моря (южнее Туапсе) – субтропический влажный. Особенность Кубани в том, что в одно и то же время в разных районах погода может быть совершенно разной, даже в рамках одного ландшафта. Причина этого в восточных и северо-восточных атмосферных фронтах, для которых открыта Кубанская равнина.</w:t>
      </w:r>
    </w:p>
    <w:p w:rsidR="00F86733" w:rsidRPr="007C50B5" w:rsidRDefault="00F86733" w:rsidP="00F86733">
      <w:pPr>
        <w:spacing w:line="288" w:lineRule="auto"/>
        <w:ind w:firstLine="720"/>
        <w:jc w:val="both"/>
        <w:rPr>
          <w:rFonts w:ascii="Arial" w:hAnsi="Arial" w:cs="Arial"/>
          <w:sz w:val="22"/>
          <w:szCs w:val="22"/>
        </w:rPr>
      </w:pPr>
      <w:r w:rsidRPr="007C50B5">
        <w:rPr>
          <w:rFonts w:ascii="Arial" w:hAnsi="Arial" w:cs="Arial"/>
          <w:sz w:val="22"/>
          <w:szCs w:val="22"/>
        </w:rPr>
        <w:t>Рано приходит холодная весна. Лето в первой половине изобилует проливными дождями, ветрами и грозами, а во второй – наступает засуха, определяющая и характер осени – долгой, сухой и теплой. Зима центральной части края (Краснодар, Динской, Усть-Лабинский, Крымский районы) наиболее капризны. В январе в течение одного дня температура может колебаться от -10 до -15 С, солнечная погода сменяется дождем и снегом. Весна приходит рано, и сразу открывается купальный сезон, и посаженный в феврале картофель ранних сортов к концу мая дает урожай. Уже в мае температура воздуха достигает + 30 С, но в июне ее сбивают ливни. С июля начинается засушливый период, который может тянуться до конца октября, а потом сменятся моросящими дождями. Именно благодаря западным ветрам в центральной части Кубани периодически случаются ливни с грозами посреди зимы.</w:t>
      </w:r>
    </w:p>
    <w:p w:rsidR="00F86733" w:rsidRPr="007C50B5" w:rsidRDefault="00F86733" w:rsidP="00F86733">
      <w:pPr>
        <w:spacing w:line="288" w:lineRule="auto"/>
        <w:ind w:firstLine="720"/>
        <w:jc w:val="both"/>
        <w:rPr>
          <w:rFonts w:ascii="Arial" w:hAnsi="Arial" w:cs="Arial"/>
          <w:sz w:val="22"/>
          <w:szCs w:val="22"/>
        </w:rPr>
      </w:pPr>
      <w:r w:rsidRPr="007C50B5">
        <w:rPr>
          <w:rFonts w:ascii="Arial" w:hAnsi="Arial" w:cs="Arial"/>
          <w:sz w:val="22"/>
          <w:szCs w:val="22"/>
        </w:rPr>
        <w:t>В предгорных районах климат не имеет резких колебаний суточных и месячных температур. Эти южные и юго-восточные территории не столь подвержены влиянию северо-восточных ветров. В каждой долине может быть свой устойчивый микроклимат. Средняя температура постепенно нарастает с + 14-15 в мае до + 20-22 С в августе (максимальная + 38 С). Осень и весна теплые, с редкими дождями, но без засухи. В юго-восточной части предгорий в начале лета увеличивается опасность сильного града, наносящего значительный ущерб сельскому хозяйству. Для защиты от града в районе Новокубанска уже несколько десятилетий существует специальная градобойная служба.</w:t>
      </w:r>
    </w:p>
    <w:p w:rsidR="00F86733" w:rsidRPr="007C50B5" w:rsidRDefault="00F86733" w:rsidP="00F86733">
      <w:pPr>
        <w:spacing w:line="288" w:lineRule="auto"/>
        <w:ind w:firstLine="720"/>
        <w:jc w:val="both"/>
        <w:rPr>
          <w:rFonts w:ascii="Arial" w:hAnsi="Arial" w:cs="Arial"/>
          <w:sz w:val="22"/>
          <w:szCs w:val="22"/>
        </w:rPr>
      </w:pPr>
      <w:r w:rsidRPr="007C50B5">
        <w:rPr>
          <w:rFonts w:ascii="Arial" w:hAnsi="Arial" w:cs="Arial"/>
          <w:sz w:val="22"/>
          <w:szCs w:val="22"/>
        </w:rPr>
        <w:t xml:space="preserve">Погода в горах определяется уже не норд-остом, а высотами. При подъеме на каждые 100 метров температура воздуха понижается на - 0,5 С (летом приблизительно на - 0,6 С, зимой на - 0,3 С). Снег ложится уже в октябре-ноябре. Зима снежная, безветренная и продолжительная. И хотя сильных морозов не бывает, высоко в горах морозы иногда достигают -30 С. </w:t>
      </w:r>
    </w:p>
    <w:p w:rsidR="00F86733" w:rsidRPr="007C50B5" w:rsidRDefault="00F86733" w:rsidP="00F86733">
      <w:pPr>
        <w:spacing w:line="288" w:lineRule="auto"/>
        <w:ind w:firstLine="720"/>
        <w:jc w:val="both"/>
        <w:rPr>
          <w:rFonts w:ascii="Arial" w:hAnsi="Arial" w:cs="Arial"/>
          <w:sz w:val="22"/>
          <w:szCs w:val="22"/>
        </w:rPr>
      </w:pPr>
      <w:r w:rsidRPr="007C50B5">
        <w:rPr>
          <w:rFonts w:ascii="Arial" w:hAnsi="Arial" w:cs="Arial"/>
          <w:sz w:val="22"/>
          <w:szCs w:val="22"/>
        </w:rPr>
        <w:t xml:space="preserve">Береговая линия Черного моря составляет 550 км. На этом небольшом (по российским меркам) отрезке существует минимум </w:t>
      </w:r>
      <w:r w:rsidRPr="007C50B5">
        <w:rPr>
          <w:rFonts w:ascii="Arial" w:hAnsi="Arial" w:cs="Arial"/>
          <w:i/>
          <w:iCs/>
          <w:sz w:val="22"/>
        </w:rPr>
        <w:t>три климатические зоны</w:t>
      </w:r>
      <w:r w:rsidRPr="007C50B5">
        <w:rPr>
          <w:rFonts w:ascii="Arial" w:hAnsi="Arial" w:cs="Arial"/>
          <w:sz w:val="22"/>
          <w:szCs w:val="22"/>
        </w:rPr>
        <w:t>, отличающихся не только от Краснодарского края, но и друг от друга.</w:t>
      </w:r>
    </w:p>
    <w:p w:rsidR="00F86733" w:rsidRPr="007C50B5" w:rsidRDefault="00F86733" w:rsidP="00F86733">
      <w:pPr>
        <w:spacing w:line="288" w:lineRule="auto"/>
        <w:ind w:firstLine="720"/>
        <w:jc w:val="both"/>
        <w:rPr>
          <w:rFonts w:ascii="Arial" w:hAnsi="Arial" w:cs="Arial"/>
          <w:sz w:val="22"/>
          <w:szCs w:val="22"/>
        </w:rPr>
      </w:pPr>
      <w:r w:rsidRPr="007C50B5">
        <w:rPr>
          <w:rFonts w:ascii="Arial" w:hAnsi="Arial" w:cs="Arial"/>
          <w:i/>
          <w:iCs/>
          <w:sz w:val="22"/>
        </w:rPr>
        <w:lastRenderedPageBreak/>
        <w:t>Первая</w:t>
      </w:r>
      <w:r w:rsidRPr="007C50B5">
        <w:rPr>
          <w:rFonts w:ascii="Arial" w:hAnsi="Arial" w:cs="Arial"/>
          <w:sz w:val="22"/>
          <w:szCs w:val="22"/>
        </w:rPr>
        <w:t xml:space="preserve"> приходится на северную часть побережья – от Керченского пролива до Анапы. Здесь, на западной оконечности края, продуваемом всеми ветрами Таманском полуострове, благодаря близости моря – мягкая влажная зима и традиционно сухое, солнечное, засушливое лето. Но благодаря морским бризам летний кубанский зной на побережье переносится куда легче, чем на континенте.</w:t>
      </w:r>
    </w:p>
    <w:p w:rsidR="00F86733" w:rsidRPr="007C50B5" w:rsidRDefault="00F86733" w:rsidP="00F86733">
      <w:pPr>
        <w:spacing w:line="288" w:lineRule="auto"/>
        <w:ind w:firstLine="720"/>
        <w:jc w:val="both"/>
        <w:rPr>
          <w:rFonts w:ascii="Arial" w:hAnsi="Arial" w:cs="Arial"/>
          <w:sz w:val="22"/>
          <w:szCs w:val="22"/>
        </w:rPr>
      </w:pPr>
      <w:r w:rsidRPr="007C50B5">
        <w:rPr>
          <w:rFonts w:ascii="Arial" w:hAnsi="Arial" w:cs="Arial"/>
          <w:i/>
          <w:iCs/>
          <w:sz w:val="22"/>
        </w:rPr>
        <w:t>Вторая климатическая зона</w:t>
      </w:r>
      <w:r w:rsidRPr="007C50B5">
        <w:rPr>
          <w:rFonts w:ascii="Arial" w:hAnsi="Arial" w:cs="Arial"/>
          <w:sz w:val="22"/>
          <w:szCs w:val="22"/>
        </w:rPr>
        <w:t xml:space="preserve"> побережья растянулось южнее Анапы до Туапсе. Здесь горы преграждают дорогу северо-восточным континентальным ветрам, и климат становится влажнее. Побережье покрыто лесом. Широко распространен дуб, местами древовидные можжевельники, низкорослые кизил, терн, боярышник. Летняя жара переносится еще легче, чем на Таманском полуострове, а зима намного мягче. В районе Новороссийска зимой встречается природный феномен - </w:t>
      </w:r>
      <w:r w:rsidRPr="007C50B5">
        <w:rPr>
          <w:rFonts w:ascii="Arial" w:hAnsi="Arial" w:cs="Arial"/>
          <w:b/>
          <w:bCs/>
          <w:i/>
          <w:iCs/>
          <w:sz w:val="22"/>
        </w:rPr>
        <w:t>бора</w:t>
      </w:r>
      <w:r w:rsidRPr="007C50B5">
        <w:rPr>
          <w:rFonts w:ascii="Arial" w:hAnsi="Arial" w:cs="Arial"/>
          <w:sz w:val="22"/>
          <w:szCs w:val="22"/>
        </w:rPr>
        <w:t>. Это порывистый северо-восточный ледяной ветер огромной разрушительной силы.</w:t>
      </w:r>
    </w:p>
    <w:p w:rsidR="00F86733" w:rsidRPr="007C50B5" w:rsidRDefault="00F86733" w:rsidP="00F86733">
      <w:pPr>
        <w:spacing w:line="288" w:lineRule="auto"/>
        <w:ind w:firstLine="720"/>
        <w:jc w:val="both"/>
        <w:rPr>
          <w:rFonts w:ascii="Arial" w:hAnsi="Arial" w:cs="Arial"/>
          <w:sz w:val="22"/>
          <w:szCs w:val="22"/>
        </w:rPr>
      </w:pPr>
      <w:r w:rsidRPr="007C50B5">
        <w:rPr>
          <w:rFonts w:ascii="Arial" w:hAnsi="Arial" w:cs="Arial"/>
          <w:sz w:val="22"/>
          <w:szCs w:val="22"/>
        </w:rPr>
        <w:t>Вторгающийся на Кубань с северо-востока холодный ветер встречает на своем пути Кавказский хребет, задерживается и накапливается перед горами. Слой ледяного воздуха постепенно нарастает и может сравняться с хребтом в наиболее низкой его части – на закрывающем Новороссийск Маркохтском перевале. Когда это происходит, холодные воздушные массы перетекают через хребет и со скоростью до 70 км/ч и порывами до 200 км/ч обрушиваются на портовый город, выворачивая деревья, снося крыши, ломая столбы. Во время боры находящиеся в бухте корабли могут быть в считанные минуты покрыты льдом и потоплены, поэтому они стараются уйти в открытое море. Продолжительность боры – от суток до шести дней. В Новороссийске каждую зиму бора дует в среднем 45 дней.</w:t>
      </w:r>
    </w:p>
    <w:p w:rsidR="00F86733" w:rsidRPr="007C50B5" w:rsidRDefault="00F86733" w:rsidP="00F86733">
      <w:pPr>
        <w:spacing w:line="288" w:lineRule="auto"/>
        <w:ind w:firstLine="720"/>
        <w:jc w:val="both"/>
        <w:rPr>
          <w:rFonts w:ascii="Arial" w:hAnsi="Arial" w:cs="Arial"/>
          <w:sz w:val="22"/>
          <w:szCs w:val="22"/>
        </w:rPr>
      </w:pPr>
      <w:r w:rsidRPr="007C50B5">
        <w:rPr>
          <w:rFonts w:ascii="Arial" w:hAnsi="Arial" w:cs="Arial"/>
          <w:i/>
          <w:iCs/>
          <w:sz w:val="22"/>
        </w:rPr>
        <w:t>Третья климатическая зона</w:t>
      </w:r>
      <w:r w:rsidRPr="007C50B5">
        <w:rPr>
          <w:rFonts w:ascii="Arial" w:hAnsi="Arial" w:cs="Arial"/>
          <w:sz w:val="22"/>
          <w:szCs w:val="22"/>
        </w:rPr>
        <w:t xml:space="preserve"> Черноморского побережья России – от Туапсе до границы с Абхазией – прикрыта с северо-востока горными хребтами от 1000 до 3500 метров. За ними - просто как за каменной стеной - на 145 км раскинулись влажные субтропики. Разница между континентальной Кубанью и субтропиками Большого Сочи особенно заметна поздней осенью и зимой. В ноябре, когда Краснодар пронизывают стылые северные ветра и столбик термометра падает ниже нуля, когда почти вся Россия уже укрыта снегом, перевалив через горы, вы оказываетесь в другом мире, где можно купаться в море (температура воды еще около + 18-19 С).</w:t>
      </w:r>
    </w:p>
    <w:p w:rsidR="00F86733" w:rsidRPr="007C50B5" w:rsidRDefault="00F86733" w:rsidP="00F86733">
      <w:pPr>
        <w:spacing w:line="337" w:lineRule="atLeast"/>
        <w:ind w:firstLine="720"/>
        <w:jc w:val="both"/>
        <w:outlineLvl w:val="1"/>
        <w:rPr>
          <w:rFonts w:ascii="Arial" w:hAnsi="Arial" w:cs="Arial"/>
          <w:b/>
          <w:bCs/>
          <w:sz w:val="29"/>
          <w:szCs w:val="29"/>
        </w:rPr>
      </w:pPr>
      <w:r w:rsidRPr="007C50B5">
        <w:rPr>
          <w:rFonts w:ascii="Arial" w:hAnsi="Arial" w:cs="Arial"/>
          <w:b/>
          <w:bCs/>
          <w:sz w:val="29"/>
        </w:rPr>
        <w:t>Флора и фауна</w:t>
      </w:r>
    </w:p>
    <w:p w:rsidR="00F86733" w:rsidRPr="007C50B5" w:rsidRDefault="00F86733" w:rsidP="00F86733">
      <w:pPr>
        <w:spacing w:line="288" w:lineRule="auto"/>
        <w:ind w:firstLine="720"/>
        <w:jc w:val="both"/>
        <w:rPr>
          <w:rFonts w:ascii="Arial" w:hAnsi="Arial" w:cs="Arial"/>
          <w:sz w:val="22"/>
          <w:szCs w:val="22"/>
        </w:rPr>
      </w:pPr>
      <w:r w:rsidRPr="007C50B5">
        <w:rPr>
          <w:rFonts w:ascii="Arial" w:hAnsi="Arial" w:cs="Arial"/>
          <w:sz w:val="22"/>
          <w:szCs w:val="22"/>
        </w:rPr>
        <w:t>Благодаря особенностям расположения, рельефа, климата, почв, на территории края встречаются виды растений как северного, так и южного происхождения. Можно вдохнуть горький запах донника, увидеть, как волнами колышутся пушистые метелки ковыля и мятника. Покачиваются типчак и тонконог, тянутся ввысь соцветия зверобоя, разбросаны фиолетовыми пятнами душистые кусты дикого шалфея и бессмертника, зеленым ковром раскинулась тимофеевка и клевер.</w:t>
      </w:r>
    </w:p>
    <w:p w:rsidR="00F86733" w:rsidRPr="007C50B5" w:rsidRDefault="00F86733" w:rsidP="00F86733">
      <w:pPr>
        <w:spacing w:line="288" w:lineRule="auto"/>
        <w:ind w:firstLine="720"/>
        <w:jc w:val="both"/>
        <w:rPr>
          <w:rFonts w:ascii="Arial" w:hAnsi="Arial" w:cs="Arial"/>
          <w:sz w:val="22"/>
          <w:szCs w:val="22"/>
        </w:rPr>
      </w:pPr>
      <w:r w:rsidRPr="007C50B5">
        <w:rPr>
          <w:rFonts w:ascii="Arial" w:hAnsi="Arial" w:cs="Arial"/>
          <w:sz w:val="22"/>
          <w:szCs w:val="22"/>
        </w:rPr>
        <w:t>Местами у дороги распластал свои широкие листья подорожник, кивают путнику соцветия-корзиночки пижмы, белеют среди зелени цветки ромашки, алыми пятнами разбросаны маки. Участки широколиственного леса, состоящего из дуба, клена, граба, ясеня, каштана съедобного, груши лесной, кизила, яблони, поднимаются на высоту до 600 метров над уровнем моря. На лесных полянах растут шиповник, ежевика, лесная земляника, различные грибы.</w:t>
      </w:r>
    </w:p>
    <w:p w:rsidR="00F86733" w:rsidRPr="007C50B5" w:rsidRDefault="00F86733" w:rsidP="00F86733">
      <w:pPr>
        <w:spacing w:line="288" w:lineRule="auto"/>
        <w:ind w:firstLine="720"/>
        <w:jc w:val="both"/>
        <w:rPr>
          <w:rFonts w:ascii="Arial" w:hAnsi="Arial" w:cs="Arial"/>
          <w:sz w:val="22"/>
          <w:szCs w:val="22"/>
        </w:rPr>
      </w:pPr>
      <w:r w:rsidRPr="007C50B5">
        <w:rPr>
          <w:rFonts w:ascii="Arial" w:hAnsi="Arial" w:cs="Arial"/>
          <w:sz w:val="22"/>
          <w:szCs w:val="22"/>
        </w:rPr>
        <w:t xml:space="preserve">К югу от лесостепи горизонтальный ряд зональности резко меняется на вертикальный. Растительный покров под влиянием Кавказского горного массива образует </w:t>
      </w:r>
      <w:r w:rsidRPr="007C50B5">
        <w:rPr>
          <w:rFonts w:ascii="Arial" w:hAnsi="Arial" w:cs="Arial"/>
          <w:i/>
          <w:iCs/>
          <w:sz w:val="22"/>
        </w:rPr>
        <w:t>три пояса</w:t>
      </w:r>
      <w:r w:rsidRPr="007C50B5">
        <w:rPr>
          <w:rFonts w:ascii="Arial" w:hAnsi="Arial" w:cs="Arial"/>
          <w:sz w:val="22"/>
          <w:szCs w:val="22"/>
        </w:rPr>
        <w:t>: лесной, субальпийский и альпийский.</w:t>
      </w:r>
    </w:p>
    <w:p w:rsidR="00F86733" w:rsidRPr="007C50B5" w:rsidRDefault="00F86733" w:rsidP="00F86733">
      <w:pPr>
        <w:spacing w:line="288" w:lineRule="auto"/>
        <w:ind w:firstLine="720"/>
        <w:jc w:val="both"/>
        <w:rPr>
          <w:rFonts w:ascii="Arial" w:hAnsi="Arial" w:cs="Arial"/>
          <w:sz w:val="22"/>
          <w:szCs w:val="22"/>
        </w:rPr>
      </w:pPr>
      <w:r w:rsidRPr="007C50B5">
        <w:rPr>
          <w:rFonts w:ascii="Arial" w:hAnsi="Arial" w:cs="Arial"/>
          <w:i/>
          <w:iCs/>
          <w:sz w:val="22"/>
        </w:rPr>
        <w:t>Лесной пояс</w:t>
      </w:r>
      <w:r w:rsidRPr="007C50B5">
        <w:rPr>
          <w:rFonts w:ascii="Arial" w:hAnsi="Arial" w:cs="Arial"/>
          <w:sz w:val="22"/>
          <w:szCs w:val="22"/>
        </w:rPr>
        <w:t xml:space="preserve"> расчленяется на три полосы: низкорослую, среднегорную, верхнегорную. Низкорослая полоса от 0 до 600-700 метров на уровнем моря покрыта </w:t>
      </w:r>
      <w:r w:rsidRPr="007C50B5">
        <w:rPr>
          <w:rFonts w:ascii="Arial" w:hAnsi="Arial" w:cs="Arial"/>
          <w:sz w:val="22"/>
          <w:szCs w:val="22"/>
        </w:rPr>
        <w:lastRenderedPageBreak/>
        <w:t xml:space="preserve">широколиственными, преимущественно дубовыми лесами из летнего и зимнего дуба с примесью клена, ясеня, липы, граба, ольхи и других пород. Много плодовых: яблоня, груша, алыча, кизил, грецкий орех. </w:t>
      </w:r>
    </w:p>
    <w:p w:rsidR="00F86733" w:rsidRPr="007C50B5" w:rsidRDefault="00F86733" w:rsidP="00F86733">
      <w:pPr>
        <w:spacing w:line="288" w:lineRule="auto"/>
        <w:ind w:firstLine="720"/>
        <w:jc w:val="both"/>
        <w:rPr>
          <w:rFonts w:ascii="Arial" w:hAnsi="Arial" w:cs="Arial"/>
          <w:sz w:val="22"/>
          <w:szCs w:val="22"/>
        </w:rPr>
      </w:pPr>
      <w:r w:rsidRPr="007C50B5">
        <w:rPr>
          <w:rFonts w:ascii="Arial" w:hAnsi="Arial" w:cs="Arial"/>
          <w:sz w:val="22"/>
          <w:szCs w:val="22"/>
        </w:rPr>
        <w:t>В пределах от 600-700 до 1000-1200 метров над уровнем моря начинаются среднегорные леса. Они образованы восточным буком, ему сопутствуют дуб, ильм, клен, каштан и многие другие породы, в зависимости от условий. Из кустарников распространены рододендрон, лавровишня, лещина, чубушник.</w:t>
      </w:r>
    </w:p>
    <w:p w:rsidR="00F86733" w:rsidRPr="007C50B5" w:rsidRDefault="00F86733" w:rsidP="00F86733">
      <w:pPr>
        <w:spacing w:line="288" w:lineRule="auto"/>
        <w:ind w:firstLine="720"/>
        <w:jc w:val="both"/>
        <w:rPr>
          <w:rFonts w:ascii="Arial" w:hAnsi="Arial" w:cs="Arial"/>
          <w:sz w:val="22"/>
          <w:szCs w:val="22"/>
        </w:rPr>
      </w:pPr>
      <w:r w:rsidRPr="007C50B5">
        <w:rPr>
          <w:rFonts w:ascii="Arial" w:hAnsi="Arial" w:cs="Arial"/>
          <w:sz w:val="22"/>
          <w:szCs w:val="22"/>
        </w:rPr>
        <w:t>Верхнегорная полоса на высоте от 1000-1200 до 2000-2200 метров покрыта буково-пихтовыми и высокоствольными темнохвойными лесами из кавказкой пихты и восточной ели. Леса с преобладанием пихты встречаются чаще, ель редко образует чистые насаждения. Во втором ярусе елово-пихтовых лесов почти всегда бывает бук. Здесь бесспорной хозяйкой является кавказская пихта – строгое и могучее дерево, ветви которой сплошь покрыты темно-зеленой хвоей.</w:t>
      </w:r>
    </w:p>
    <w:p w:rsidR="00F86733" w:rsidRPr="007C50B5" w:rsidRDefault="00F86733" w:rsidP="00F86733">
      <w:pPr>
        <w:spacing w:line="288" w:lineRule="auto"/>
        <w:ind w:firstLine="720"/>
        <w:jc w:val="both"/>
        <w:rPr>
          <w:rFonts w:ascii="Arial" w:hAnsi="Arial" w:cs="Arial"/>
          <w:sz w:val="22"/>
          <w:szCs w:val="22"/>
        </w:rPr>
      </w:pPr>
      <w:r w:rsidRPr="007C50B5">
        <w:rPr>
          <w:rFonts w:ascii="Arial" w:hAnsi="Arial" w:cs="Arial"/>
          <w:i/>
          <w:iCs/>
          <w:sz w:val="22"/>
        </w:rPr>
        <w:t>Субальпийский пояс</w:t>
      </w:r>
      <w:r w:rsidRPr="007C50B5">
        <w:rPr>
          <w:rFonts w:ascii="Arial" w:hAnsi="Arial" w:cs="Arial"/>
          <w:sz w:val="22"/>
          <w:szCs w:val="22"/>
        </w:rPr>
        <w:t xml:space="preserve">. Субальпийская растительность лежит в пределах от 1800 до 2200-2500 метров над уровнем моря. Она не представляет единого типа. Это комплекс, состоящий из субальпийских лугов, субальпийского высокотравья, зарослей кавказского рододендрона и субальпийских можжевельников. Иногда к этому поясу относят буковое и березовое криволесье, а также редколесье, находящиеся на верхнем пределе лесного пояса. </w:t>
      </w:r>
    </w:p>
    <w:p w:rsidR="00F86733" w:rsidRPr="007C50B5" w:rsidRDefault="00F86733" w:rsidP="00F86733">
      <w:pPr>
        <w:spacing w:line="288" w:lineRule="auto"/>
        <w:ind w:firstLine="720"/>
        <w:jc w:val="both"/>
        <w:rPr>
          <w:rFonts w:ascii="Arial" w:hAnsi="Arial" w:cs="Arial"/>
          <w:sz w:val="22"/>
          <w:szCs w:val="22"/>
        </w:rPr>
      </w:pPr>
      <w:r w:rsidRPr="007C50B5">
        <w:rPr>
          <w:rFonts w:ascii="Arial" w:hAnsi="Arial" w:cs="Arial"/>
          <w:sz w:val="22"/>
          <w:szCs w:val="22"/>
        </w:rPr>
        <w:t xml:space="preserve">На высоте 2200-3000 метров расположены </w:t>
      </w:r>
      <w:r w:rsidRPr="007C50B5">
        <w:rPr>
          <w:rFonts w:ascii="Arial" w:hAnsi="Arial" w:cs="Arial"/>
          <w:i/>
          <w:iCs/>
          <w:sz w:val="22"/>
        </w:rPr>
        <w:t>альпийские луга</w:t>
      </w:r>
      <w:r w:rsidRPr="007C50B5">
        <w:rPr>
          <w:rFonts w:ascii="Arial" w:hAnsi="Arial" w:cs="Arial"/>
          <w:sz w:val="22"/>
          <w:szCs w:val="22"/>
        </w:rPr>
        <w:t>. Растения этой зоны приспособились к суровым условиям высокогорья. Они низкорослы, стебли и листья прижаты к земле. Многие имеют крупные яркие цветы. От 3000 метров и выше – вечные снега и ледники да недоступные скалы, почти лишенные всякой растительности.</w:t>
      </w:r>
    </w:p>
    <w:p w:rsidR="00F86733" w:rsidRPr="007C50B5" w:rsidRDefault="00F86733" w:rsidP="00F86733">
      <w:pPr>
        <w:spacing w:line="288" w:lineRule="auto"/>
        <w:ind w:firstLine="720"/>
        <w:jc w:val="both"/>
        <w:rPr>
          <w:rFonts w:ascii="Arial" w:hAnsi="Arial" w:cs="Arial"/>
          <w:sz w:val="22"/>
          <w:szCs w:val="22"/>
        </w:rPr>
      </w:pPr>
      <w:r w:rsidRPr="007C50B5">
        <w:rPr>
          <w:rFonts w:ascii="Arial" w:hAnsi="Arial" w:cs="Arial"/>
          <w:sz w:val="22"/>
          <w:szCs w:val="22"/>
        </w:rPr>
        <w:t>Животный мир Кубани так же разнообразен, как и ее ландшафт, но, как и растительный мир, он испытывает сильный натиск человека. Впрочем, многие животные приспособились к соседству с людьми. Зайцы, лисы, шакалы стали селиться по зарослям сельскохозяйственных неудобий – балкам, лесополосам, пойменным перелескам.</w:t>
      </w:r>
    </w:p>
    <w:p w:rsidR="00F86733" w:rsidRPr="007C50B5" w:rsidRDefault="00F86733" w:rsidP="00F86733">
      <w:pPr>
        <w:spacing w:line="288" w:lineRule="auto"/>
        <w:ind w:firstLine="720"/>
        <w:jc w:val="both"/>
        <w:rPr>
          <w:rFonts w:ascii="Arial" w:hAnsi="Arial" w:cs="Arial"/>
          <w:sz w:val="22"/>
          <w:szCs w:val="22"/>
        </w:rPr>
      </w:pPr>
      <w:r w:rsidRPr="007C50B5">
        <w:rPr>
          <w:rFonts w:ascii="Arial" w:hAnsi="Arial" w:cs="Arial"/>
          <w:sz w:val="22"/>
          <w:szCs w:val="22"/>
        </w:rPr>
        <w:t>Возле людского жилья прижились мелкие грызуны и хищники – хомяки, мыши, ласки, хори. А воспетый в известной песне степной орел - по-прежнему постоянный обитатель кубанских небес. Уже в 50 км от Краснодара в районе станицы Крепостной можно встретить медведя, косулю, благородного оленя, диких свиней. В горах обитают кавказские зубры. На альпийских лугах обитает кубанский тур. Тур и зубр занесены в Красную книгу. Тур - это горный козел, вырастает до полутора и более центнеров. Из-за необычайно красивого рога у самцов, достигающих до метра длины, некоторое время туры находились на грани исчезновения.</w:t>
      </w:r>
    </w:p>
    <w:p w:rsidR="00F86733" w:rsidRPr="007C50B5" w:rsidRDefault="00F86733" w:rsidP="00F86733">
      <w:pPr>
        <w:spacing w:line="288" w:lineRule="auto"/>
        <w:ind w:firstLine="720"/>
        <w:jc w:val="both"/>
        <w:rPr>
          <w:rFonts w:ascii="Arial" w:hAnsi="Arial" w:cs="Arial"/>
          <w:sz w:val="22"/>
          <w:szCs w:val="22"/>
        </w:rPr>
      </w:pPr>
      <w:r w:rsidRPr="007C50B5">
        <w:rPr>
          <w:rFonts w:ascii="Arial" w:hAnsi="Arial" w:cs="Arial"/>
          <w:sz w:val="22"/>
          <w:szCs w:val="22"/>
        </w:rPr>
        <w:t>Богат мир и плавней. Бесконечные, поросшие камышом просторы, после дождя залитые водой по пояс, а в засушливую погоду - по щиколотку, становятся домами для водоплавающих обитателей - уток, чирков, лысух. Здесь гнездятся чайки и бакланы, пеликаны и лебеди, цапли и выпи. В камышовых «джунглях» скрываются кабаны. В лиманах под водой ходят завезенные с Дальнего Востока и акклиматизированные, похожие на бревна, толстолобики и амуры. Вырастающие больше полутора метров в длину и питающиеся камышом белые амуры могут производить в плавнях такой шум, похожий на звуки пасущегося стадо свиней. За это местные жители в шутку называют амуров «водяными свиньями».</w:t>
      </w:r>
    </w:p>
    <w:p w:rsidR="00F86733" w:rsidRPr="007C50B5" w:rsidRDefault="00F86733" w:rsidP="00F86733">
      <w:pPr>
        <w:spacing w:line="288" w:lineRule="auto"/>
        <w:ind w:firstLine="720"/>
        <w:jc w:val="both"/>
        <w:rPr>
          <w:rFonts w:ascii="Arial" w:hAnsi="Arial" w:cs="Arial"/>
          <w:sz w:val="22"/>
          <w:szCs w:val="22"/>
        </w:rPr>
      </w:pPr>
      <w:r w:rsidRPr="007C50B5">
        <w:rPr>
          <w:rFonts w:ascii="Arial" w:hAnsi="Arial" w:cs="Arial"/>
          <w:sz w:val="22"/>
          <w:szCs w:val="22"/>
        </w:rPr>
        <w:t>В водоемах ловятся сазан, сом, карась, усач, пескарь, голавль, щука, окунь судак. Водятся раки и черепахи. На Черном и Азовском морях очень много различных бычков. Особенно крупные «керченские» бычки (до 30 см в длину) ловятся на черноморском берегу Керченского пролива.</w:t>
      </w:r>
    </w:p>
    <w:p w:rsidR="00F86733" w:rsidRPr="007C50B5" w:rsidRDefault="00F86733" w:rsidP="00F86733">
      <w:pPr>
        <w:spacing w:line="337" w:lineRule="atLeast"/>
        <w:ind w:firstLine="720"/>
        <w:jc w:val="both"/>
        <w:outlineLvl w:val="1"/>
        <w:rPr>
          <w:rFonts w:ascii="Arial" w:hAnsi="Arial" w:cs="Arial"/>
          <w:b/>
          <w:bCs/>
          <w:sz w:val="29"/>
          <w:szCs w:val="29"/>
        </w:rPr>
      </w:pPr>
      <w:r w:rsidRPr="007C50B5">
        <w:rPr>
          <w:rFonts w:ascii="Arial" w:hAnsi="Arial" w:cs="Arial"/>
          <w:b/>
          <w:bCs/>
          <w:sz w:val="29"/>
        </w:rPr>
        <w:lastRenderedPageBreak/>
        <w:t>Опасные обитатели</w:t>
      </w:r>
    </w:p>
    <w:p w:rsidR="00F86733" w:rsidRPr="007C50B5" w:rsidRDefault="00F86733" w:rsidP="00F86733">
      <w:pPr>
        <w:spacing w:line="288" w:lineRule="auto"/>
        <w:ind w:firstLine="720"/>
        <w:jc w:val="both"/>
        <w:rPr>
          <w:rFonts w:ascii="Arial" w:hAnsi="Arial" w:cs="Arial"/>
          <w:sz w:val="22"/>
          <w:szCs w:val="22"/>
        </w:rPr>
      </w:pPr>
      <w:r w:rsidRPr="007C50B5">
        <w:rPr>
          <w:rFonts w:ascii="Arial" w:hAnsi="Arial" w:cs="Arial"/>
          <w:sz w:val="22"/>
          <w:szCs w:val="22"/>
        </w:rPr>
        <w:t xml:space="preserve">Любуясь нетронутой красотой и купаясь в Черном море, не стоит забывать о подстерегающей вас опасности. В Черном море есть несколько </w:t>
      </w:r>
      <w:r w:rsidRPr="007C50B5">
        <w:rPr>
          <w:rFonts w:ascii="Arial" w:hAnsi="Arial" w:cs="Arial"/>
          <w:b/>
          <w:bCs/>
          <w:sz w:val="22"/>
        </w:rPr>
        <w:t>обитателей, опасных для человека</w:t>
      </w:r>
      <w:r w:rsidRPr="007C50B5">
        <w:rPr>
          <w:rFonts w:ascii="Arial" w:hAnsi="Arial" w:cs="Arial"/>
          <w:sz w:val="22"/>
          <w:szCs w:val="22"/>
        </w:rPr>
        <w:t>: черноморский скат, морская лисица и морской кот. У них ромбовидное тело и длинный хвост.</w:t>
      </w:r>
    </w:p>
    <w:p w:rsidR="00F86733" w:rsidRPr="007C50B5" w:rsidRDefault="00F86733" w:rsidP="00F86733">
      <w:pPr>
        <w:spacing w:line="288" w:lineRule="auto"/>
        <w:ind w:firstLine="720"/>
        <w:jc w:val="both"/>
        <w:rPr>
          <w:rFonts w:ascii="Arial" w:hAnsi="Arial" w:cs="Arial"/>
          <w:sz w:val="22"/>
          <w:szCs w:val="22"/>
        </w:rPr>
      </w:pPr>
      <w:r w:rsidRPr="007C50B5">
        <w:rPr>
          <w:rFonts w:ascii="Arial" w:hAnsi="Arial" w:cs="Arial"/>
          <w:i/>
          <w:iCs/>
          <w:sz w:val="22"/>
        </w:rPr>
        <w:t>Морской кот</w:t>
      </w:r>
      <w:r w:rsidRPr="007C50B5">
        <w:rPr>
          <w:rFonts w:ascii="Arial" w:hAnsi="Arial" w:cs="Arial"/>
          <w:sz w:val="22"/>
          <w:szCs w:val="22"/>
        </w:rPr>
        <w:t xml:space="preserve"> – живородящая рыба. Мальки морской лисицы появляются на свет из яиц. </w:t>
      </w:r>
      <w:r w:rsidRPr="007C50B5">
        <w:rPr>
          <w:rFonts w:ascii="Arial" w:hAnsi="Arial" w:cs="Arial"/>
          <w:i/>
          <w:iCs/>
          <w:sz w:val="22"/>
        </w:rPr>
        <w:t>Морская лисица</w:t>
      </w:r>
      <w:r w:rsidRPr="007C50B5">
        <w:rPr>
          <w:rFonts w:ascii="Arial" w:hAnsi="Arial" w:cs="Arial"/>
          <w:sz w:val="22"/>
          <w:szCs w:val="22"/>
        </w:rPr>
        <w:t xml:space="preserve"> не ядовита, а морской кот, наоборот, весьма опасен, его также называют скат-хвостокол. Морской кот - большой любитель греться на песчаном мелководье. Часто люди принимают его за камбалу и пытаются поймать, но в момент опасности, например, если вы схватите рукой его хвостокол или случайно наступите на него, он моментально наносит удар хвостом с роговой колючкой и впрыскивает в рану сильнейший яд. Место укола отекает, появляется жуткая боль, может начаться частичный паралич.</w:t>
      </w:r>
    </w:p>
    <w:p w:rsidR="00F86733" w:rsidRPr="007C50B5" w:rsidRDefault="00F86733" w:rsidP="00F86733">
      <w:pPr>
        <w:spacing w:line="288" w:lineRule="auto"/>
        <w:ind w:firstLine="720"/>
        <w:jc w:val="both"/>
        <w:rPr>
          <w:rFonts w:ascii="Arial" w:hAnsi="Arial" w:cs="Arial"/>
          <w:sz w:val="22"/>
          <w:szCs w:val="22"/>
        </w:rPr>
      </w:pPr>
      <w:r w:rsidRPr="007C50B5">
        <w:rPr>
          <w:rFonts w:ascii="Arial" w:hAnsi="Arial" w:cs="Arial"/>
          <w:sz w:val="22"/>
          <w:szCs w:val="22"/>
        </w:rPr>
        <w:t>Если вас ударил морской кот, немедленно выбирайтесь на берег, вытаскивайте шип из раны, отсасывайте яд и срочно вызывайте врача.</w:t>
      </w:r>
    </w:p>
    <w:p w:rsidR="00F86733" w:rsidRPr="007C50B5" w:rsidRDefault="00F86733" w:rsidP="00F86733">
      <w:pPr>
        <w:spacing w:line="288" w:lineRule="auto"/>
        <w:ind w:firstLine="720"/>
        <w:jc w:val="both"/>
        <w:rPr>
          <w:rFonts w:ascii="Arial" w:hAnsi="Arial" w:cs="Arial"/>
          <w:sz w:val="22"/>
          <w:szCs w:val="22"/>
        </w:rPr>
      </w:pPr>
      <w:r w:rsidRPr="007C50B5">
        <w:rPr>
          <w:rFonts w:ascii="Arial" w:hAnsi="Arial" w:cs="Arial"/>
          <w:sz w:val="22"/>
          <w:szCs w:val="22"/>
        </w:rPr>
        <w:t xml:space="preserve">Болезненные уколы может нанести </w:t>
      </w:r>
      <w:r w:rsidRPr="007C50B5">
        <w:rPr>
          <w:rFonts w:ascii="Arial" w:hAnsi="Arial" w:cs="Arial"/>
          <w:i/>
          <w:iCs/>
          <w:sz w:val="22"/>
        </w:rPr>
        <w:t>морской ерш</w:t>
      </w:r>
      <w:r w:rsidRPr="007C50B5">
        <w:rPr>
          <w:rFonts w:ascii="Arial" w:hAnsi="Arial" w:cs="Arial"/>
          <w:sz w:val="22"/>
          <w:szCs w:val="22"/>
        </w:rPr>
        <w:t>. Чаще всего от него страдают любители подводной охоты. Рыба обитает на дне, на глубине нескольких метров, в расщелинах скал. Если вы поймали ерша, соблюдайте несколько правил безопасности. Не прикасайтесь к плавникам и шипам, расположенным на спине рыбы. Раны, нанесенные этой рыбой, воспаляются и болят. От яда может подняться температура. Будьте предельно осторожны, занимаясь подводной охотой.</w:t>
      </w:r>
    </w:p>
    <w:p w:rsidR="00F86733" w:rsidRPr="007C50B5" w:rsidRDefault="00F86733" w:rsidP="00F86733">
      <w:pPr>
        <w:spacing w:line="288" w:lineRule="auto"/>
        <w:ind w:firstLine="720"/>
        <w:jc w:val="both"/>
        <w:rPr>
          <w:rFonts w:ascii="Arial" w:hAnsi="Arial" w:cs="Arial"/>
          <w:sz w:val="22"/>
          <w:szCs w:val="22"/>
        </w:rPr>
      </w:pPr>
      <w:r w:rsidRPr="007C50B5">
        <w:rPr>
          <w:rFonts w:ascii="Arial" w:hAnsi="Arial" w:cs="Arial"/>
          <w:sz w:val="22"/>
          <w:szCs w:val="22"/>
        </w:rPr>
        <w:t xml:space="preserve">Самым опасным для человека обитателем Черного моря является </w:t>
      </w:r>
      <w:r w:rsidRPr="007C50B5">
        <w:rPr>
          <w:rFonts w:ascii="Arial" w:hAnsi="Arial" w:cs="Arial"/>
          <w:i/>
          <w:iCs/>
          <w:sz w:val="22"/>
        </w:rPr>
        <w:t>морской дракон</w:t>
      </w:r>
      <w:r w:rsidRPr="007C50B5">
        <w:rPr>
          <w:rFonts w:ascii="Arial" w:hAnsi="Arial" w:cs="Arial"/>
          <w:sz w:val="22"/>
          <w:szCs w:val="22"/>
        </w:rPr>
        <w:t xml:space="preserve">, его также называют морским дракончиком, скорпионом, змейкой. Это небольшая серенькая рыбка длиной 25-30 см с острыми ядовитыми шипами на спинном плавнике и жаберных пластинках. Морской дракон обычно не встречается в местах купания, но может попасться на удочку. Если неопытный рыбак возьмет его в руки, то шипы вопьются в ладони и впрыснут сильнодействующий яд. Возникнет острая боль, в области уколов кожа опухнет, а иногда дело может дойти до омертвения тканей. Вскоре появятся симптомы общего отравления: головная боль, боль в области сердца, нарушение дыхания, может наступить паралич конечностей, потеря речи и даже смерть. Боль держится до суток, опухоль до десяти дней, а общее недомогание длится около месяца. Доврачебная помощь состоит в удалении из ран обломков плавников, отсасывании яда, промывки раны спиртом или раствором марганцовки. Но самое главное – как можно быстрее доставить пациента в стационар для курса общей детоксикации. А самое главное, чтобы с вами такого не случилось, будьте предельно внимательны. Смотрите под ноги на мелководье и не хватайте рыбу, если вам она неизвестна. </w:t>
      </w:r>
    </w:p>
    <w:p w:rsidR="00F86733" w:rsidRPr="007C50B5" w:rsidRDefault="00F86733" w:rsidP="00F86733">
      <w:pPr>
        <w:spacing w:line="288" w:lineRule="auto"/>
        <w:ind w:firstLine="720"/>
        <w:jc w:val="both"/>
        <w:rPr>
          <w:rFonts w:ascii="Arial" w:hAnsi="Arial" w:cs="Arial"/>
          <w:sz w:val="22"/>
          <w:szCs w:val="22"/>
        </w:rPr>
      </w:pPr>
      <w:r w:rsidRPr="007C50B5">
        <w:rPr>
          <w:rFonts w:ascii="Arial" w:hAnsi="Arial" w:cs="Arial"/>
          <w:sz w:val="22"/>
          <w:szCs w:val="22"/>
        </w:rPr>
        <w:t xml:space="preserve">Наиболее </w:t>
      </w:r>
      <w:r w:rsidRPr="007C50B5">
        <w:rPr>
          <w:rFonts w:ascii="Arial" w:hAnsi="Arial" w:cs="Arial"/>
          <w:b/>
          <w:bCs/>
          <w:sz w:val="22"/>
        </w:rPr>
        <w:t>опасным травянистым растением</w:t>
      </w:r>
      <w:r w:rsidRPr="007C50B5">
        <w:rPr>
          <w:rFonts w:ascii="Arial" w:hAnsi="Arial" w:cs="Arial"/>
          <w:sz w:val="22"/>
          <w:szCs w:val="22"/>
        </w:rPr>
        <w:t xml:space="preserve"> Кавказа является </w:t>
      </w:r>
      <w:r w:rsidRPr="007C50B5">
        <w:rPr>
          <w:rFonts w:ascii="Arial" w:hAnsi="Arial" w:cs="Arial"/>
          <w:i/>
          <w:iCs/>
          <w:sz w:val="22"/>
        </w:rPr>
        <w:t>дикий бадьян</w:t>
      </w:r>
      <w:r w:rsidRPr="007C50B5">
        <w:rPr>
          <w:rFonts w:ascii="Arial" w:hAnsi="Arial" w:cs="Arial"/>
          <w:sz w:val="22"/>
          <w:szCs w:val="22"/>
        </w:rPr>
        <w:t xml:space="preserve">. Из-за его необычных свойств это растение еще называют ясенцом, огонь-травой и огонь-цветком (неопалимая купина). </w:t>
      </w:r>
    </w:p>
    <w:p w:rsidR="00F86733" w:rsidRPr="007C50B5" w:rsidRDefault="00F86733" w:rsidP="00F86733">
      <w:pPr>
        <w:spacing w:line="288" w:lineRule="auto"/>
        <w:ind w:firstLine="720"/>
        <w:jc w:val="both"/>
        <w:rPr>
          <w:rFonts w:ascii="Arial" w:hAnsi="Arial" w:cs="Arial"/>
          <w:sz w:val="22"/>
          <w:szCs w:val="22"/>
        </w:rPr>
      </w:pPr>
      <w:r w:rsidRPr="007C50B5">
        <w:rPr>
          <w:rFonts w:ascii="Arial" w:hAnsi="Arial" w:cs="Arial"/>
          <w:sz w:val="22"/>
          <w:szCs w:val="22"/>
        </w:rPr>
        <w:t>Это невысокое растение с яркими светло-фиолетовыми цветами встречается в разных районах нашей страны. Везде ясенец безопасен, но только не на черноморском побережье. Здесь он представляет реальную опасность для людей и животных.</w:t>
      </w:r>
    </w:p>
    <w:p w:rsidR="00F86733" w:rsidRPr="007C50B5" w:rsidRDefault="00F86733" w:rsidP="00F86733">
      <w:pPr>
        <w:spacing w:line="288" w:lineRule="auto"/>
        <w:ind w:firstLine="720"/>
        <w:jc w:val="both"/>
        <w:rPr>
          <w:rFonts w:ascii="Arial" w:hAnsi="Arial" w:cs="Arial"/>
          <w:sz w:val="22"/>
          <w:szCs w:val="22"/>
        </w:rPr>
      </w:pPr>
      <w:r w:rsidRPr="007C50B5">
        <w:rPr>
          <w:rFonts w:ascii="Arial" w:hAnsi="Arial" w:cs="Arial"/>
          <w:sz w:val="22"/>
          <w:szCs w:val="22"/>
        </w:rPr>
        <w:t xml:space="preserve">В период цветения в мае-июне цветы дикого бадьяна при соприкосновении с кожей человека причиняют сильную боль и наносят глубокие химические ожоги, которые долго не заживают и оставляют на теле следы в виде темных пятен. Причина такого воздействия на человека и животного кроется в эфирных маслах, содержащихся в цветках. Их так много, что если поднести к растению спичку, то вокруг растения вспыхнет ярко голубое пламя. </w:t>
      </w:r>
    </w:p>
    <w:p w:rsidR="00F86733" w:rsidRPr="007C50B5" w:rsidRDefault="00F86733" w:rsidP="00F86733">
      <w:pPr>
        <w:spacing w:line="288" w:lineRule="auto"/>
        <w:ind w:firstLine="720"/>
        <w:jc w:val="both"/>
        <w:rPr>
          <w:rFonts w:ascii="Arial" w:hAnsi="Arial" w:cs="Arial"/>
          <w:sz w:val="22"/>
          <w:szCs w:val="22"/>
        </w:rPr>
      </w:pPr>
      <w:r w:rsidRPr="007C50B5">
        <w:rPr>
          <w:rFonts w:ascii="Arial" w:hAnsi="Arial" w:cs="Arial"/>
          <w:sz w:val="22"/>
          <w:szCs w:val="22"/>
        </w:rPr>
        <w:lastRenderedPageBreak/>
        <w:t xml:space="preserve">Кроме бадьяна, ожоги может оставить и </w:t>
      </w:r>
      <w:r w:rsidRPr="007C50B5">
        <w:rPr>
          <w:rFonts w:ascii="Arial" w:hAnsi="Arial" w:cs="Arial"/>
          <w:i/>
          <w:iCs/>
          <w:sz w:val="22"/>
        </w:rPr>
        <w:t>борщевик</w:t>
      </w:r>
      <w:r w:rsidRPr="007C50B5">
        <w:rPr>
          <w:rFonts w:ascii="Arial" w:hAnsi="Arial" w:cs="Arial"/>
          <w:sz w:val="22"/>
          <w:szCs w:val="22"/>
        </w:rPr>
        <w:t>, или борщевник. Его мощные сильные листья, немного напоминающие лопухи, и зонтики белых цветков, часто достигающие роста человека, каждый может увидеть вдоль черноморских рек и дорог.</w:t>
      </w:r>
    </w:p>
    <w:p w:rsidR="00F86733" w:rsidRPr="007C50B5" w:rsidRDefault="00F86733" w:rsidP="00F86733">
      <w:pPr>
        <w:spacing w:line="288" w:lineRule="auto"/>
        <w:ind w:firstLine="720"/>
        <w:jc w:val="both"/>
        <w:rPr>
          <w:rFonts w:ascii="Arial" w:hAnsi="Arial" w:cs="Arial"/>
          <w:sz w:val="22"/>
          <w:szCs w:val="22"/>
        </w:rPr>
      </w:pPr>
      <w:r w:rsidRPr="007C50B5">
        <w:rPr>
          <w:rFonts w:ascii="Arial" w:hAnsi="Arial" w:cs="Arial"/>
          <w:sz w:val="22"/>
          <w:szCs w:val="22"/>
        </w:rPr>
        <w:t>В определенный период роста молодые побеги борщевика могут оставить на теле глубокие ожоги, причем при контакте с растением человек сначала не испытывает никаких неприятных ощущений, волдыри и раны возникают только через несколько часов.</w:t>
      </w:r>
    </w:p>
    <w:p w:rsidR="00F86733" w:rsidRPr="007C50B5" w:rsidRDefault="00F86733" w:rsidP="00F86733">
      <w:pPr>
        <w:spacing w:line="288" w:lineRule="auto"/>
        <w:ind w:firstLine="720"/>
        <w:jc w:val="both"/>
        <w:rPr>
          <w:rFonts w:ascii="Arial" w:hAnsi="Arial" w:cs="Arial"/>
          <w:sz w:val="22"/>
          <w:szCs w:val="22"/>
        </w:rPr>
      </w:pPr>
      <w:r w:rsidRPr="007C50B5">
        <w:rPr>
          <w:rFonts w:ascii="Arial" w:hAnsi="Arial" w:cs="Arial"/>
          <w:sz w:val="22"/>
          <w:szCs w:val="22"/>
        </w:rPr>
        <w:t>Если вы в лесу обожглись ясенцом или борщевиком, то следует немедленно обратится за врачебной помощью во избежание осложнений.</w:t>
      </w:r>
    </w:p>
    <w:p w:rsidR="00F86733" w:rsidRPr="00F86733" w:rsidRDefault="00F86733" w:rsidP="00F86733">
      <w:pPr>
        <w:ind w:firstLine="720"/>
        <w:jc w:val="both"/>
      </w:pPr>
    </w:p>
    <w:p w:rsidR="00767F23" w:rsidRDefault="00767F23"/>
    <w:sectPr w:rsidR="00767F23" w:rsidSect="00767F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86733"/>
    <w:rsid w:val="00284E38"/>
    <w:rsid w:val="00767F23"/>
    <w:rsid w:val="00F867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73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6733"/>
    <w:rPr>
      <w:rFonts w:ascii="Tahoma" w:hAnsi="Tahoma" w:cs="Tahoma"/>
      <w:sz w:val="16"/>
      <w:szCs w:val="16"/>
    </w:rPr>
  </w:style>
  <w:style w:type="character" w:customStyle="1" w:styleId="a4">
    <w:name w:val="Текст выноски Знак"/>
    <w:basedOn w:val="a0"/>
    <w:link w:val="a3"/>
    <w:uiPriority w:val="99"/>
    <w:semiHidden/>
    <w:rsid w:val="00F8673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alikumov.photora.ru/wp-content/_upl_wp/2010/02/DSC_6461.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2704</Words>
  <Characters>15419</Characters>
  <Application>Microsoft Office Word</Application>
  <DocSecurity>0</DocSecurity>
  <Lines>128</Lines>
  <Paragraphs>36</Paragraphs>
  <ScaleCrop>false</ScaleCrop>
  <Company>Reanimator Extreme Edition</Company>
  <LinksUpToDate>false</LinksUpToDate>
  <CharactersWithSpaces>18087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2</cp:revision>
  <dcterms:created xsi:type="dcterms:W3CDTF">2015-04-02T06:21:00Z</dcterms:created>
  <dcterms:modified xsi:type="dcterms:W3CDTF">2015-04-02T06:24:00Z</dcterms:modified>
</cp:coreProperties>
</file>