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2" w:rsidRDefault="00C13F82" w:rsidP="00C13F8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Консультация для родителей</w:t>
      </w:r>
    </w:p>
    <w:p w:rsidR="00C13F82" w:rsidRDefault="00C13F82" w:rsidP="00C13F8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13F82" w:rsidRDefault="00C13F82" w:rsidP="00C13F8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13F82" w:rsidRDefault="00C13F82" w:rsidP="00C13F8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13F82" w:rsidRDefault="00C13F82" w:rsidP="00C13F8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13F82" w:rsidRDefault="00C13F82" w:rsidP="00C13F82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color w:val="000000"/>
          <w:spacing w:val="1"/>
          <w:sz w:val="52"/>
          <w:szCs w:val="52"/>
        </w:rPr>
      </w:pPr>
      <w:r w:rsidRPr="00C13F82">
        <w:rPr>
          <w:rFonts w:eastAsia="Times New Roman"/>
          <w:b/>
          <w:i/>
          <w:color w:val="000000"/>
          <w:spacing w:val="1"/>
          <w:sz w:val="52"/>
          <w:szCs w:val="52"/>
        </w:rPr>
        <w:t>Тема: «Легко ли быть актером или как научить ребенка понимать язык мимики и жестов»</w:t>
      </w:r>
    </w:p>
    <w:p w:rsidR="00C13F82" w:rsidRDefault="00C13F82" w:rsidP="00C13F8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i/>
          <w:color w:val="000000"/>
          <w:spacing w:val="1"/>
          <w:sz w:val="52"/>
          <w:szCs w:val="52"/>
        </w:rPr>
      </w:pPr>
    </w:p>
    <w:p w:rsidR="00C13F82" w:rsidRDefault="00C13F82" w:rsidP="00C13F8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color w:val="000000"/>
          <w:spacing w:val="1"/>
          <w:sz w:val="32"/>
          <w:szCs w:val="32"/>
        </w:rPr>
      </w:pPr>
    </w:p>
    <w:p w:rsidR="00C13F82" w:rsidRDefault="00C13F82" w:rsidP="00C13F8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color w:val="000000"/>
          <w:spacing w:val="1"/>
          <w:sz w:val="32"/>
          <w:szCs w:val="32"/>
        </w:rPr>
      </w:pPr>
    </w:p>
    <w:p w:rsidR="00C13F82" w:rsidRDefault="00C13F82" w:rsidP="00C13F8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>Воспитатель  МБДОУ № 168</w:t>
      </w:r>
    </w:p>
    <w:p w:rsidR="00C13F82" w:rsidRPr="00C13F82" w:rsidRDefault="00C13F82" w:rsidP="00C13F82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i/>
          <w:color w:val="000000"/>
          <w:spacing w:val="1"/>
          <w:sz w:val="52"/>
          <w:szCs w:val="52"/>
        </w:rPr>
      </w:pPr>
      <w:r>
        <w:rPr>
          <w:rFonts w:eastAsia="Times New Roman"/>
          <w:color w:val="000000"/>
          <w:spacing w:val="1"/>
          <w:sz w:val="32"/>
          <w:szCs w:val="32"/>
        </w:rPr>
        <w:t>Серенко Людмила Владимировна</w:t>
      </w:r>
      <w:r w:rsidRPr="00C13F82">
        <w:rPr>
          <w:rFonts w:eastAsia="Times New Roman"/>
          <w:b/>
          <w:i/>
          <w:color w:val="000000"/>
          <w:spacing w:val="1"/>
          <w:sz w:val="52"/>
          <w:szCs w:val="52"/>
        </w:rPr>
        <w:br w:type="page"/>
      </w:r>
    </w:p>
    <w:p w:rsidR="00000000" w:rsidRDefault="00C13F82" w:rsidP="00C13F82">
      <w:pPr>
        <w:shd w:val="clear" w:color="auto" w:fill="FFFFFF"/>
        <w:spacing w:line="322" w:lineRule="exact"/>
        <w:ind w:left="29" w:firstLine="70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Для того чтобы эффективно общаться, нужно одинаково искусно владеть </w:t>
      </w:r>
      <w:r>
        <w:rPr>
          <w:rFonts w:eastAsia="Times New Roman"/>
          <w:color w:val="000000"/>
          <w:sz w:val="28"/>
          <w:szCs w:val="28"/>
        </w:rPr>
        <w:t xml:space="preserve">языком вербального и невербального общения. И если первому виду общения —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общению посредством слов — родители, как правило, уделяют должное </w:t>
      </w:r>
      <w:r>
        <w:rPr>
          <w:rFonts w:eastAsia="Times New Roman"/>
          <w:color w:val="000000"/>
          <w:sz w:val="28"/>
          <w:szCs w:val="28"/>
        </w:rPr>
        <w:t>внимание, активно развивая словарный запас ребен</w:t>
      </w:r>
      <w:r>
        <w:rPr>
          <w:rFonts w:eastAsia="Times New Roman"/>
          <w:color w:val="000000"/>
          <w:sz w:val="28"/>
          <w:szCs w:val="28"/>
        </w:rPr>
        <w:t xml:space="preserve">ка, обучая речевому этикету,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то последнему — языку невербального общения — не придается особого </w:t>
      </w:r>
      <w:r>
        <w:rPr>
          <w:rFonts w:eastAsia="Times New Roman"/>
          <w:color w:val="000000"/>
          <w:sz w:val="28"/>
          <w:szCs w:val="28"/>
        </w:rPr>
        <w:t>значения. И напрасно!</w:t>
      </w:r>
    </w:p>
    <w:p w:rsidR="00000000" w:rsidRDefault="00C13F82" w:rsidP="00C13F82">
      <w:pPr>
        <w:shd w:val="clear" w:color="auto" w:fill="FFFFFF"/>
        <w:spacing w:line="322" w:lineRule="exact"/>
        <w:ind w:left="34" w:firstLine="69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Именно через мимику и жесты передается 55% информации о человеке. И научить ребенка понимать и корректировать свой язык тела — значит помо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чь ему найти взаимопонимание в ближайшем окружении, заложить основы для </w:t>
      </w:r>
      <w:r>
        <w:rPr>
          <w:rFonts w:eastAsia="Times New Roman"/>
          <w:color w:val="000000"/>
          <w:sz w:val="28"/>
          <w:szCs w:val="28"/>
        </w:rPr>
        <w:t>будущей взрослой жизни, где умение общаться без слов является залогом успеха и признания в обществе.</w:t>
      </w:r>
    </w:p>
    <w:p w:rsidR="00000000" w:rsidRDefault="00C13F82" w:rsidP="00C13F82">
      <w:pPr>
        <w:shd w:val="clear" w:color="auto" w:fill="FFFFFF"/>
        <w:spacing w:line="322" w:lineRule="exact"/>
        <w:ind w:left="29" w:firstLine="70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Выразительное использование невербальных средств общения (жестов, мимики), как и ум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ение точно выстраивать интонацию, умение владеть собой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-в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се эти умения отрабатываются средствами театральной педагогики. Это </w:t>
      </w:r>
      <w:r>
        <w:rPr>
          <w:rFonts w:eastAsia="Times New Roman"/>
          <w:color w:val="000000"/>
          <w:sz w:val="28"/>
          <w:szCs w:val="28"/>
        </w:rPr>
        <w:t>актерские умения.</w:t>
      </w:r>
    </w:p>
    <w:p w:rsidR="00000000" w:rsidRDefault="00C13F82" w:rsidP="00C13F82">
      <w:pPr>
        <w:shd w:val="clear" w:color="auto" w:fill="FFFFFF"/>
        <w:spacing w:line="322" w:lineRule="exact"/>
        <w:ind w:left="29" w:firstLine="706"/>
        <w:jc w:val="both"/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Тренинговые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упражнения по невербальному общению, которые я </w:t>
      </w:r>
      <w:r>
        <w:rPr>
          <w:rFonts w:eastAsia="Times New Roman"/>
          <w:color w:val="000000"/>
          <w:sz w:val="28"/>
          <w:szCs w:val="28"/>
        </w:rPr>
        <w:t>предлагаю вашему вниманию, рассчитаны на детей 4-6 лет</w:t>
      </w:r>
      <w:r>
        <w:rPr>
          <w:rFonts w:eastAsia="Times New Roman"/>
          <w:color w:val="000000"/>
          <w:sz w:val="28"/>
          <w:szCs w:val="28"/>
        </w:rPr>
        <w:t xml:space="preserve">, поскольку именно в </w:t>
      </w:r>
      <w:r>
        <w:rPr>
          <w:rFonts w:eastAsia="Times New Roman"/>
          <w:color w:val="000000"/>
          <w:spacing w:val="1"/>
          <w:sz w:val="28"/>
          <w:szCs w:val="28"/>
        </w:rPr>
        <w:t>этот период ребенок начинает активно входить в социум, учиться жить в коллективе, интенсивно общаться не только со сверстниками на детской площадке, но и с преподавателями и воспитателями.</w:t>
      </w:r>
    </w:p>
    <w:p w:rsidR="00000000" w:rsidRDefault="00C13F82" w:rsidP="00C13F82">
      <w:pPr>
        <w:shd w:val="clear" w:color="auto" w:fill="FFFFFF"/>
        <w:spacing w:line="322" w:lineRule="exact"/>
        <w:ind w:left="72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Все читаю по твоему лицу...</w:t>
      </w:r>
    </w:p>
    <w:p w:rsidR="00000000" w:rsidRDefault="00C13F82" w:rsidP="00C13F82">
      <w:pPr>
        <w:shd w:val="clear" w:color="auto" w:fill="FFFFFF"/>
        <w:spacing w:line="322" w:lineRule="exact"/>
        <w:ind w:left="24" w:right="518" w:firstLine="70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Подберите в журнал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ах иллюстрации — портреты людей с разными </w:t>
      </w:r>
      <w:r>
        <w:rPr>
          <w:rFonts w:eastAsia="Times New Roman"/>
          <w:color w:val="000000"/>
          <w:sz w:val="28"/>
          <w:szCs w:val="28"/>
        </w:rPr>
        <w:t xml:space="preserve">эмоциональными состояниями. А теперь протестируйте ребенка, насколько </w:t>
      </w:r>
      <w:r>
        <w:rPr>
          <w:rFonts w:eastAsia="Times New Roman"/>
          <w:color w:val="000000"/>
          <w:spacing w:val="1"/>
          <w:sz w:val="28"/>
          <w:szCs w:val="28"/>
        </w:rPr>
        <w:t>хорошо он „читает" лица.</w:t>
      </w:r>
    </w:p>
    <w:p w:rsidR="00000000" w:rsidRDefault="00C13F82" w:rsidP="00C13F82">
      <w:pPr>
        <w:shd w:val="clear" w:color="auto" w:fill="FFFFFF"/>
        <w:spacing w:line="322" w:lineRule="exact"/>
        <w:ind w:left="19" w:firstLine="70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Для начала возьмите самые простые состояния (например, </w:t>
      </w:r>
      <w:proofErr w:type="spellStart"/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веселый-грустный</w:t>
      </w:r>
      <w:proofErr w:type="spellEnd"/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), обязательно сопровождайте задание вопросами: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„Почему ты так думаешь? Как ты догадался?" Учите ребенка аргументировать свои догадки. Затем дополните ряд: задумчивый, растерянный, улыбающийся, раздосадованный и т.д. (подобрать иллюстративный материал для занятий вам </w:t>
      </w:r>
      <w:r>
        <w:rPr>
          <w:rFonts w:eastAsia="Times New Roman"/>
          <w:color w:val="000000"/>
          <w:sz w:val="28"/>
          <w:szCs w:val="28"/>
        </w:rPr>
        <w:t>помогут журналы с телевизионной прог</w:t>
      </w:r>
      <w:r>
        <w:rPr>
          <w:rFonts w:eastAsia="Times New Roman"/>
          <w:color w:val="000000"/>
          <w:sz w:val="28"/>
          <w:szCs w:val="28"/>
        </w:rPr>
        <w:t xml:space="preserve">раммой, ведь у актеров мимика наиболее </w:t>
      </w:r>
      <w:r>
        <w:rPr>
          <w:rFonts w:eastAsia="Times New Roman"/>
          <w:color w:val="000000"/>
          <w:spacing w:val="-1"/>
          <w:sz w:val="28"/>
          <w:szCs w:val="28"/>
        </w:rPr>
        <w:t>выразительна).</w:t>
      </w:r>
    </w:p>
    <w:p w:rsidR="00000000" w:rsidRDefault="00C13F82" w:rsidP="00C13F82">
      <w:pPr>
        <w:shd w:val="clear" w:color="auto" w:fill="FFFFFF"/>
        <w:spacing w:before="5" w:line="322" w:lineRule="exact"/>
        <w:ind w:left="14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Объясните ребенку, что эмоциональное состояние человека можно </w:t>
      </w:r>
      <w:r>
        <w:rPr>
          <w:rFonts w:eastAsia="Times New Roman"/>
          <w:color w:val="000000"/>
          <w:sz w:val="28"/>
          <w:szCs w:val="28"/>
        </w:rPr>
        <w:t xml:space="preserve">определить по уголкам рта и бровям, а не по глазам, которым обычно ошибочно </w:t>
      </w:r>
      <w:r>
        <w:rPr>
          <w:rFonts w:eastAsia="Times New Roman"/>
          <w:color w:val="000000"/>
          <w:spacing w:val="1"/>
          <w:sz w:val="28"/>
          <w:szCs w:val="28"/>
        </w:rPr>
        <w:t>приписывают главную роль создателя нашего настроения. И, наконец</w:t>
      </w:r>
      <w:r>
        <w:rPr>
          <w:rFonts w:eastAsia="Times New Roman"/>
          <w:color w:val="000000"/>
          <w:spacing w:val="1"/>
          <w:sz w:val="28"/>
          <w:szCs w:val="28"/>
        </w:rPr>
        <w:t>, поиграйте в театр: поставьте перед ребенком зеркало и попросите его отобразить все названные состояния. Это очень полезное упражнение, которое помимо своей основной цели — закрепление полученных знаний — поможет научиться контролировать свои эмоции, разо</w:t>
      </w:r>
      <w:r>
        <w:rPr>
          <w:rFonts w:eastAsia="Times New Roman"/>
          <w:color w:val="000000"/>
          <w:spacing w:val="1"/>
          <w:sz w:val="28"/>
          <w:szCs w:val="28"/>
        </w:rPr>
        <w:t>вьет у ребенка артистические способности.</w:t>
      </w:r>
    </w:p>
    <w:p w:rsidR="00000000" w:rsidRDefault="00C13F82" w:rsidP="00C13F82">
      <w:pPr>
        <w:shd w:val="clear" w:color="auto" w:fill="FFFFFF"/>
        <w:spacing w:line="322" w:lineRule="exact"/>
        <w:ind w:left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Магия жеста</w:t>
      </w:r>
    </w:p>
    <w:p w:rsidR="00C13F82" w:rsidRDefault="00C13F82" w:rsidP="00C13F82">
      <w:pPr>
        <w:shd w:val="clear" w:color="auto" w:fill="FFFFFF"/>
        <w:spacing w:line="317" w:lineRule="exact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Научите ребенка различать открытые и закрытые жесты. Жесты открытости свидетельствуют об искренности и расположении к собеседнику. К </w:t>
      </w:r>
      <w:r>
        <w:rPr>
          <w:rFonts w:eastAsia="Times New Roman"/>
          <w:color w:val="000000"/>
          <w:sz w:val="28"/>
          <w:szCs w:val="28"/>
        </w:rPr>
        <w:t>этой группе жестов относятся раскрытые руки ладонями вверх, наклон го</w:t>
      </w:r>
      <w:r>
        <w:rPr>
          <w:rFonts w:eastAsia="Times New Roman"/>
          <w:color w:val="000000"/>
          <w:sz w:val="28"/>
          <w:szCs w:val="28"/>
        </w:rPr>
        <w:t xml:space="preserve">ловы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тела вперед, отсутствие всяких зажимов — барьеров (скрещенные руки и ноги). </w:t>
      </w:r>
      <w:r>
        <w:rPr>
          <w:rFonts w:eastAsia="Times New Roman"/>
          <w:color w:val="000000"/>
          <w:sz w:val="28"/>
          <w:szCs w:val="28"/>
        </w:rPr>
        <w:t xml:space="preserve">К открытым жестам относится и жест миротворцев — соединение пальцев обеих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рук в полувертикальном положении, такой жест в конфликтных ситуациях </w:t>
      </w:r>
      <w:r>
        <w:rPr>
          <w:rFonts w:eastAsia="Times New Roman"/>
          <w:color w:val="000000"/>
          <w:spacing w:val="1"/>
          <w:sz w:val="28"/>
          <w:szCs w:val="28"/>
        </w:rPr>
        <w:t>помогает разрядить напряженную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обстановку, найти компромисс. Скрещенные</w:t>
      </w:r>
      <w:r w:rsidRPr="00C13F8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руки и ноги — излюбленный закрытый жест у взрослых, причем немногие </w:t>
      </w:r>
      <w:r>
        <w:rPr>
          <w:rFonts w:eastAsia="Times New Roman"/>
          <w:color w:val="000000"/>
          <w:sz w:val="28"/>
          <w:szCs w:val="28"/>
        </w:rPr>
        <w:t xml:space="preserve">взрослые отдают себе отчет в том, что таким образом они негласно дают понять собеседнику, что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держат его на расстоянии. Такой жест очень любят копировать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дети. И делают это себе во вред, поскольку данный жест создает внутренний </w:t>
      </w:r>
      <w:r>
        <w:rPr>
          <w:rFonts w:eastAsia="Times New Roman"/>
          <w:color w:val="000000"/>
          <w:sz w:val="28"/>
          <w:szCs w:val="28"/>
        </w:rPr>
        <w:t xml:space="preserve">барьер, препятствует эффективному общению и усвоению новой информации. К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закрытым жестам относят также сцепленные пальцы рук, запрокидывание головы и корпуса тела назад. Перекрест рук с выставлением больших пальцев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свидетельствует об агрессии, а положение обеих рук на поясе позволяет </w:t>
      </w:r>
      <w:r>
        <w:rPr>
          <w:rFonts w:eastAsia="Times New Roman"/>
          <w:color w:val="000000"/>
          <w:spacing w:val="1"/>
          <w:sz w:val="28"/>
          <w:szCs w:val="28"/>
        </w:rPr>
        <w:t>занимать доминирующее положение при споре.</w:t>
      </w:r>
    </w:p>
    <w:p w:rsidR="00C13F82" w:rsidRDefault="00C13F82" w:rsidP="00C13F82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Заметим, что, несмотря на негативную окраску большинства закрытых жестов, они тоже имеют свое право на существование, поскольку бывают </w:t>
      </w:r>
      <w:r>
        <w:rPr>
          <w:rFonts w:eastAsia="Times New Roman"/>
          <w:color w:val="000000"/>
          <w:sz w:val="28"/>
          <w:szCs w:val="28"/>
        </w:rPr>
        <w:t xml:space="preserve">случаи, когда их обязательно нужно использовать для того, чтобы, к примеру, не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попасть под дурное влияние собеседника. Проиграйте с ребенком ситуации, в </w:t>
      </w:r>
      <w:r>
        <w:rPr>
          <w:rFonts w:eastAsia="Times New Roman"/>
          <w:color w:val="000000"/>
          <w:sz w:val="28"/>
          <w:szCs w:val="28"/>
        </w:rPr>
        <w:t xml:space="preserve">которых ему нужно использовать открытые жесты, а где, напротив, необходимо </w:t>
      </w:r>
      <w:r>
        <w:rPr>
          <w:rFonts w:eastAsia="Times New Roman"/>
          <w:color w:val="000000"/>
          <w:spacing w:val="1"/>
          <w:sz w:val="28"/>
          <w:szCs w:val="28"/>
        </w:rPr>
        <w:t>использование закрытых жестов. Данная тренировка поможет вашему ребенку правильно применить свои знания на практике.</w:t>
      </w:r>
    </w:p>
    <w:p w:rsidR="007E1837" w:rsidRDefault="007E1837" w:rsidP="00C13F82">
      <w:pPr>
        <w:shd w:val="clear" w:color="auto" w:fill="FFFFFF"/>
        <w:spacing w:line="322" w:lineRule="exact"/>
        <w:ind w:firstLine="710"/>
        <w:jc w:val="both"/>
      </w:pPr>
    </w:p>
    <w:sectPr w:rsidR="007E1837">
      <w:type w:val="continuous"/>
      <w:pgSz w:w="11909" w:h="16834"/>
      <w:pgMar w:top="1017" w:right="1009" w:bottom="360" w:left="10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1837"/>
    <w:rsid w:val="007E1837"/>
    <w:rsid w:val="00C1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2014-02-24T13:50:00Z</dcterms:created>
  <dcterms:modified xsi:type="dcterms:W3CDTF">2014-02-24T13:58:00Z</dcterms:modified>
</cp:coreProperties>
</file>