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260" w:rsidRPr="00F9660E" w:rsidRDefault="00213260" w:rsidP="005D50B5">
      <w:pPr>
        <w:spacing w:after="0"/>
        <w:jc w:val="center"/>
        <w:rPr>
          <w:rFonts w:ascii="Monotype Corsiva" w:hAnsi="Monotype Corsiva"/>
          <w:b/>
          <w:color w:val="00B050"/>
          <w:sz w:val="44"/>
          <w:szCs w:val="44"/>
        </w:rPr>
      </w:pPr>
      <w:r w:rsidRPr="00F9660E">
        <w:rPr>
          <w:rFonts w:ascii="Monotype Corsiva" w:hAnsi="Monotype Corsiva"/>
          <w:b/>
          <w:color w:val="00B050"/>
          <w:sz w:val="44"/>
          <w:szCs w:val="44"/>
        </w:rPr>
        <w:t xml:space="preserve">Формирование правильной речи у </w:t>
      </w:r>
      <w:r w:rsidR="004A294B" w:rsidRPr="00F9660E">
        <w:rPr>
          <w:rFonts w:ascii="Monotype Corsiva" w:hAnsi="Monotype Corsiva"/>
          <w:b/>
          <w:color w:val="00B050"/>
          <w:sz w:val="44"/>
          <w:szCs w:val="44"/>
        </w:rPr>
        <w:t>детей дошкольного</w:t>
      </w:r>
      <w:r w:rsidRPr="00F9660E">
        <w:rPr>
          <w:rFonts w:ascii="Monotype Corsiva" w:hAnsi="Monotype Corsiva"/>
          <w:b/>
          <w:color w:val="00B050"/>
          <w:sz w:val="44"/>
          <w:szCs w:val="44"/>
        </w:rPr>
        <w:t xml:space="preserve"> и младшего школьного возраста</w:t>
      </w:r>
    </w:p>
    <w:p w:rsidR="00213260" w:rsidRPr="00F9660E" w:rsidRDefault="00213260" w:rsidP="005D50B5">
      <w:pPr>
        <w:spacing w:after="0"/>
        <w:jc w:val="center"/>
        <w:rPr>
          <w:rFonts w:ascii="Monotype Corsiva" w:hAnsi="Monotype Corsiva"/>
          <w:b/>
          <w:color w:val="00B050"/>
          <w:sz w:val="44"/>
          <w:szCs w:val="44"/>
        </w:rPr>
      </w:pPr>
      <w:r w:rsidRPr="00F9660E">
        <w:rPr>
          <w:rFonts w:ascii="Monotype Corsiva" w:hAnsi="Monotype Corsiva"/>
          <w:b/>
          <w:color w:val="00B050"/>
          <w:sz w:val="44"/>
          <w:szCs w:val="44"/>
        </w:rPr>
        <w:t>- важная задача педагогов и родителей.</w:t>
      </w:r>
    </w:p>
    <w:p w:rsidR="005D50B5" w:rsidRPr="005D50B5" w:rsidRDefault="005D50B5" w:rsidP="005D50B5">
      <w:pPr>
        <w:spacing w:after="0"/>
        <w:jc w:val="center"/>
        <w:rPr>
          <w:sz w:val="44"/>
          <w:szCs w:val="44"/>
        </w:rPr>
      </w:pPr>
    </w:p>
    <w:p w:rsidR="00213260" w:rsidRPr="00F9660E" w:rsidRDefault="00FE447E" w:rsidP="005D50B5">
      <w:pPr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Monotype Corsiva" w:eastAsia="Times New Roman" w:hAnsi="Monotype Corsiva" w:cstheme="minorHAnsi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3007995</wp:posOffset>
            </wp:positionH>
            <wp:positionV relativeFrom="paragraph">
              <wp:posOffset>1845945</wp:posOffset>
            </wp:positionV>
            <wp:extent cx="3475990" cy="2333625"/>
            <wp:effectExtent l="76200" t="38100" r="67310" b="66675"/>
            <wp:wrapTight wrapText="bothSides">
              <wp:wrapPolygon edited="0">
                <wp:start x="12193" y="-353"/>
                <wp:lineTo x="8997" y="0"/>
                <wp:lineTo x="2841" y="1940"/>
                <wp:lineTo x="-118" y="8111"/>
                <wp:lineTo x="-474" y="10932"/>
                <wp:lineTo x="0" y="13753"/>
                <wp:lineTo x="237" y="17104"/>
                <wp:lineTo x="2604" y="19396"/>
                <wp:lineTo x="3078" y="19396"/>
                <wp:lineTo x="3078" y="20101"/>
                <wp:lineTo x="8050" y="22217"/>
                <wp:lineTo x="9825" y="22217"/>
                <wp:lineTo x="12193" y="22217"/>
                <wp:lineTo x="12311" y="22217"/>
                <wp:lineTo x="17165" y="19396"/>
                <wp:lineTo x="17520" y="19396"/>
                <wp:lineTo x="19059" y="17104"/>
                <wp:lineTo x="19059" y="16575"/>
                <wp:lineTo x="19177" y="16575"/>
                <wp:lineTo x="21426" y="13930"/>
                <wp:lineTo x="21426" y="13753"/>
                <wp:lineTo x="21545" y="13753"/>
                <wp:lineTo x="22018" y="11461"/>
                <wp:lineTo x="22018" y="9522"/>
                <wp:lineTo x="21663" y="8111"/>
                <wp:lineTo x="21545" y="5466"/>
                <wp:lineTo x="21545" y="5290"/>
                <wp:lineTo x="21663" y="4937"/>
                <wp:lineTo x="20479" y="2998"/>
                <wp:lineTo x="19887" y="1940"/>
                <wp:lineTo x="18230" y="-176"/>
                <wp:lineTo x="17638" y="-353"/>
                <wp:lineTo x="12193" y="-353"/>
              </wp:wrapPolygon>
            </wp:wrapTight>
            <wp:docPr id="1" name="Рисунок 1" descr="http://stat20.privet.ru/lr/0d07d237d89401b52719702a10bb81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20.privet.ru/lr/0d07d237d89401b52719702a10bb81a8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990" cy="2333625"/>
                    </a:xfrm>
                    <a:prstGeom prst="cloud">
                      <a:avLst/>
                    </a:prstGeom>
                    <a:noFill/>
                    <a:ln w="5715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3260" w:rsidRPr="00FE447E">
        <w:rPr>
          <w:rFonts w:ascii="Monotype Corsiva" w:eastAsia="Times New Roman" w:hAnsi="Monotype Corsiva" w:cstheme="minorHAnsi"/>
          <w:sz w:val="36"/>
          <w:szCs w:val="36"/>
        </w:rPr>
        <w:t>Речевая функция является одной из важнейших функций человека. В процессе речевого развития у него формируются высшие психические формы познавательной деятельности, способность к понятийному мышлению. Овладение речью способствует осознанию, планированию и регуляции поведения. Речевое общение создает необходимые условия для развития раз личных форм деятельности и участия в коллективном труде.</w:t>
      </w:r>
      <w:r w:rsidRPr="00FE447E"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213260" w:rsidRPr="00FE447E" w:rsidRDefault="00213260" w:rsidP="005D50B5">
      <w:pPr>
        <w:rPr>
          <w:rFonts w:ascii="Monotype Corsiva" w:eastAsia="Times New Roman" w:hAnsi="Monotype Corsiva" w:cstheme="minorHAnsi"/>
          <w:sz w:val="36"/>
          <w:szCs w:val="36"/>
        </w:rPr>
      </w:pPr>
      <w:r w:rsidRPr="00FE447E">
        <w:rPr>
          <w:rFonts w:ascii="Monotype Corsiva" w:eastAsia="Times New Roman" w:hAnsi="Monotype Corsiva" w:cstheme="minorHAnsi"/>
          <w:sz w:val="36"/>
          <w:szCs w:val="36"/>
        </w:rPr>
        <w:t xml:space="preserve">Известно, что основными функциями речи являются коммуникативная, обобщающая и регулирующая. Коммуникативная и обобщающая функции речи формируются в тесном единстве: с помощью речи человек не только получает новую информацию, но и усваивает ее. Вместе с тем речь является и средством регуляции высших психических функций человека. В норме регулирующая функция речи формируется к концу дошкольного возраста и имеет большое значение для перехода ребенка к школьному обучению. Становление регулирующей функции речи приводит к возникновению у ребенка способности подчинять свое действие речевой инструкции взрослого. </w:t>
      </w:r>
    </w:p>
    <w:p w:rsidR="00F9660E" w:rsidRDefault="00213260" w:rsidP="00F9660E">
      <w:pPr>
        <w:rPr>
          <w:rFonts w:ascii="Monotype Corsiva" w:eastAsia="Times New Roman" w:hAnsi="Monotype Corsiva" w:cstheme="minorHAnsi"/>
          <w:sz w:val="36"/>
          <w:szCs w:val="36"/>
        </w:rPr>
      </w:pPr>
      <w:r w:rsidRPr="00FE447E">
        <w:rPr>
          <w:rFonts w:ascii="Monotype Corsiva" w:eastAsia="Times New Roman" w:hAnsi="Monotype Corsiva" w:cstheme="minorHAnsi"/>
          <w:sz w:val="36"/>
          <w:szCs w:val="36"/>
        </w:rPr>
        <w:t xml:space="preserve">Формирование у детей грамматически правильной, лексически богатой и фонетически четкой речи, дающей возможность речевого общения и подготавливающей к обучению в школе, одна из важных задач в общей системе работы по обучению ребенка родному языку в ДОУ и в семье. </w:t>
      </w:r>
    </w:p>
    <w:p w:rsidR="00F9660E" w:rsidRPr="00F9660E" w:rsidRDefault="00F9660E" w:rsidP="00F9660E">
      <w:pPr>
        <w:spacing w:after="0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Monotype Corsiva" w:eastAsia="Times New Roman" w:hAnsi="Monotype Corsiva" w:cstheme="minorHAnsi"/>
          <w:noProof/>
          <w:sz w:val="36"/>
          <w:szCs w:val="36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3031490</wp:posOffset>
            </wp:positionH>
            <wp:positionV relativeFrom="paragraph">
              <wp:posOffset>-88265</wp:posOffset>
            </wp:positionV>
            <wp:extent cx="3406140" cy="2656205"/>
            <wp:effectExtent l="76200" t="38100" r="80010" b="67945"/>
            <wp:wrapTight wrapText="bothSides">
              <wp:wrapPolygon edited="0">
                <wp:start x="12322" y="-310"/>
                <wp:lineTo x="8819" y="155"/>
                <wp:lineTo x="3141" y="1704"/>
                <wp:lineTo x="2537" y="2943"/>
                <wp:lineTo x="1570" y="4492"/>
                <wp:lineTo x="725" y="7126"/>
                <wp:lineTo x="121" y="7901"/>
                <wp:lineTo x="-483" y="9140"/>
                <wp:lineTo x="-121" y="14562"/>
                <wp:lineTo x="362" y="17040"/>
                <wp:lineTo x="3141" y="19519"/>
                <wp:lineTo x="3262" y="20139"/>
                <wp:lineTo x="8336" y="21998"/>
                <wp:lineTo x="9906" y="21998"/>
                <wp:lineTo x="10268" y="22153"/>
                <wp:lineTo x="10631" y="22153"/>
                <wp:lineTo x="11477" y="22153"/>
                <wp:lineTo x="11839" y="22153"/>
                <wp:lineTo x="12322" y="21998"/>
                <wp:lineTo x="12685" y="21998"/>
                <wp:lineTo x="14617" y="19984"/>
                <wp:lineTo x="14617" y="19519"/>
                <wp:lineTo x="16671" y="19519"/>
                <wp:lineTo x="19087" y="18125"/>
                <wp:lineTo x="18966" y="17040"/>
                <wp:lineTo x="19087" y="17040"/>
                <wp:lineTo x="20779" y="14717"/>
                <wp:lineTo x="20779" y="14562"/>
                <wp:lineTo x="20899" y="14562"/>
                <wp:lineTo x="22107" y="12238"/>
                <wp:lineTo x="22107" y="9605"/>
                <wp:lineTo x="21745" y="7281"/>
                <wp:lineTo x="21745" y="7126"/>
                <wp:lineTo x="21624" y="5112"/>
                <wp:lineTo x="21503" y="4647"/>
                <wp:lineTo x="21624" y="4492"/>
                <wp:lineTo x="20295" y="2788"/>
                <wp:lineTo x="19812" y="1704"/>
                <wp:lineTo x="18242" y="-155"/>
                <wp:lineTo x="17638" y="-310"/>
                <wp:lineTo x="12322" y="-310"/>
              </wp:wrapPolygon>
            </wp:wrapTight>
            <wp:docPr id="5" name="Рисунок 5" descr="http://lentaregion.ru/wp-content/uploads/2012/12/ranee-razvitie-dete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entaregion.ru/wp-content/uploads/2012/12/ranee-razvitie-detei-2.jpg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140" cy="2656205"/>
                    </a:xfrm>
                    <a:prstGeom prst="cloud">
                      <a:avLst/>
                    </a:prstGeom>
                    <a:noFill/>
                    <a:ln w="5715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3260" w:rsidRPr="00FE447E">
        <w:rPr>
          <w:rFonts w:ascii="Monotype Corsiva" w:eastAsia="Times New Roman" w:hAnsi="Monotype Corsiva" w:cstheme="minorHAnsi"/>
          <w:sz w:val="36"/>
          <w:szCs w:val="36"/>
        </w:rPr>
        <w:t xml:space="preserve">Ребенок с хорошо развитой речью легко вступает в общение с </w:t>
      </w:r>
    </w:p>
    <w:p w:rsidR="0089319A" w:rsidRDefault="00213260" w:rsidP="00F9660E">
      <w:pPr>
        <w:spacing w:after="0"/>
        <w:rPr>
          <w:rFonts w:ascii="Monotype Corsiva" w:eastAsia="Times New Roman" w:hAnsi="Monotype Corsiva" w:cstheme="minorHAnsi"/>
          <w:sz w:val="36"/>
          <w:szCs w:val="36"/>
        </w:rPr>
      </w:pPr>
      <w:r w:rsidRPr="00FE447E">
        <w:rPr>
          <w:rFonts w:ascii="Monotype Corsiva" w:eastAsia="Times New Roman" w:hAnsi="Monotype Corsiva" w:cstheme="minorHAnsi"/>
          <w:sz w:val="36"/>
          <w:szCs w:val="36"/>
        </w:rPr>
        <w:t xml:space="preserve">окружающими, он может понятно выразить свои мысли, желания, задать вопросы, договориться со сверстниками о совместной игре. И наоборот, невнятная речь ребенка затрудняет его взаимоотношения с </w:t>
      </w:r>
    </w:p>
    <w:p w:rsidR="00213260" w:rsidRPr="00FE447E" w:rsidRDefault="00213260" w:rsidP="00F9660E">
      <w:pPr>
        <w:spacing w:after="0"/>
        <w:rPr>
          <w:rFonts w:ascii="Monotype Corsiva" w:eastAsia="Times New Roman" w:hAnsi="Monotype Corsiva" w:cstheme="minorHAnsi"/>
          <w:sz w:val="36"/>
          <w:szCs w:val="36"/>
        </w:rPr>
      </w:pPr>
      <w:r w:rsidRPr="00FE447E">
        <w:rPr>
          <w:rFonts w:ascii="Monotype Corsiva" w:eastAsia="Times New Roman" w:hAnsi="Monotype Corsiva" w:cstheme="minorHAnsi"/>
          <w:sz w:val="36"/>
          <w:szCs w:val="36"/>
        </w:rPr>
        <w:t>людьми и нередко накладывает отпечаток на его характер. К 6</w:t>
      </w:r>
      <w:r w:rsidR="005D50B5" w:rsidRPr="00FE447E">
        <w:rPr>
          <w:rFonts w:ascii="Monotype Corsiva" w:eastAsia="Times New Roman" w:hAnsi="Monotype Corsiva" w:cstheme="minorHAnsi"/>
          <w:sz w:val="36"/>
          <w:szCs w:val="36"/>
        </w:rPr>
        <w:t>,</w:t>
      </w:r>
      <w:r w:rsidRPr="00FE447E">
        <w:rPr>
          <w:rFonts w:ascii="Monotype Corsiva" w:eastAsia="Times New Roman" w:hAnsi="Monotype Corsiva" w:cstheme="minorHAnsi"/>
          <w:sz w:val="36"/>
          <w:szCs w:val="36"/>
        </w:rPr>
        <w:t xml:space="preserve"> 7 годам, а иногда и раньше, дети с речевой патологией начинают осознавать дефекты своей речи, болезненно переживают их, становятся молчаливыми, застенчивыми, раздражительными.</w:t>
      </w:r>
    </w:p>
    <w:p w:rsidR="0063097D" w:rsidRPr="00FE447E" w:rsidRDefault="00F7111B" w:rsidP="005D50B5">
      <w:pPr>
        <w:rPr>
          <w:rFonts w:ascii="Monotype Corsiva" w:eastAsia="Times New Roman" w:hAnsi="Monotype Corsiva" w:cstheme="minorHAnsi"/>
          <w:sz w:val="36"/>
          <w:szCs w:val="36"/>
        </w:rPr>
      </w:pPr>
      <w:r>
        <w:rPr>
          <w:rFonts w:ascii="Monotype Corsiva" w:eastAsia="Times New Roman" w:hAnsi="Monotype Corsiva" w:cstheme="minorHAnsi"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-15875</wp:posOffset>
            </wp:positionH>
            <wp:positionV relativeFrom="paragraph">
              <wp:posOffset>2092960</wp:posOffset>
            </wp:positionV>
            <wp:extent cx="3193415" cy="1398270"/>
            <wp:effectExtent l="57150" t="57150" r="64135" b="49530"/>
            <wp:wrapTight wrapText="bothSides">
              <wp:wrapPolygon edited="0">
                <wp:start x="-387" y="-883"/>
                <wp:lineTo x="-387" y="22365"/>
                <wp:lineTo x="22034" y="22365"/>
                <wp:lineTo x="22034" y="-883"/>
                <wp:lineTo x="-387" y="-883"/>
              </wp:wrapPolygon>
            </wp:wrapTight>
            <wp:docPr id="9" name="Рисунок 9" descr="http://xreferat.ru/image/71/1306559444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xreferat.ru/image/71/1306559444_6.gif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415" cy="139827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097D" w:rsidRPr="00FE447E">
        <w:rPr>
          <w:rFonts w:ascii="Monotype Corsiva" w:eastAsia="Times New Roman" w:hAnsi="Monotype Corsiva" w:cstheme="minorHAnsi"/>
          <w:sz w:val="36"/>
          <w:szCs w:val="36"/>
        </w:rPr>
        <w:t xml:space="preserve">Для воспитания полноценной личности нужно устранить все, что мешает свободному общению ребенка с коллективом. Важно, чтобы дети как можно раньше овладели родной речью, говорили правильно, четко, выразительно. В семье малыша понимают </w:t>
      </w:r>
      <w:r w:rsidR="00DE32D1" w:rsidRPr="00FE447E">
        <w:rPr>
          <w:rFonts w:ascii="Monotype Corsiva" w:eastAsia="Times New Roman" w:hAnsi="Monotype Corsiva" w:cstheme="minorHAnsi"/>
          <w:sz w:val="36"/>
          <w:szCs w:val="36"/>
        </w:rPr>
        <w:t>с полуслова,</w:t>
      </w:r>
      <w:r w:rsidR="0063097D" w:rsidRPr="00FE447E">
        <w:rPr>
          <w:rFonts w:ascii="Monotype Corsiva" w:eastAsia="Times New Roman" w:hAnsi="Monotype Corsiva" w:cstheme="minorHAnsi"/>
          <w:sz w:val="36"/>
          <w:szCs w:val="36"/>
        </w:rPr>
        <w:t xml:space="preserve"> и он не испытывает особых неудобств, если речь его несовершенна. Однако постепенно расширяется круг связей ребенка с окружающим миром; очень важно, чтобы его речь хорошо понимали и сверстники, и взрослые.</w:t>
      </w:r>
    </w:p>
    <w:p w:rsidR="0089319A" w:rsidRDefault="0063097D" w:rsidP="005D50B5">
      <w:pPr>
        <w:rPr>
          <w:rFonts w:ascii="Monotype Corsiva" w:eastAsia="Times New Roman" w:hAnsi="Monotype Corsiva" w:cstheme="minorHAnsi"/>
          <w:sz w:val="36"/>
          <w:szCs w:val="36"/>
        </w:rPr>
      </w:pPr>
      <w:r w:rsidRPr="00FE447E">
        <w:rPr>
          <w:rFonts w:ascii="Monotype Corsiva" w:eastAsia="Times New Roman" w:hAnsi="Monotype Corsiva" w:cstheme="minorHAnsi"/>
          <w:sz w:val="36"/>
          <w:szCs w:val="36"/>
        </w:rPr>
        <w:t xml:space="preserve">Еще острее встает вопрос о значении фонетически правильной речи с поступлением ребенка в школу. С первого дня пребывания в школе ребенку приходится широко пользоваться речью: отвечать и задавать вопросы в присутствии всего класса, читать вслух и недостатки речи обнаруживаются очень скоро. Особенно необходимым для ребенка становится правильное произношение звуков и слов тогда, когда он начинает овладевать грамотой. Между чистотой звучания детской речи и орфографической грамотностью установлена тесная связь. </w:t>
      </w:r>
    </w:p>
    <w:p w:rsidR="0063097D" w:rsidRPr="003E12CA" w:rsidRDefault="003E12CA" w:rsidP="005D50B5">
      <w:pPr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Monotype Corsiva" w:eastAsia="Times New Roman" w:hAnsi="Monotype Corsiva" w:cstheme="minorHAnsi"/>
          <w:noProof/>
          <w:sz w:val="36"/>
          <w:szCs w:val="36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410210</wp:posOffset>
            </wp:positionV>
            <wp:extent cx="3498215" cy="2334260"/>
            <wp:effectExtent l="76200" t="38100" r="83185" b="66040"/>
            <wp:wrapTight wrapText="bothSides">
              <wp:wrapPolygon edited="0">
                <wp:start x="12233" y="-353"/>
                <wp:lineTo x="9057" y="0"/>
                <wp:lineTo x="2823" y="1939"/>
                <wp:lineTo x="-118" y="8109"/>
                <wp:lineTo x="-471" y="10929"/>
                <wp:lineTo x="0" y="13750"/>
                <wp:lineTo x="235" y="17099"/>
                <wp:lineTo x="2588" y="19391"/>
                <wp:lineTo x="3058" y="19391"/>
                <wp:lineTo x="3058" y="20096"/>
                <wp:lineTo x="7999" y="22211"/>
                <wp:lineTo x="9881" y="22211"/>
                <wp:lineTo x="12233" y="22211"/>
                <wp:lineTo x="12351" y="22211"/>
                <wp:lineTo x="17291" y="19391"/>
                <wp:lineTo x="17644" y="19391"/>
                <wp:lineTo x="19173" y="17099"/>
                <wp:lineTo x="19173" y="16570"/>
                <wp:lineTo x="19291" y="16570"/>
                <wp:lineTo x="21526" y="13926"/>
                <wp:lineTo x="21526" y="13750"/>
                <wp:lineTo x="21643" y="13750"/>
                <wp:lineTo x="22114" y="11458"/>
                <wp:lineTo x="22114" y="9519"/>
                <wp:lineTo x="21761" y="8109"/>
                <wp:lineTo x="21643" y="5465"/>
                <wp:lineTo x="21643" y="5288"/>
                <wp:lineTo x="21761" y="5112"/>
                <wp:lineTo x="20702" y="3173"/>
                <wp:lineTo x="20114" y="2115"/>
                <wp:lineTo x="18585" y="176"/>
                <wp:lineTo x="17761" y="-353"/>
                <wp:lineTo x="12233" y="-353"/>
              </wp:wrapPolygon>
            </wp:wrapTight>
            <wp:docPr id="16" name="Рисунок 16" descr="http://www.log-center.ru/userfiles/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log-center.ru/userfiles/102.jpg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215" cy="2334260"/>
                    </a:xfrm>
                    <a:prstGeom prst="cloud">
                      <a:avLst/>
                    </a:prstGeom>
                    <a:noFill/>
                    <a:ln w="5715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097D" w:rsidRPr="00FE447E">
        <w:rPr>
          <w:rFonts w:ascii="Monotype Corsiva" w:eastAsia="Times New Roman" w:hAnsi="Monotype Corsiva" w:cstheme="minorHAnsi"/>
          <w:sz w:val="36"/>
          <w:szCs w:val="36"/>
        </w:rPr>
        <w:t>Младшие школьники пишут преимущественно так, как говорят, поэтому среди неуспевающих школьников младших классов (в первую очередь по родному языку и чтению) отмечается большой процент детей с дефектами фонетической стороны речи.</w:t>
      </w:r>
      <w:r w:rsidRPr="003E12CA"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63097D" w:rsidRPr="00FE447E" w:rsidRDefault="003E12CA" w:rsidP="005D50B5">
      <w:pPr>
        <w:rPr>
          <w:rFonts w:ascii="Monotype Corsiva" w:eastAsia="Times New Roman" w:hAnsi="Monotype Corsiva" w:cstheme="minorHAnsi"/>
          <w:sz w:val="36"/>
          <w:szCs w:val="36"/>
        </w:rPr>
      </w:pPr>
      <w:r>
        <w:rPr>
          <w:rFonts w:ascii="Monotype Corsiva" w:eastAsia="Times New Roman" w:hAnsi="Monotype Corsiva" w:cstheme="minorHAnsi"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977900</wp:posOffset>
            </wp:positionV>
            <wp:extent cx="3510280" cy="2360930"/>
            <wp:effectExtent l="76200" t="38100" r="71120" b="58420"/>
            <wp:wrapTight wrapText="bothSides">
              <wp:wrapPolygon edited="0">
                <wp:start x="12191" y="-349"/>
                <wp:lineTo x="8557" y="174"/>
                <wp:lineTo x="2813" y="1917"/>
                <wp:lineTo x="-469" y="9412"/>
                <wp:lineTo x="-469" y="10806"/>
                <wp:lineTo x="0" y="13594"/>
                <wp:lineTo x="117" y="16906"/>
                <wp:lineTo x="2462" y="19172"/>
                <wp:lineTo x="2931" y="19172"/>
                <wp:lineTo x="2931" y="20043"/>
                <wp:lineTo x="7619" y="21960"/>
                <wp:lineTo x="9495" y="21960"/>
                <wp:lineTo x="9729" y="22134"/>
                <wp:lineTo x="9847" y="22134"/>
                <wp:lineTo x="12191" y="22134"/>
                <wp:lineTo x="12308" y="22134"/>
                <wp:lineTo x="12660" y="21960"/>
                <wp:lineTo x="12777" y="21960"/>
                <wp:lineTo x="17466" y="19172"/>
                <wp:lineTo x="17700" y="19172"/>
                <wp:lineTo x="19107" y="16732"/>
                <wp:lineTo x="19107" y="16383"/>
                <wp:lineTo x="19224" y="16383"/>
                <wp:lineTo x="21452" y="13769"/>
                <wp:lineTo x="21452" y="13594"/>
                <wp:lineTo x="21569" y="13594"/>
                <wp:lineTo x="22038" y="11503"/>
                <wp:lineTo x="22038" y="9586"/>
                <wp:lineTo x="21686" y="8017"/>
                <wp:lineTo x="21569" y="5403"/>
                <wp:lineTo x="21569" y="5229"/>
                <wp:lineTo x="21686" y="4880"/>
                <wp:lineTo x="20397" y="2789"/>
                <wp:lineTo x="19928" y="2091"/>
                <wp:lineTo x="18521" y="174"/>
                <wp:lineTo x="17700" y="-349"/>
                <wp:lineTo x="12191" y="-349"/>
              </wp:wrapPolygon>
            </wp:wrapTight>
            <wp:docPr id="20" name="Рисунок 20" descr="http://muraweynik.ru/wp-content/uploads/2011/12/prie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muraweynik.ru/wp-content/uploads/2011/12/priem1.jpg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280" cy="2360930"/>
                    </a:xfrm>
                    <a:prstGeom prst="cloud">
                      <a:avLst/>
                    </a:prstGeom>
                    <a:noFill/>
                    <a:ln w="5715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097D" w:rsidRPr="00FE447E">
        <w:rPr>
          <w:rFonts w:ascii="Monotype Corsiva" w:eastAsia="Times New Roman" w:hAnsi="Monotype Corsiva" w:cstheme="minorHAnsi"/>
          <w:sz w:val="36"/>
          <w:szCs w:val="36"/>
        </w:rPr>
        <w:t>Все фонетические нарушения речи должны быть своевременно выявлены и устранены. Для этого ребенка-логопата не обхо</w:t>
      </w:r>
      <w:r w:rsidR="005D50B5" w:rsidRPr="00FE447E">
        <w:rPr>
          <w:rFonts w:ascii="Monotype Corsiva" w:eastAsia="Times New Roman" w:hAnsi="Monotype Corsiva" w:cstheme="minorHAnsi"/>
          <w:sz w:val="36"/>
          <w:szCs w:val="36"/>
        </w:rPr>
        <w:t>димо показать</w:t>
      </w:r>
      <w:r w:rsidR="0063097D" w:rsidRPr="00FE447E">
        <w:rPr>
          <w:rFonts w:ascii="Monotype Corsiva" w:eastAsia="Times New Roman" w:hAnsi="Monotype Corsiva" w:cstheme="minorHAnsi"/>
          <w:sz w:val="36"/>
          <w:szCs w:val="36"/>
        </w:rPr>
        <w:t xml:space="preserve"> специалистам: логопеду, детскому невропатологу, психиатру. У детей с тяжелыми нарушениями речи при наличии выраженных фонетических дефектов (звукопроизношения и слоговой структуры слов) могут быть выявлены и нарушения слуха разной степени, поэтому в некоторых случаях необходима консультация врача-</w:t>
      </w:r>
      <w:proofErr w:type="spellStart"/>
      <w:r w:rsidR="0063097D" w:rsidRPr="00FE447E">
        <w:rPr>
          <w:rFonts w:ascii="Monotype Corsiva" w:eastAsia="Times New Roman" w:hAnsi="Monotype Corsiva" w:cstheme="minorHAnsi"/>
          <w:sz w:val="36"/>
          <w:szCs w:val="36"/>
        </w:rPr>
        <w:t>сурдолога</w:t>
      </w:r>
      <w:proofErr w:type="spellEnd"/>
      <w:r w:rsidR="0063097D" w:rsidRPr="00FE447E">
        <w:rPr>
          <w:rFonts w:ascii="Monotype Corsiva" w:eastAsia="Times New Roman" w:hAnsi="Monotype Corsiva" w:cstheme="minorHAnsi"/>
          <w:sz w:val="36"/>
          <w:szCs w:val="36"/>
        </w:rPr>
        <w:t xml:space="preserve">. Нередко логопедическая коррекция осуществляется на фоне медикаментозного лечения, </w:t>
      </w:r>
      <w:proofErr w:type="spellStart"/>
      <w:r w:rsidR="0063097D" w:rsidRPr="00FE447E">
        <w:rPr>
          <w:rFonts w:ascii="Monotype Corsiva" w:eastAsia="Times New Roman" w:hAnsi="Monotype Corsiva" w:cstheme="minorHAnsi"/>
          <w:sz w:val="36"/>
          <w:szCs w:val="36"/>
        </w:rPr>
        <w:t>пс</w:t>
      </w:r>
      <w:bookmarkStart w:id="0" w:name="_GoBack"/>
      <w:bookmarkEnd w:id="0"/>
      <w:r w:rsidR="0063097D" w:rsidRPr="00FE447E">
        <w:rPr>
          <w:rFonts w:ascii="Monotype Corsiva" w:eastAsia="Times New Roman" w:hAnsi="Monotype Corsiva" w:cstheme="minorHAnsi"/>
          <w:sz w:val="36"/>
          <w:szCs w:val="36"/>
        </w:rPr>
        <w:t>ихо</w:t>
      </w:r>
      <w:proofErr w:type="spellEnd"/>
      <w:r w:rsidR="005D50B5" w:rsidRPr="00FE447E">
        <w:rPr>
          <w:rFonts w:ascii="Monotype Corsiva" w:eastAsia="Times New Roman" w:hAnsi="Monotype Corsiva" w:cstheme="minorHAnsi"/>
          <w:sz w:val="36"/>
          <w:szCs w:val="36"/>
        </w:rPr>
        <w:t xml:space="preserve"> </w:t>
      </w:r>
      <w:r w:rsidR="0063097D" w:rsidRPr="00FE447E">
        <w:rPr>
          <w:rFonts w:ascii="Monotype Corsiva" w:eastAsia="Times New Roman" w:hAnsi="Monotype Corsiva" w:cstheme="minorHAnsi"/>
          <w:sz w:val="36"/>
          <w:szCs w:val="36"/>
        </w:rPr>
        <w:t>и физиотерапии.</w:t>
      </w:r>
    </w:p>
    <w:p w:rsidR="003E12CA" w:rsidRPr="003E12CA" w:rsidRDefault="003E12CA" w:rsidP="003E12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213260" w:rsidRPr="00F7111B" w:rsidRDefault="0063097D" w:rsidP="005D50B5">
      <w:pPr>
        <w:rPr>
          <w:rFonts w:ascii="Monotype Corsiva" w:eastAsia="Times New Roman" w:hAnsi="Monotype Corsiva" w:cstheme="minorHAnsi"/>
          <w:b/>
          <w:color w:val="00B050"/>
          <w:sz w:val="36"/>
          <w:szCs w:val="36"/>
        </w:rPr>
      </w:pPr>
      <w:r w:rsidRPr="00F7111B">
        <w:rPr>
          <w:rFonts w:ascii="Monotype Corsiva" w:hAnsi="Monotype Corsiva" w:cstheme="minorHAnsi"/>
          <w:b/>
          <w:color w:val="00B050"/>
          <w:sz w:val="36"/>
          <w:szCs w:val="36"/>
        </w:rPr>
        <w:t>Таким образом, раннее выявление речевой патологии и своевременная ее коррекция, а также профилактика вторичных речевых и нервно-психических нарушений - важнейшие задачи, стоящие перед логопедами, педагогами, врачами и родителями детей дошкольного и младшего школьног</w:t>
      </w:r>
      <w:r w:rsidR="005D50B5" w:rsidRPr="00F7111B">
        <w:rPr>
          <w:rFonts w:ascii="Monotype Corsiva" w:hAnsi="Monotype Corsiva" w:cstheme="minorHAnsi"/>
          <w:b/>
          <w:color w:val="00B050"/>
          <w:sz w:val="36"/>
          <w:szCs w:val="36"/>
        </w:rPr>
        <w:t>о возраста. Цель этой статьи помочь родителям сориентироваться в сложившихся обстоятельствах и своевременно устранить все дефекты речи</w:t>
      </w:r>
      <w:r w:rsidRPr="00F7111B">
        <w:rPr>
          <w:rFonts w:ascii="Monotype Corsiva" w:hAnsi="Monotype Corsiva" w:cstheme="minorHAnsi"/>
          <w:b/>
          <w:color w:val="00B050"/>
          <w:sz w:val="36"/>
          <w:szCs w:val="36"/>
        </w:rPr>
        <w:t>.</w:t>
      </w:r>
    </w:p>
    <w:sectPr w:rsidR="00213260" w:rsidRPr="00F7111B" w:rsidSect="00F7111B">
      <w:footerReference w:type="default" r:id="rId16"/>
      <w:pgSz w:w="11906" w:h="16838"/>
      <w:pgMar w:top="1134" w:right="850" w:bottom="709" w:left="993" w:header="708" w:footer="708" w:gutter="0"/>
      <w:pgBorders w:offsetFrom="page">
        <w:top w:val="doubleWave" w:sz="6" w:space="24" w:color="00B050"/>
        <w:left w:val="doubleWave" w:sz="6" w:space="24" w:color="00B050"/>
        <w:bottom w:val="doubleWave" w:sz="6" w:space="24" w:color="00B050"/>
        <w:right w:val="doubleWave" w:sz="6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B8A" w:rsidRDefault="00973B8A" w:rsidP="00F7111B">
      <w:pPr>
        <w:spacing w:after="0" w:line="240" w:lineRule="auto"/>
      </w:pPr>
      <w:r>
        <w:separator/>
      </w:r>
    </w:p>
  </w:endnote>
  <w:endnote w:type="continuationSeparator" w:id="0">
    <w:p w:rsidR="00973B8A" w:rsidRDefault="00973B8A" w:rsidP="00F7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11B" w:rsidRPr="00F7111B" w:rsidRDefault="00F7111B" w:rsidP="00F7111B">
    <w:pPr>
      <w:pStyle w:val="a7"/>
      <w:jc w:val="center"/>
    </w:pPr>
    <w:r>
      <w:t xml:space="preserve">Учитель-логопед </w:t>
    </w:r>
    <w:proofErr w:type="spellStart"/>
    <w:r>
      <w:t>Светашова</w:t>
    </w:r>
    <w:proofErr w:type="spellEnd"/>
    <w:r>
      <w:t xml:space="preserve"> И.Е. д</w:t>
    </w:r>
    <w:r w:rsidRPr="00F7111B">
      <w:t>/</w:t>
    </w:r>
    <w:r>
      <w:t>с №2456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B8A" w:rsidRDefault="00973B8A" w:rsidP="00F7111B">
      <w:pPr>
        <w:spacing w:after="0" w:line="240" w:lineRule="auto"/>
      </w:pPr>
      <w:r>
        <w:separator/>
      </w:r>
    </w:p>
  </w:footnote>
  <w:footnote w:type="continuationSeparator" w:id="0">
    <w:p w:rsidR="00973B8A" w:rsidRDefault="00973B8A" w:rsidP="00F711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3260"/>
    <w:rsid w:val="00213260"/>
    <w:rsid w:val="0025358F"/>
    <w:rsid w:val="003E12CA"/>
    <w:rsid w:val="004A294B"/>
    <w:rsid w:val="005D50B5"/>
    <w:rsid w:val="0063097D"/>
    <w:rsid w:val="0089319A"/>
    <w:rsid w:val="00973B8A"/>
    <w:rsid w:val="00DE32D1"/>
    <w:rsid w:val="00E51AEA"/>
    <w:rsid w:val="00E62026"/>
    <w:rsid w:val="00F7111B"/>
    <w:rsid w:val="00F9660E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E311C-7580-45E9-A19B-1E8FC2D89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4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71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7111B"/>
  </w:style>
  <w:style w:type="paragraph" w:styleId="a7">
    <w:name w:val="footer"/>
    <w:basedOn w:val="a"/>
    <w:link w:val="a8"/>
    <w:uiPriority w:val="99"/>
    <w:semiHidden/>
    <w:unhideWhenUsed/>
    <w:rsid w:val="00F71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71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7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2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7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55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4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27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105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06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59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5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9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1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4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0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3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7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5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5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14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239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8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7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ntaregion.ru/wp-content/uploads/2012/12/ranee-razvitie-detei-2.jpg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://www.log-center.ru/userfiles/102.jp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stat20.privet.ru/lr/0d07d237d89401b52719702a10bb81a8" TargetMode="External"/><Relationship Id="rId11" Type="http://schemas.openxmlformats.org/officeDocument/2006/relationships/image" Target="media/image3.gif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10" Type="http://schemas.openxmlformats.org/officeDocument/2006/relationships/hyperlink" Target="http://xreferat.ru/image/71/1306559444_6.gif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://muraweynik.ru/wp-content/uploads/2011/12/priem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arm</cp:lastModifiedBy>
  <cp:revision>6</cp:revision>
  <dcterms:created xsi:type="dcterms:W3CDTF">2013-11-24T13:26:00Z</dcterms:created>
  <dcterms:modified xsi:type="dcterms:W3CDTF">2014-02-24T14:12:00Z</dcterms:modified>
</cp:coreProperties>
</file>